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00" w:rsidRPr="00104DE1" w:rsidRDefault="00362C05" w:rsidP="004E7700">
      <w:pPr>
        <w:spacing w:line="360" w:lineRule="auto"/>
        <w:ind w:firstLine="540"/>
        <w:jc w:val="both"/>
        <w:rPr>
          <w:rFonts w:ascii="Arial" w:hAnsi="Arial" w:cs="Arial"/>
          <w:sz w:val="22"/>
          <w:szCs w:val="22"/>
          <w:lang w:val="id-ID"/>
        </w:rPr>
      </w:pPr>
      <w:r>
        <w:rPr>
          <w:noProof/>
        </w:rPr>
        <w:drawing>
          <wp:anchor distT="0" distB="0" distL="114300" distR="114300" simplePos="0" relativeHeight="251657216" behindDoc="1" locked="0" layoutInCell="1" allowOverlap="1">
            <wp:simplePos x="0" y="0"/>
            <wp:positionH relativeFrom="column">
              <wp:posOffset>2238375</wp:posOffset>
            </wp:positionH>
            <wp:positionV relativeFrom="paragraph">
              <wp:posOffset>0</wp:posOffset>
            </wp:positionV>
            <wp:extent cx="1895475" cy="1524000"/>
            <wp:effectExtent l="0" t="0" r="9525" b="0"/>
            <wp:wrapTight wrapText="bothSides">
              <wp:wrapPolygon edited="0">
                <wp:start x="0" y="0"/>
                <wp:lineTo x="0" y="21330"/>
                <wp:lineTo x="21491" y="21330"/>
                <wp:lineTo x="21491"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524000"/>
                    </a:xfrm>
                    <a:prstGeom prst="rect">
                      <a:avLst/>
                    </a:prstGeom>
                    <a:noFill/>
                    <a:ln>
                      <a:noFill/>
                    </a:ln>
                  </pic:spPr>
                </pic:pic>
              </a:graphicData>
            </a:graphic>
          </wp:anchor>
        </w:drawing>
      </w:r>
      <w:r w:rsidR="00582BFD" w:rsidRPr="00582BFD">
        <w:rPr>
          <w:noProof/>
          <w:lang w:val="id-ID" w:eastAsia="id-ID"/>
        </w:rPr>
        <w:pict>
          <v:rect id="AutoShape 3" o:spid="_x0000_s1026" style="position:absolute;left:0;text-align:left;margin-left:0;margin-top:-.3pt;width:112.1pt;height:126.35pt;z-index:-251658240;visibility:visible;mso-position-horizontal:center;mso-position-horizontal-relative:text;mso-position-vertical-relative:text"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emtAIAALkFAAAOAAAAZHJzL2Uyb0RvYy54bWysVNtu2zAMfR+wfxD07vpS5WKjTtHF8TCg&#10;2wp0+wDFlmNhtqRJSpxu2L+PkpM0aV+GbX4wJJE65CGPeHO77zu0Y9pwKXIcX0UYMVHJmotNjr9+&#10;KYM5RsZSUdNOCpbjJ2bw7eLtm5tBZSyRrexqphGACJMNKsettSoLQ1O1rKfmSiomwNhI3VMLW70J&#10;a00HQO+7MImiaThIXSstK2YMnBajES88ftOwyn5uGsMs6nIMuVn/1/6/dv9wcUOzjaaq5dUhDfoX&#10;WfSUCwh6giqopWir+SuonldaGtnYq0r2oWwaXjHPAdjE0Qs2jy1VzHOB4hh1KpP5f7DVp92DRrzO&#10;cYKRoD206G5rpY+Mrl15BmUy8HpUD9oRNOpeVt8MEnLZUrFhd0ZBkaH1cP14pLUcWkZryDN2EOEF&#10;htsYQEPr4aOsISCFgL54+0b3LgaUBe19j55OPWJ7iyo4jElyPZ1BKyuwxdOITMnEx6DZ8brSxr5n&#10;skdukWMN+Xl4urs31qVDs6OLiyZkybvOC6ETFwfgOJ5AcLjqbC4N39efaZSu5qs5CUgyXQUkKorg&#10;rlySYFrGs0lxXSyXRfzLxY1J1vK6ZsKFOWosJn/Ww4PaR3WcVGZkx2sH51IyerNedhrtKGi89N+h&#10;IGdu4WUavgjA5QWlOCHRuyQNyul8FpCSTIJ0Fs2DKE7fpVDqlBTlJaV7Lti/U0JDjtNJMvFdOkv6&#10;BbfIf6+50aznFqZIx/scz09ONHMaXInat9ZS3o3rs1K49J9LAe0+Ntor1ol01P9a1k8gWC1BTiA9&#10;mHewaKX+gdEAsyPH5vuWaoZR90GA6NOYEDds/IZMZgls9LllfW6hogKoHFuMxuXSjgNqqzTftBAp&#10;9oUR0r3MhnsJu0c0ZnV4XjAfPJPDLHMD6HzvvZ4n7uI3AAAA//8DAFBLAwQUAAYACAAAACEAdou2&#10;Sd4AAAAGAQAADwAAAGRycy9kb3ducmV2LnhtbEyPQUvDQBCF74L/YRnBi7SbLlokzaZIQSwiFFPb&#10;8zY7JsHsbJrdJvHfO570No/3eO+bbD25VgzYh8aThsU8AYFUettQpeFj/zx7BBGiIWtaT6jhGwOs&#10;8+urzKTWj/SOQxErwSUUUqOhjrFLpQxljc6Eue+Q2Pv0vTORZV9J25uRy10rVZIspTMN8UJtOtzU&#10;WH4VF6dhLHfDcf/2Ind3x62n8/a8KQ6vWt/eTE8rEBGn+BeGX3xGh5yZTv5CNohWAz8SNcyWINhU&#10;6l6BOPHxoBYg80z+x89/AAAA//8DAFBLAQItABQABgAIAAAAIQC2gziS/gAAAOEBAAATAAAAAAAA&#10;AAAAAAAAAAAAAABbQ29udGVudF9UeXBlc10ueG1sUEsBAi0AFAAGAAgAAAAhADj9If/WAAAAlAEA&#10;AAsAAAAAAAAAAAAAAAAALwEAAF9yZWxzLy5yZWxzUEsBAi0AFAAGAAgAAAAhAIwiF6a0AgAAuQUA&#10;AA4AAAAAAAAAAAAAAAAALgIAAGRycy9lMm9Eb2MueG1sUEsBAi0AFAAGAAgAAAAhAHaLtkneAAAA&#10;BgEAAA8AAAAAAAAAAAAAAAAADgUAAGRycy9kb3ducmV2LnhtbFBLBQYAAAAABAAEAPMAAAAZBgAA&#10;AAA=&#10;" filled="f" stroked="f">
            <o:lock v:ext="edit" aspectratio="t"/>
            <w10:wrap type="tight"/>
          </v:rect>
        </w:pict>
      </w: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center"/>
        <w:rPr>
          <w:rFonts w:ascii="Arial" w:hAnsi="Arial" w:cs="Arial"/>
          <w:b/>
          <w:sz w:val="36"/>
          <w:szCs w:val="36"/>
        </w:rPr>
      </w:pPr>
      <w:r w:rsidRPr="00104DE1">
        <w:rPr>
          <w:rFonts w:ascii="Arial" w:hAnsi="Arial" w:cs="Arial"/>
          <w:b/>
          <w:sz w:val="36"/>
          <w:szCs w:val="36"/>
          <w:lang w:val="id-ID"/>
        </w:rPr>
        <w:t xml:space="preserve">LAPORAN PERTANGGUNGJAWABAN PELAKSANAAN APBD </w:t>
      </w:r>
      <w:r w:rsidRPr="00104DE1">
        <w:rPr>
          <w:rFonts w:ascii="Arial" w:hAnsi="Arial" w:cs="Arial"/>
          <w:b/>
          <w:sz w:val="36"/>
          <w:szCs w:val="36"/>
        </w:rPr>
        <w:t>RSUD Dr. MOEWARDI</w:t>
      </w:r>
    </w:p>
    <w:p w:rsidR="004E7700" w:rsidRPr="00104DE1" w:rsidRDefault="004E7700" w:rsidP="004E7700">
      <w:pPr>
        <w:spacing w:line="360" w:lineRule="auto"/>
        <w:ind w:firstLine="540"/>
        <w:jc w:val="center"/>
        <w:rPr>
          <w:rFonts w:ascii="Arial" w:hAnsi="Arial" w:cs="Arial"/>
          <w:b/>
          <w:sz w:val="36"/>
          <w:szCs w:val="36"/>
          <w:lang w:val="id-ID"/>
        </w:rPr>
      </w:pPr>
      <w:r w:rsidRPr="00104DE1">
        <w:rPr>
          <w:rFonts w:ascii="Arial" w:hAnsi="Arial" w:cs="Arial"/>
          <w:b/>
          <w:sz w:val="36"/>
          <w:szCs w:val="36"/>
          <w:lang w:val="id-ID"/>
        </w:rPr>
        <w:t>TAHUN ANGGARAN 201</w:t>
      </w:r>
      <w:r>
        <w:rPr>
          <w:rFonts w:ascii="Arial" w:hAnsi="Arial" w:cs="Arial"/>
          <w:b/>
          <w:sz w:val="36"/>
          <w:szCs w:val="36"/>
          <w:lang w:val="id-ID"/>
        </w:rPr>
        <w:t>7</w:t>
      </w: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left="1701" w:firstLine="540"/>
        <w:jc w:val="both"/>
        <w:rPr>
          <w:rFonts w:ascii="Arial" w:hAnsi="Arial" w:cs="Arial"/>
          <w:sz w:val="22"/>
          <w:szCs w:val="22"/>
          <w:lang w:val="id-ID"/>
        </w:rPr>
      </w:pPr>
      <w:r w:rsidRPr="00104DE1">
        <w:rPr>
          <w:rFonts w:ascii="Arial" w:hAnsi="Arial" w:cs="Arial"/>
          <w:noProof/>
          <w:sz w:val="22"/>
          <w:szCs w:val="22"/>
        </w:rPr>
        <w:drawing>
          <wp:inline distT="0" distB="0" distL="0" distR="0">
            <wp:extent cx="3514476" cy="2655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5330" cy="2656382"/>
                    </a:xfrm>
                    <a:prstGeom prst="rect">
                      <a:avLst/>
                    </a:prstGeom>
                    <a:noFill/>
                  </pic:spPr>
                </pic:pic>
              </a:graphicData>
            </a:graphic>
          </wp:inline>
        </w:drawing>
      </w: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Pr="00104DE1" w:rsidRDefault="004E7700" w:rsidP="004E7700">
      <w:pPr>
        <w:spacing w:line="360" w:lineRule="auto"/>
        <w:ind w:firstLine="540"/>
        <w:jc w:val="both"/>
        <w:rPr>
          <w:rFonts w:ascii="Arial" w:hAnsi="Arial" w:cs="Arial"/>
          <w:sz w:val="22"/>
          <w:szCs w:val="22"/>
          <w:lang w:val="id-ID"/>
        </w:rPr>
      </w:pPr>
    </w:p>
    <w:p w:rsidR="004E7700" w:rsidRDefault="004E7700" w:rsidP="004E7700">
      <w:pPr>
        <w:spacing w:line="360" w:lineRule="auto"/>
        <w:ind w:firstLine="540"/>
        <w:jc w:val="center"/>
        <w:rPr>
          <w:rFonts w:ascii="Arial" w:hAnsi="Arial" w:cs="Arial"/>
          <w:b/>
          <w:sz w:val="28"/>
          <w:szCs w:val="28"/>
        </w:rPr>
      </w:pPr>
    </w:p>
    <w:p w:rsidR="004E7700" w:rsidRDefault="004E7700" w:rsidP="004E7700">
      <w:pPr>
        <w:spacing w:line="360" w:lineRule="auto"/>
        <w:ind w:firstLine="540"/>
        <w:jc w:val="center"/>
        <w:rPr>
          <w:rFonts w:ascii="Arial" w:hAnsi="Arial" w:cs="Arial"/>
          <w:b/>
          <w:sz w:val="28"/>
          <w:szCs w:val="28"/>
        </w:rPr>
      </w:pPr>
      <w:r w:rsidRPr="00104DE1">
        <w:rPr>
          <w:rFonts w:ascii="Arial" w:hAnsi="Arial" w:cs="Arial"/>
          <w:b/>
          <w:sz w:val="28"/>
          <w:szCs w:val="28"/>
          <w:lang w:val="id-ID"/>
        </w:rPr>
        <w:t>PEMERINTAH PROVINSI JAWA TENGAH</w:t>
      </w:r>
    </w:p>
    <w:p w:rsidR="004E7700" w:rsidRDefault="004E7700" w:rsidP="004E7700">
      <w:pPr>
        <w:spacing w:line="360" w:lineRule="auto"/>
        <w:ind w:firstLine="540"/>
        <w:jc w:val="center"/>
        <w:rPr>
          <w:rFonts w:ascii="Arial" w:hAnsi="Arial" w:cs="Arial"/>
          <w:b/>
          <w:sz w:val="28"/>
          <w:szCs w:val="28"/>
        </w:rPr>
      </w:pPr>
    </w:p>
    <w:p w:rsidR="004E7700" w:rsidRDefault="004E7700" w:rsidP="004E7700">
      <w:pPr>
        <w:spacing w:line="360" w:lineRule="auto"/>
        <w:ind w:firstLine="540"/>
        <w:jc w:val="center"/>
        <w:rPr>
          <w:rFonts w:ascii="Arial" w:hAnsi="Arial" w:cs="Arial"/>
          <w:b/>
          <w:sz w:val="28"/>
          <w:szCs w:val="28"/>
        </w:rPr>
      </w:pPr>
    </w:p>
    <w:p w:rsidR="004E7700" w:rsidRPr="00A93262" w:rsidRDefault="004E7700" w:rsidP="004E7700">
      <w:pPr>
        <w:spacing w:line="360" w:lineRule="auto"/>
        <w:ind w:firstLine="540"/>
        <w:jc w:val="center"/>
        <w:rPr>
          <w:rFonts w:ascii="Arial" w:hAnsi="Arial" w:cs="Arial"/>
          <w:b/>
          <w:sz w:val="28"/>
          <w:szCs w:val="28"/>
        </w:rPr>
      </w:pPr>
    </w:p>
    <w:tbl>
      <w:tblPr>
        <w:tblW w:w="9360" w:type="dxa"/>
        <w:tblInd w:w="108" w:type="dxa"/>
        <w:tblBorders>
          <w:bottom w:val="thinThickMediumGap" w:sz="24" w:space="0" w:color="auto"/>
        </w:tblBorders>
        <w:tblLayout w:type="fixed"/>
        <w:tblLook w:val="0000"/>
      </w:tblPr>
      <w:tblGrid>
        <w:gridCol w:w="1260"/>
        <w:gridCol w:w="8100"/>
      </w:tblGrid>
      <w:tr w:rsidR="004E7700" w:rsidRPr="00104DE1" w:rsidTr="007355BC">
        <w:trPr>
          <w:trHeight w:val="1843"/>
        </w:trPr>
        <w:tc>
          <w:tcPr>
            <w:tcW w:w="1260" w:type="dxa"/>
          </w:tcPr>
          <w:p w:rsidR="004E7700" w:rsidRPr="00104DE1" w:rsidRDefault="004E7700" w:rsidP="007355BC">
            <w:pPr>
              <w:suppressAutoHyphens/>
              <w:snapToGrid w:val="0"/>
              <w:rPr>
                <w:rFonts w:ascii="Arial" w:hAnsi="Arial" w:cs="Arial"/>
                <w:szCs w:val="20"/>
                <w:lang w:val="it-IT" w:eastAsia="ar-SA"/>
              </w:rPr>
            </w:pPr>
            <w:r w:rsidRPr="00104DE1">
              <w:rPr>
                <w:rFonts w:ascii="Arial" w:hAnsi="Arial" w:cs="Arial"/>
                <w:noProof/>
                <w:sz w:val="20"/>
                <w:szCs w:val="20"/>
              </w:rPr>
              <w:lastRenderedPageBreak/>
              <w:drawing>
                <wp:inline distT="0" distB="0" distL="0" distR="0">
                  <wp:extent cx="733425" cy="847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847725"/>
                          </a:xfrm>
                          <a:prstGeom prst="rect">
                            <a:avLst/>
                          </a:prstGeom>
                          <a:solidFill>
                            <a:srgbClr val="FFFFFF"/>
                          </a:solidFill>
                          <a:ln>
                            <a:noFill/>
                          </a:ln>
                        </pic:spPr>
                      </pic:pic>
                    </a:graphicData>
                  </a:graphic>
                </wp:inline>
              </w:drawing>
            </w:r>
          </w:p>
        </w:tc>
        <w:tc>
          <w:tcPr>
            <w:tcW w:w="8100" w:type="dxa"/>
          </w:tcPr>
          <w:p w:rsidR="004E7700" w:rsidRPr="00104DE1" w:rsidRDefault="004E7700" w:rsidP="007355BC">
            <w:pPr>
              <w:keepNext/>
              <w:numPr>
                <w:ilvl w:val="1"/>
                <w:numId w:val="16"/>
              </w:numPr>
              <w:tabs>
                <w:tab w:val="left" w:pos="0"/>
              </w:tabs>
              <w:suppressAutoHyphens/>
              <w:snapToGrid w:val="0"/>
              <w:spacing w:before="120"/>
              <w:jc w:val="center"/>
              <w:outlineLvl w:val="1"/>
              <w:rPr>
                <w:rFonts w:ascii="Arial" w:hAnsi="Arial" w:cs="Arial"/>
                <w:b/>
                <w:sz w:val="27"/>
                <w:szCs w:val="27"/>
                <w:lang w:val="it-IT" w:eastAsia="ar-SA"/>
              </w:rPr>
            </w:pPr>
            <w:r w:rsidRPr="00104DE1">
              <w:rPr>
                <w:rFonts w:ascii="Arial" w:hAnsi="Arial" w:cs="Arial"/>
                <w:b/>
                <w:sz w:val="27"/>
                <w:szCs w:val="27"/>
                <w:lang w:val="it-IT" w:eastAsia="ar-SA"/>
              </w:rPr>
              <w:t>PEMERINTAH PROVINSI JAWA TENGAH</w:t>
            </w:r>
          </w:p>
          <w:p w:rsidR="004E7700" w:rsidRPr="00104DE1" w:rsidRDefault="004E7700" w:rsidP="007355BC">
            <w:pPr>
              <w:keepNext/>
              <w:numPr>
                <w:ilvl w:val="2"/>
                <w:numId w:val="16"/>
              </w:numPr>
              <w:tabs>
                <w:tab w:val="left" w:pos="0"/>
              </w:tabs>
              <w:suppressAutoHyphens/>
              <w:spacing w:before="90" w:after="90"/>
              <w:ind w:right="30"/>
              <w:jc w:val="center"/>
              <w:outlineLvl w:val="2"/>
              <w:rPr>
                <w:rFonts w:ascii="Verdana" w:hAnsi="Verdana" w:cs="Tahoma"/>
                <w:b/>
                <w:sz w:val="36"/>
                <w:szCs w:val="36"/>
                <w:lang w:val="it-IT" w:eastAsia="ar-SA"/>
              </w:rPr>
            </w:pPr>
            <w:r w:rsidRPr="00104DE1">
              <w:rPr>
                <w:rFonts w:ascii="Verdana" w:hAnsi="Verdana" w:cs="Tahoma"/>
                <w:b/>
                <w:sz w:val="36"/>
                <w:szCs w:val="36"/>
                <w:lang w:val="it-IT" w:eastAsia="ar-SA"/>
              </w:rPr>
              <w:t xml:space="preserve">RUMAH SAKIT UMUM DAERAH </w:t>
            </w:r>
          </w:p>
          <w:p w:rsidR="004E7700" w:rsidRPr="00104DE1" w:rsidRDefault="004E7700" w:rsidP="007355BC">
            <w:pPr>
              <w:keepNext/>
              <w:numPr>
                <w:ilvl w:val="2"/>
                <w:numId w:val="16"/>
              </w:numPr>
              <w:tabs>
                <w:tab w:val="left" w:pos="0"/>
              </w:tabs>
              <w:suppressAutoHyphens/>
              <w:spacing w:before="90" w:after="90"/>
              <w:ind w:right="30"/>
              <w:jc w:val="center"/>
              <w:outlineLvl w:val="2"/>
              <w:rPr>
                <w:rFonts w:ascii="Verdana" w:hAnsi="Verdana" w:cs="Tahoma"/>
                <w:b/>
                <w:sz w:val="36"/>
                <w:szCs w:val="36"/>
                <w:lang w:val="it-IT" w:eastAsia="ar-SA"/>
              </w:rPr>
            </w:pPr>
            <w:r w:rsidRPr="00104DE1">
              <w:rPr>
                <w:rFonts w:ascii="Verdana" w:hAnsi="Verdana" w:cs="Tahoma"/>
                <w:b/>
                <w:sz w:val="36"/>
                <w:szCs w:val="36"/>
                <w:lang w:val="it-IT" w:eastAsia="ar-SA"/>
              </w:rPr>
              <w:t>Dr. MOEWARDI</w:t>
            </w:r>
          </w:p>
          <w:p w:rsidR="004E7700" w:rsidRPr="00104DE1" w:rsidRDefault="004E7700" w:rsidP="007355BC">
            <w:pPr>
              <w:tabs>
                <w:tab w:val="left" w:pos="743"/>
              </w:tabs>
              <w:jc w:val="center"/>
              <w:rPr>
                <w:rFonts w:ascii="Arial" w:hAnsi="Arial" w:cs="Arial"/>
                <w:sz w:val="18"/>
                <w:szCs w:val="18"/>
                <w:lang w:val="it-IT" w:eastAsia="en-GB"/>
              </w:rPr>
            </w:pPr>
            <w:r w:rsidRPr="00104DE1">
              <w:rPr>
                <w:rFonts w:ascii="Arial" w:hAnsi="Arial" w:cs="Arial"/>
                <w:sz w:val="18"/>
                <w:szCs w:val="18"/>
                <w:lang w:val="it-IT" w:eastAsia="en-GB"/>
              </w:rPr>
              <w:t>Jl. Kolonel Sutarto No. 132 Surakarta Kodepos 57126 Telepon (0271) 634634</w:t>
            </w:r>
          </w:p>
          <w:p w:rsidR="004E7700" w:rsidRPr="00A93262" w:rsidRDefault="004E7700" w:rsidP="007355BC">
            <w:pPr>
              <w:tabs>
                <w:tab w:val="left" w:pos="743"/>
              </w:tabs>
              <w:jc w:val="center"/>
              <w:rPr>
                <w:rFonts w:ascii="Arial" w:hAnsi="Arial" w:cs="Arial"/>
                <w:sz w:val="18"/>
                <w:szCs w:val="18"/>
                <w:lang w:val="it-IT" w:eastAsia="en-GB"/>
              </w:rPr>
            </w:pPr>
            <w:r w:rsidRPr="00104DE1">
              <w:rPr>
                <w:rFonts w:ascii="Arial" w:hAnsi="Arial" w:cs="Arial"/>
                <w:sz w:val="18"/>
                <w:szCs w:val="18"/>
                <w:lang w:val="it-IT" w:eastAsia="en-GB"/>
              </w:rPr>
              <w:t xml:space="preserve">Faksimile (0271) 637412, Email : </w:t>
            </w:r>
            <w:hyperlink r:id="rId9" w:history="1">
              <w:r w:rsidRPr="00A93262">
                <w:rPr>
                  <w:rFonts w:ascii="Arial" w:hAnsi="Arial" w:cs="Arial"/>
                  <w:sz w:val="18"/>
                  <w:szCs w:val="18"/>
                  <w:lang w:val="it-IT" w:eastAsia="en-GB"/>
                </w:rPr>
                <w:t>rsmoewardi@jatengprov.go.id</w:t>
              </w:r>
            </w:hyperlink>
          </w:p>
          <w:p w:rsidR="004E7700" w:rsidRPr="00104DE1" w:rsidRDefault="004E7700" w:rsidP="007355BC">
            <w:pPr>
              <w:tabs>
                <w:tab w:val="left" w:pos="743"/>
              </w:tabs>
              <w:jc w:val="center"/>
              <w:rPr>
                <w:rFonts w:ascii="Arial" w:hAnsi="Arial" w:cs="Arial"/>
                <w:sz w:val="20"/>
                <w:szCs w:val="20"/>
                <w:lang w:val="it-IT" w:eastAsia="en-GB"/>
              </w:rPr>
            </w:pPr>
            <w:r w:rsidRPr="00104DE1">
              <w:rPr>
                <w:rFonts w:ascii="Arial" w:hAnsi="Arial" w:cs="Arial"/>
                <w:sz w:val="18"/>
                <w:szCs w:val="18"/>
                <w:lang w:val="it-IT" w:eastAsia="en-GB"/>
              </w:rPr>
              <w:t>Website : rsmoewardi.jatengprov.go.id</w:t>
            </w:r>
          </w:p>
        </w:tc>
      </w:tr>
    </w:tbl>
    <w:p w:rsidR="004E7700" w:rsidRPr="00104DE1" w:rsidRDefault="004E7700" w:rsidP="004E7700">
      <w:pPr>
        <w:spacing w:line="360" w:lineRule="auto"/>
        <w:rPr>
          <w:rFonts w:ascii="Arial" w:hAnsi="Arial" w:cs="Arial"/>
          <w:b/>
          <w:bCs/>
          <w:sz w:val="28"/>
          <w:szCs w:val="28"/>
          <w:lang w:val="fi-FI" w:eastAsia="en-GB"/>
        </w:rPr>
      </w:pPr>
    </w:p>
    <w:p w:rsidR="004E7700" w:rsidRPr="00104DE1" w:rsidRDefault="004E7700" w:rsidP="004E7700">
      <w:pPr>
        <w:spacing w:line="360" w:lineRule="auto"/>
        <w:jc w:val="center"/>
        <w:rPr>
          <w:rFonts w:ascii="Arial" w:hAnsi="Arial" w:cs="Arial"/>
          <w:b/>
          <w:bCs/>
          <w:sz w:val="28"/>
          <w:szCs w:val="28"/>
          <w:lang w:val="fi-FI" w:eastAsia="en-GB"/>
        </w:rPr>
      </w:pPr>
      <w:r w:rsidRPr="00104DE1">
        <w:rPr>
          <w:rFonts w:ascii="Arial" w:hAnsi="Arial" w:cs="Arial"/>
          <w:b/>
          <w:bCs/>
          <w:sz w:val="28"/>
          <w:szCs w:val="28"/>
          <w:lang w:val="fi-FI" w:eastAsia="en-GB"/>
        </w:rPr>
        <w:t>PERNYATAAN TANGGUNG JAWAB</w:t>
      </w:r>
    </w:p>
    <w:p w:rsidR="004E7700" w:rsidRPr="00104DE1" w:rsidRDefault="004E7700" w:rsidP="004E7700">
      <w:pPr>
        <w:spacing w:line="360" w:lineRule="auto"/>
        <w:jc w:val="center"/>
        <w:rPr>
          <w:sz w:val="28"/>
          <w:szCs w:val="28"/>
          <w:lang w:val="fi-FI" w:eastAsia="en-GB"/>
        </w:rPr>
      </w:pPr>
    </w:p>
    <w:p w:rsidR="004E7700" w:rsidRPr="00104DE1" w:rsidRDefault="004E7700" w:rsidP="004E7700">
      <w:pPr>
        <w:spacing w:line="360" w:lineRule="auto"/>
        <w:jc w:val="both"/>
        <w:rPr>
          <w:sz w:val="28"/>
          <w:szCs w:val="28"/>
          <w:lang w:val="fi-FI" w:eastAsia="en-GB"/>
        </w:rPr>
      </w:pPr>
    </w:p>
    <w:p w:rsidR="004E7700" w:rsidRPr="00104DE1" w:rsidRDefault="004E7700" w:rsidP="004E7700">
      <w:pPr>
        <w:spacing w:before="120" w:line="360" w:lineRule="auto"/>
        <w:jc w:val="both"/>
        <w:rPr>
          <w:rFonts w:ascii="Arial" w:hAnsi="Arial" w:cs="Arial"/>
          <w:sz w:val="28"/>
          <w:szCs w:val="28"/>
          <w:lang w:val="fi-FI" w:eastAsia="en-GB"/>
        </w:rPr>
      </w:pPr>
      <w:r w:rsidRPr="00104DE1">
        <w:rPr>
          <w:sz w:val="28"/>
          <w:szCs w:val="28"/>
          <w:lang w:val="fi-FI" w:eastAsia="en-GB"/>
        </w:rPr>
        <w:tab/>
      </w:r>
      <w:r w:rsidRPr="00104DE1">
        <w:rPr>
          <w:rFonts w:ascii="Arial" w:hAnsi="Arial" w:cs="Arial"/>
          <w:sz w:val="28"/>
          <w:szCs w:val="28"/>
          <w:lang w:val="fi-FI" w:eastAsia="en-GB"/>
        </w:rPr>
        <w:t>Laporan keuangan SKPD RSUD Dr. Moewardi Provinsi Jawa Tengah yang terdiri dari (a) Laporan Realisasi Anggaran; (b) Neraca</w:t>
      </w:r>
      <w:r>
        <w:rPr>
          <w:rFonts w:ascii="Arial" w:hAnsi="Arial" w:cs="Arial"/>
          <w:sz w:val="28"/>
          <w:szCs w:val="28"/>
          <w:lang w:val="id-ID" w:eastAsia="en-GB"/>
        </w:rPr>
        <w:t xml:space="preserve">; </w:t>
      </w:r>
      <w:r w:rsidRPr="00104DE1">
        <w:rPr>
          <w:rFonts w:ascii="Arial" w:hAnsi="Arial" w:cs="Arial"/>
          <w:sz w:val="28"/>
          <w:szCs w:val="28"/>
          <w:lang w:val="fi-FI" w:eastAsia="en-GB"/>
        </w:rPr>
        <w:t>(c)</w:t>
      </w:r>
      <w:r>
        <w:rPr>
          <w:rFonts w:ascii="Arial" w:hAnsi="Arial" w:cs="Arial"/>
          <w:sz w:val="28"/>
          <w:szCs w:val="28"/>
          <w:lang w:val="id-ID" w:eastAsia="en-GB"/>
        </w:rPr>
        <w:t xml:space="preserve"> </w:t>
      </w:r>
      <w:r w:rsidRPr="00104DE1">
        <w:rPr>
          <w:rFonts w:ascii="Arial" w:hAnsi="Arial" w:cs="Arial"/>
          <w:sz w:val="28"/>
          <w:szCs w:val="28"/>
          <w:lang w:val="id-ID" w:eastAsia="en-GB"/>
        </w:rPr>
        <w:t>Laporan Operasional</w:t>
      </w:r>
      <w:r w:rsidRPr="00104DE1">
        <w:rPr>
          <w:rFonts w:ascii="Arial" w:hAnsi="Arial" w:cs="Arial"/>
          <w:sz w:val="28"/>
          <w:szCs w:val="28"/>
          <w:lang w:val="fi-FI" w:eastAsia="en-GB"/>
        </w:rPr>
        <w:t xml:space="preserve">; </w:t>
      </w:r>
      <w:r w:rsidRPr="00104DE1">
        <w:rPr>
          <w:rFonts w:ascii="Arial" w:hAnsi="Arial" w:cs="Arial"/>
          <w:sz w:val="28"/>
          <w:szCs w:val="28"/>
          <w:lang w:val="id-ID" w:eastAsia="en-GB"/>
        </w:rPr>
        <w:t>(</w:t>
      </w:r>
      <w:r>
        <w:rPr>
          <w:rFonts w:ascii="Arial" w:hAnsi="Arial" w:cs="Arial"/>
          <w:sz w:val="28"/>
          <w:szCs w:val="28"/>
          <w:lang w:val="id-ID" w:eastAsia="en-GB"/>
        </w:rPr>
        <w:t>d</w:t>
      </w:r>
      <w:r w:rsidRPr="00104DE1">
        <w:rPr>
          <w:rFonts w:ascii="Arial" w:hAnsi="Arial" w:cs="Arial"/>
          <w:sz w:val="28"/>
          <w:szCs w:val="28"/>
          <w:lang w:val="id-ID" w:eastAsia="en-GB"/>
        </w:rPr>
        <w:t>) Laporan Perubahan Ekuitas; (</w:t>
      </w:r>
      <w:r>
        <w:rPr>
          <w:rFonts w:ascii="Arial" w:hAnsi="Arial" w:cs="Arial"/>
          <w:sz w:val="28"/>
          <w:szCs w:val="28"/>
          <w:lang w:val="id-ID" w:eastAsia="en-GB"/>
        </w:rPr>
        <w:t>e</w:t>
      </w:r>
      <w:r w:rsidRPr="00104DE1">
        <w:rPr>
          <w:rFonts w:ascii="Arial" w:hAnsi="Arial" w:cs="Arial"/>
          <w:sz w:val="28"/>
          <w:szCs w:val="28"/>
          <w:lang w:val="id-ID" w:eastAsia="en-GB"/>
        </w:rPr>
        <w:t xml:space="preserve">) </w:t>
      </w:r>
      <w:r w:rsidRPr="00104DE1">
        <w:rPr>
          <w:rFonts w:ascii="Arial" w:hAnsi="Arial" w:cs="Arial"/>
          <w:sz w:val="28"/>
          <w:szCs w:val="28"/>
          <w:lang w:val="fi-FI" w:eastAsia="en-GB"/>
        </w:rPr>
        <w:t>Catatan atas Laporan Keuangan Tahun Anggaran 201</w:t>
      </w:r>
      <w:r>
        <w:rPr>
          <w:rFonts w:ascii="Arial" w:hAnsi="Arial" w:cs="Arial"/>
          <w:sz w:val="28"/>
          <w:szCs w:val="28"/>
          <w:lang w:val="id-ID" w:eastAsia="en-GB"/>
        </w:rPr>
        <w:t>7</w:t>
      </w:r>
      <w:r w:rsidRPr="00104DE1">
        <w:rPr>
          <w:rFonts w:ascii="Arial" w:hAnsi="Arial" w:cs="Arial"/>
          <w:sz w:val="28"/>
          <w:szCs w:val="28"/>
          <w:lang w:val="fi-FI" w:eastAsia="en-GB"/>
        </w:rPr>
        <w:t xml:space="preserve"> sebagaimana terlampir adalah tanggung jawab kami.</w:t>
      </w:r>
    </w:p>
    <w:p w:rsidR="004E7700" w:rsidRPr="00104DE1" w:rsidRDefault="004E7700" w:rsidP="004E7700">
      <w:pPr>
        <w:spacing w:before="120" w:line="360" w:lineRule="auto"/>
        <w:jc w:val="both"/>
        <w:rPr>
          <w:rFonts w:ascii="Arial" w:hAnsi="Arial" w:cs="Arial"/>
          <w:sz w:val="28"/>
          <w:szCs w:val="28"/>
          <w:lang w:val="fi-FI" w:eastAsia="en-GB"/>
        </w:rPr>
      </w:pPr>
      <w:r w:rsidRPr="00104DE1">
        <w:rPr>
          <w:rFonts w:ascii="Arial" w:hAnsi="Arial" w:cs="Arial"/>
          <w:sz w:val="28"/>
          <w:szCs w:val="28"/>
          <w:lang w:val="fi-FI" w:eastAsia="en-GB"/>
        </w:rPr>
        <w:tab/>
        <w:t>Laporan Keuangan tersebut telah disusun berdasarkan sistem pengendalian intern yang memadai, dan isinya telah menyajikan informasi pelaksanaan anggaran, posisi keuangan dan catatan atas laporan keuangan secara layak sesuai dengan Standar Akuntansi Pemerintahan.</w:t>
      </w: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194362" w:rsidRDefault="00194362" w:rsidP="004E7700">
      <w:pPr>
        <w:spacing w:line="360" w:lineRule="auto"/>
        <w:rPr>
          <w:sz w:val="28"/>
          <w:szCs w:val="28"/>
          <w:lang w:val="fi-FI" w:eastAsia="en-GB"/>
        </w:rPr>
      </w:pPr>
    </w:p>
    <w:p w:rsidR="004E7700" w:rsidRPr="00104DE1" w:rsidRDefault="00194362" w:rsidP="004E7700">
      <w:pPr>
        <w:spacing w:line="360" w:lineRule="auto"/>
        <w:rPr>
          <w:sz w:val="28"/>
          <w:szCs w:val="28"/>
          <w:lang w:val="fi-FI" w:eastAsia="en-GB"/>
        </w:rPr>
      </w:pPr>
      <w:r>
        <w:rPr>
          <w:noProof/>
          <w:sz w:val="28"/>
          <w:szCs w:val="28"/>
        </w:rPr>
        <w:drawing>
          <wp:anchor distT="0" distB="0" distL="114300" distR="114300" simplePos="0" relativeHeight="251659264" behindDoc="1" locked="0" layoutInCell="1" allowOverlap="1">
            <wp:simplePos x="0" y="0"/>
            <wp:positionH relativeFrom="page">
              <wp:posOffset>3181350</wp:posOffset>
            </wp:positionH>
            <wp:positionV relativeFrom="page">
              <wp:posOffset>6696075</wp:posOffset>
            </wp:positionV>
            <wp:extent cx="3638550" cy="24288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3638550" cy="2428875"/>
                    </a:xfrm>
                    <a:prstGeom prst="rect">
                      <a:avLst/>
                    </a:prstGeom>
                    <a:noFill/>
                  </pic:spPr>
                </pic:pic>
              </a:graphicData>
            </a:graphic>
          </wp:anchor>
        </w:drawing>
      </w:r>
    </w:p>
    <w:p w:rsidR="004E7700" w:rsidRPr="00104DE1" w:rsidRDefault="004E7700" w:rsidP="009F21E9">
      <w:pPr>
        <w:keepNext/>
        <w:spacing w:line="360" w:lineRule="auto"/>
        <w:ind w:left="3600" w:firstLine="720"/>
        <w:outlineLvl w:val="1"/>
        <w:rPr>
          <w:rFonts w:ascii="Arial" w:hAnsi="Arial" w:cs="Arial"/>
          <w:b/>
          <w:sz w:val="22"/>
          <w:szCs w:val="22"/>
        </w:rPr>
      </w:pPr>
      <w:r w:rsidRPr="00104DE1">
        <w:rPr>
          <w:rFonts w:ascii="Arial" w:hAnsi="Arial" w:cs="Arial"/>
          <w:b/>
          <w:sz w:val="22"/>
          <w:szCs w:val="22"/>
        </w:rPr>
        <w:lastRenderedPageBreak/>
        <w:t>DAFTAR ISI</w:t>
      </w:r>
    </w:p>
    <w:tbl>
      <w:tblPr>
        <w:tblW w:w="9540" w:type="dxa"/>
        <w:tblInd w:w="108" w:type="dxa"/>
        <w:tblLayout w:type="fixed"/>
        <w:tblLook w:val="01E0"/>
      </w:tblPr>
      <w:tblGrid>
        <w:gridCol w:w="1080"/>
        <w:gridCol w:w="7200"/>
        <w:gridCol w:w="1260"/>
      </w:tblGrid>
      <w:tr w:rsidR="004E7700" w:rsidRPr="00104DE1" w:rsidTr="007355BC">
        <w:tc>
          <w:tcPr>
            <w:tcW w:w="1080" w:type="dxa"/>
          </w:tcPr>
          <w:p w:rsidR="004E7700" w:rsidRPr="00104DE1" w:rsidRDefault="004E7700" w:rsidP="007355BC">
            <w:pPr>
              <w:tabs>
                <w:tab w:val="left" w:pos="980"/>
                <w:tab w:val="left" w:pos="8280"/>
              </w:tabs>
              <w:spacing w:line="360" w:lineRule="auto"/>
              <w:jc w:val="center"/>
              <w:rPr>
                <w:rFonts w:ascii="Arial" w:hAnsi="Arial" w:cs="Arial"/>
                <w:b/>
              </w:rPr>
            </w:pPr>
          </w:p>
        </w:tc>
        <w:tc>
          <w:tcPr>
            <w:tcW w:w="7200" w:type="dxa"/>
          </w:tcPr>
          <w:p w:rsidR="004E7700" w:rsidRPr="00104DE1" w:rsidRDefault="004E7700" w:rsidP="007355BC">
            <w:pPr>
              <w:tabs>
                <w:tab w:val="left" w:pos="980"/>
                <w:tab w:val="left" w:pos="8280"/>
              </w:tabs>
              <w:spacing w:line="360" w:lineRule="auto"/>
              <w:jc w:val="center"/>
              <w:rPr>
                <w:rFonts w:ascii="Arial" w:hAnsi="Arial" w:cs="Arial"/>
                <w:b/>
              </w:rPr>
            </w:pPr>
          </w:p>
        </w:tc>
        <w:tc>
          <w:tcPr>
            <w:tcW w:w="1260" w:type="dxa"/>
          </w:tcPr>
          <w:p w:rsidR="004E7700" w:rsidRPr="00104DE1" w:rsidRDefault="004E7700" w:rsidP="007355BC">
            <w:pPr>
              <w:tabs>
                <w:tab w:val="left" w:pos="980"/>
                <w:tab w:val="left" w:pos="8189"/>
                <w:tab w:val="left" w:pos="9085"/>
              </w:tabs>
              <w:spacing w:line="360" w:lineRule="auto"/>
              <w:jc w:val="center"/>
              <w:rPr>
                <w:rFonts w:ascii="Arial" w:hAnsi="Arial" w:cs="Arial"/>
                <w:b/>
              </w:rPr>
            </w:pPr>
            <w:r w:rsidRPr="00104DE1">
              <w:rPr>
                <w:rFonts w:ascii="Arial" w:hAnsi="Arial" w:cs="Arial"/>
                <w:b/>
                <w:sz w:val="22"/>
                <w:szCs w:val="22"/>
              </w:rPr>
              <w:t>Halaman</w:t>
            </w: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rPr>
            </w:pP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rPr>
            </w:pPr>
            <w:r w:rsidRPr="00104DE1">
              <w:rPr>
                <w:rFonts w:ascii="Arial" w:hAnsi="Arial" w:cs="Arial"/>
                <w:sz w:val="22"/>
                <w:szCs w:val="22"/>
              </w:rPr>
              <w:t>I</w:t>
            </w:r>
          </w:p>
        </w:tc>
        <w:tc>
          <w:tcPr>
            <w:tcW w:w="7200" w:type="dxa"/>
          </w:tcPr>
          <w:p w:rsidR="004E7700" w:rsidRPr="00104DE1" w:rsidRDefault="004E7700" w:rsidP="007355BC">
            <w:pPr>
              <w:tabs>
                <w:tab w:val="left" w:pos="980"/>
                <w:tab w:val="left" w:pos="8280"/>
              </w:tabs>
              <w:spacing w:line="360" w:lineRule="auto"/>
              <w:jc w:val="both"/>
              <w:rPr>
                <w:rFonts w:ascii="Arial" w:hAnsi="Arial" w:cs="Arial"/>
              </w:rPr>
            </w:pPr>
            <w:r w:rsidRPr="00104DE1">
              <w:rPr>
                <w:rFonts w:ascii="Arial" w:hAnsi="Arial" w:cs="Arial"/>
                <w:sz w:val="22"/>
                <w:szCs w:val="22"/>
              </w:rPr>
              <w:t>Pernyataan Tanggung Jawab Pengguna Anggaran</w:t>
            </w: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II</w:t>
            </w:r>
          </w:p>
        </w:tc>
        <w:tc>
          <w:tcPr>
            <w:tcW w:w="7200" w:type="dxa"/>
          </w:tcPr>
          <w:p w:rsidR="004E7700" w:rsidRPr="00104DE1" w:rsidRDefault="004E7700" w:rsidP="007355BC">
            <w:pPr>
              <w:tabs>
                <w:tab w:val="left" w:pos="980"/>
                <w:tab w:val="left" w:pos="8280"/>
              </w:tabs>
              <w:spacing w:line="360" w:lineRule="auto"/>
              <w:jc w:val="both"/>
              <w:rPr>
                <w:rFonts w:ascii="Arial" w:hAnsi="Arial" w:cs="Arial"/>
              </w:rPr>
            </w:pPr>
            <w:r w:rsidRPr="00104DE1">
              <w:rPr>
                <w:rFonts w:ascii="Arial" w:hAnsi="Arial" w:cs="Arial"/>
                <w:sz w:val="22"/>
                <w:szCs w:val="22"/>
                <w:lang w:val="fi-FI"/>
              </w:rPr>
              <w:t>Laporan Realisasi Anggaran SKPD</w:t>
            </w: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III</w:t>
            </w: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Laporan Realisasi Anggaran SKPD</w:t>
            </w:r>
            <w:r w:rsidRPr="00104DE1">
              <w:rPr>
                <w:rFonts w:ascii="Arial" w:hAnsi="Arial" w:cs="Arial"/>
                <w:sz w:val="22"/>
                <w:szCs w:val="22"/>
                <w:lang w:val="id-ID"/>
              </w:rPr>
              <w:t xml:space="preserve"> per objek</w:t>
            </w: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IV</w:t>
            </w: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Laporan Realisasi Anggaran SKPD sesuai PP 71 Tahun 2010</w:t>
            </w: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V</w:t>
            </w:r>
          </w:p>
        </w:tc>
        <w:tc>
          <w:tcPr>
            <w:tcW w:w="7200" w:type="dxa"/>
          </w:tcPr>
          <w:p w:rsidR="004E7700" w:rsidRPr="008F79E9"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Neraca Komp</w:t>
            </w:r>
            <w:r w:rsidRPr="00104DE1">
              <w:rPr>
                <w:rFonts w:ascii="Arial" w:hAnsi="Arial" w:cs="Arial"/>
                <w:sz w:val="22"/>
                <w:szCs w:val="22"/>
                <w:lang w:val="id-ID"/>
              </w:rPr>
              <w:t>a</w:t>
            </w:r>
            <w:r w:rsidRPr="00104DE1">
              <w:rPr>
                <w:rFonts w:ascii="Arial" w:hAnsi="Arial" w:cs="Arial"/>
                <w:sz w:val="22"/>
                <w:szCs w:val="22"/>
                <w:lang w:val="fi-FI"/>
              </w:rPr>
              <w:t>ratif SKPD</w:t>
            </w:r>
          </w:p>
        </w:tc>
        <w:tc>
          <w:tcPr>
            <w:tcW w:w="1260" w:type="dxa"/>
          </w:tcPr>
          <w:p w:rsidR="004E7700" w:rsidRPr="00104DE1" w:rsidRDefault="004E7700" w:rsidP="007355BC">
            <w:pPr>
              <w:tabs>
                <w:tab w:val="left" w:pos="980"/>
                <w:tab w:val="left" w:pos="8280"/>
              </w:tabs>
              <w:spacing w:line="360" w:lineRule="auto"/>
              <w:jc w:val="both"/>
              <w:rPr>
                <w:rFonts w:ascii="Arial" w:hAnsi="Arial" w:cs="Arial"/>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rPr>
            </w:pPr>
            <w:r w:rsidRPr="00104DE1">
              <w:rPr>
                <w:rFonts w:ascii="Arial" w:hAnsi="Arial" w:cs="Arial"/>
                <w:sz w:val="22"/>
                <w:szCs w:val="22"/>
              </w:rPr>
              <w:t>VI</w:t>
            </w: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 xml:space="preserve">Laporan </w:t>
            </w:r>
            <w:r>
              <w:rPr>
                <w:rFonts w:ascii="Arial" w:hAnsi="Arial" w:cs="Arial"/>
                <w:sz w:val="22"/>
                <w:szCs w:val="22"/>
                <w:lang w:val="id-ID"/>
              </w:rPr>
              <w:t>Operasional</w:t>
            </w:r>
            <w:r w:rsidRPr="00104DE1">
              <w:rPr>
                <w:rFonts w:ascii="Arial" w:hAnsi="Arial" w:cs="Arial"/>
                <w:sz w:val="22"/>
                <w:szCs w:val="22"/>
                <w:lang w:val="id-ID"/>
              </w:rPr>
              <w:t xml:space="preserve"> SKPD</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t-IT"/>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t-IT"/>
              </w:rPr>
            </w:pPr>
            <w:r w:rsidRPr="00104DE1">
              <w:rPr>
                <w:rFonts w:ascii="Arial" w:hAnsi="Arial" w:cs="Arial"/>
                <w:sz w:val="22"/>
                <w:szCs w:val="22"/>
                <w:lang w:val="id-ID"/>
              </w:rPr>
              <w:t>V</w:t>
            </w:r>
            <w:r w:rsidRPr="00104DE1">
              <w:rPr>
                <w:rFonts w:ascii="Arial" w:hAnsi="Arial" w:cs="Arial"/>
                <w:sz w:val="22"/>
                <w:szCs w:val="22"/>
                <w:lang w:val="it-IT"/>
              </w:rPr>
              <w:t>II</w:t>
            </w:r>
          </w:p>
        </w:tc>
        <w:tc>
          <w:tcPr>
            <w:tcW w:w="7200" w:type="dxa"/>
          </w:tcPr>
          <w:p w:rsidR="004E7700" w:rsidRPr="00F8692C" w:rsidRDefault="004E7700" w:rsidP="007355BC">
            <w:pPr>
              <w:tabs>
                <w:tab w:val="left" w:pos="980"/>
                <w:tab w:val="left" w:pos="8280"/>
              </w:tabs>
              <w:spacing w:line="360" w:lineRule="auto"/>
              <w:jc w:val="both"/>
              <w:rPr>
                <w:rFonts w:ascii="Arial" w:hAnsi="Arial" w:cs="Arial"/>
              </w:rPr>
            </w:pPr>
            <w:r w:rsidRPr="00F8692C">
              <w:rPr>
                <w:rFonts w:ascii="Arial" w:hAnsi="Arial" w:cs="Arial"/>
                <w:sz w:val="22"/>
                <w:szCs w:val="22"/>
                <w:lang w:val="fi-FI"/>
              </w:rPr>
              <w:t xml:space="preserve">Laporan </w:t>
            </w:r>
            <w:r>
              <w:rPr>
                <w:rFonts w:ascii="Arial" w:hAnsi="Arial" w:cs="Arial"/>
                <w:sz w:val="22"/>
                <w:szCs w:val="22"/>
                <w:lang w:val="fi-FI"/>
              </w:rPr>
              <w:t xml:space="preserve">Perubahan </w:t>
            </w:r>
            <w:r>
              <w:rPr>
                <w:rFonts w:ascii="Arial" w:hAnsi="Arial" w:cs="Arial"/>
                <w:sz w:val="22"/>
                <w:szCs w:val="22"/>
                <w:lang w:val="id-ID"/>
              </w:rPr>
              <w:t>Ekuitas</w:t>
            </w:r>
            <w:r w:rsidRPr="00F8692C">
              <w:rPr>
                <w:rFonts w:ascii="Arial" w:hAnsi="Arial" w:cs="Arial"/>
                <w:sz w:val="22"/>
                <w:szCs w:val="22"/>
                <w:lang w:val="fi-FI"/>
              </w:rPr>
              <w:t xml:space="preserve"> SKPD</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t-IT"/>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it-IT"/>
              </w:rPr>
            </w:pPr>
            <w:r w:rsidRPr="00104DE1">
              <w:rPr>
                <w:rFonts w:ascii="Arial" w:hAnsi="Arial" w:cs="Arial"/>
                <w:sz w:val="22"/>
                <w:szCs w:val="22"/>
                <w:lang w:val="id-ID"/>
              </w:rPr>
              <w:t>V</w:t>
            </w:r>
            <w:r>
              <w:rPr>
                <w:rFonts w:ascii="Arial" w:hAnsi="Arial" w:cs="Arial"/>
                <w:sz w:val="22"/>
                <w:szCs w:val="22"/>
              </w:rPr>
              <w:t>I</w:t>
            </w:r>
            <w:r w:rsidRPr="00104DE1">
              <w:rPr>
                <w:rFonts w:ascii="Arial" w:hAnsi="Arial" w:cs="Arial"/>
                <w:sz w:val="22"/>
                <w:szCs w:val="22"/>
                <w:lang w:val="it-IT"/>
              </w:rPr>
              <w:t>II</w:t>
            </w:r>
          </w:p>
        </w:tc>
        <w:tc>
          <w:tcPr>
            <w:tcW w:w="7200" w:type="dxa"/>
          </w:tcPr>
          <w:p w:rsidR="004E7700" w:rsidRPr="00F8692C" w:rsidRDefault="004E7700" w:rsidP="007355BC">
            <w:pPr>
              <w:tabs>
                <w:tab w:val="left" w:pos="980"/>
                <w:tab w:val="left" w:pos="8280"/>
              </w:tabs>
              <w:spacing w:line="360" w:lineRule="auto"/>
              <w:jc w:val="both"/>
              <w:rPr>
                <w:rFonts w:ascii="Arial" w:hAnsi="Arial" w:cs="Arial"/>
              </w:rPr>
            </w:pPr>
            <w:r>
              <w:rPr>
                <w:rFonts w:ascii="Arial" w:hAnsi="Arial" w:cs="Arial"/>
                <w:sz w:val="22"/>
                <w:szCs w:val="22"/>
                <w:lang w:val="fi-FI"/>
              </w:rPr>
              <w:t>Catatan Atas Laporan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F8692C" w:rsidRDefault="004E7700" w:rsidP="007355BC">
            <w:pPr>
              <w:tabs>
                <w:tab w:val="left" w:pos="980"/>
                <w:tab w:val="left" w:pos="8280"/>
              </w:tabs>
              <w:spacing w:line="360" w:lineRule="auto"/>
              <w:jc w:val="both"/>
              <w:rPr>
                <w:rFonts w:ascii="Arial" w:hAnsi="Arial" w:cs="Arial"/>
              </w:rPr>
            </w:pPr>
          </w:p>
        </w:tc>
        <w:tc>
          <w:tcPr>
            <w:tcW w:w="7200" w:type="dxa"/>
          </w:tcPr>
          <w:p w:rsidR="004E7700" w:rsidRPr="0091103C" w:rsidRDefault="004E7700" w:rsidP="007355BC">
            <w:pPr>
              <w:tabs>
                <w:tab w:val="left" w:pos="980"/>
                <w:tab w:val="left" w:pos="9085"/>
              </w:tabs>
              <w:spacing w:line="360" w:lineRule="auto"/>
              <w:jc w:val="both"/>
              <w:rPr>
                <w:rFonts w:ascii="Arial" w:hAnsi="Arial" w:cs="Arial"/>
                <w:lang w:val="id-ID"/>
              </w:rPr>
            </w:pPr>
          </w:p>
        </w:tc>
        <w:tc>
          <w:tcPr>
            <w:tcW w:w="1260" w:type="dxa"/>
          </w:tcPr>
          <w:p w:rsidR="004E7700" w:rsidRPr="00F8692C"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fi-FI"/>
              </w:rPr>
              <w:t xml:space="preserve">Bab </w:t>
            </w:r>
            <w:r w:rsidRPr="00104DE1">
              <w:rPr>
                <w:rFonts w:ascii="Arial" w:hAnsi="Arial" w:cs="Arial"/>
                <w:b/>
                <w:sz w:val="22"/>
                <w:szCs w:val="22"/>
                <w:lang w:val="id-ID"/>
              </w:rPr>
              <w:t>1</w:t>
            </w:r>
          </w:p>
        </w:tc>
        <w:tc>
          <w:tcPr>
            <w:tcW w:w="7200" w:type="dxa"/>
          </w:tcPr>
          <w:p w:rsidR="004E7700" w:rsidRPr="00104DE1" w:rsidRDefault="004E7700" w:rsidP="007355BC">
            <w:pPr>
              <w:tabs>
                <w:tab w:val="left" w:pos="980"/>
                <w:tab w:val="left" w:pos="9085"/>
              </w:tabs>
              <w:spacing w:line="360" w:lineRule="auto"/>
              <w:jc w:val="both"/>
              <w:rPr>
                <w:rFonts w:ascii="Arial" w:hAnsi="Arial" w:cs="Arial"/>
                <w:b/>
                <w:lang w:val="fi-FI"/>
              </w:rPr>
            </w:pPr>
            <w:r w:rsidRPr="00104DE1">
              <w:rPr>
                <w:rFonts w:ascii="Arial" w:hAnsi="Arial" w:cs="Arial"/>
                <w:b/>
                <w:sz w:val="22"/>
                <w:szCs w:val="22"/>
                <w:lang w:val="fi-FI"/>
              </w:rPr>
              <w:t>Pendahuluan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1.1.</w:t>
            </w:r>
            <w:r w:rsidRPr="00104DE1">
              <w:rPr>
                <w:rFonts w:ascii="Arial" w:hAnsi="Arial" w:cs="Arial"/>
                <w:sz w:val="22"/>
                <w:szCs w:val="22"/>
                <w:lang w:val="fi-FI"/>
              </w:rPr>
              <w:t xml:space="preserve"> Maksud dan Tujuan Penyusunan Laporan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1.2.</w:t>
            </w:r>
            <w:r w:rsidRPr="00104DE1">
              <w:rPr>
                <w:rFonts w:ascii="Arial" w:hAnsi="Arial" w:cs="Arial"/>
                <w:sz w:val="22"/>
                <w:szCs w:val="22"/>
                <w:lang w:val="fi-FI"/>
              </w:rPr>
              <w:t xml:space="preserve"> Landasan Hukum Penyusunan Laporan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1.3.</w:t>
            </w:r>
            <w:r w:rsidRPr="00104DE1">
              <w:rPr>
                <w:rFonts w:ascii="Arial" w:hAnsi="Arial" w:cs="Arial"/>
                <w:sz w:val="22"/>
                <w:szCs w:val="22"/>
                <w:lang w:val="fi-FI"/>
              </w:rPr>
              <w:t xml:space="preserve"> Sistematika Penulisan Catatan Atas Laporan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fi-FI"/>
              </w:rPr>
              <w:t xml:space="preserve">Bab </w:t>
            </w:r>
            <w:r w:rsidRPr="00104DE1">
              <w:rPr>
                <w:rFonts w:ascii="Arial" w:hAnsi="Arial" w:cs="Arial"/>
                <w:b/>
                <w:sz w:val="22"/>
                <w:szCs w:val="22"/>
                <w:lang w:val="id-ID"/>
              </w:rPr>
              <w:t>2</w:t>
            </w:r>
          </w:p>
        </w:tc>
        <w:tc>
          <w:tcPr>
            <w:tcW w:w="7200" w:type="dxa"/>
          </w:tcPr>
          <w:p w:rsidR="004E7700" w:rsidRPr="00104DE1" w:rsidRDefault="004E7700" w:rsidP="007355BC">
            <w:pPr>
              <w:tabs>
                <w:tab w:val="left" w:pos="980"/>
                <w:tab w:val="left" w:pos="9085"/>
              </w:tabs>
              <w:spacing w:line="360" w:lineRule="auto"/>
              <w:jc w:val="both"/>
              <w:rPr>
                <w:rFonts w:ascii="Arial" w:hAnsi="Arial" w:cs="Arial"/>
                <w:b/>
                <w:lang w:val="fi-FI"/>
              </w:rPr>
            </w:pPr>
            <w:r w:rsidRPr="00104DE1">
              <w:rPr>
                <w:rFonts w:ascii="Arial" w:hAnsi="Arial" w:cs="Arial"/>
                <w:b/>
                <w:sz w:val="22"/>
                <w:szCs w:val="22"/>
                <w:lang w:val="fi-FI"/>
              </w:rPr>
              <w:t>Ekonomi Makro dan Kebijakan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id-ID"/>
              </w:rPr>
            </w:pPr>
            <w:r w:rsidRPr="00104DE1">
              <w:rPr>
                <w:rFonts w:ascii="Arial" w:hAnsi="Arial" w:cs="Arial"/>
                <w:sz w:val="22"/>
                <w:szCs w:val="22"/>
                <w:lang w:val="id-ID"/>
              </w:rPr>
              <w:t>2.1.</w:t>
            </w:r>
            <w:r w:rsidRPr="00104DE1">
              <w:rPr>
                <w:rFonts w:ascii="Arial" w:hAnsi="Arial" w:cs="Arial"/>
                <w:sz w:val="22"/>
                <w:szCs w:val="22"/>
                <w:lang w:val="fi-FI"/>
              </w:rPr>
              <w:t xml:space="preserve"> Ekonomi</w:t>
            </w:r>
            <w:r w:rsidRPr="00104DE1">
              <w:rPr>
                <w:rFonts w:ascii="Arial" w:hAnsi="Arial" w:cs="Arial"/>
                <w:sz w:val="22"/>
                <w:szCs w:val="22"/>
                <w:lang w:val="id-ID"/>
              </w:rPr>
              <w:t xml:space="preserve"> Makro</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2.2.</w:t>
            </w:r>
            <w:r w:rsidRPr="00104DE1">
              <w:rPr>
                <w:rFonts w:ascii="Arial" w:hAnsi="Arial" w:cs="Arial"/>
                <w:sz w:val="22"/>
                <w:szCs w:val="22"/>
                <w:lang w:val="fi-FI"/>
              </w:rPr>
              <w:t xml:space="preserve"> Kebijakan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fi-FI"/>
              </w:rPr>
              <w:t xml:space="preserve">Bab </w:t>
            </w:r>
            <w:r w:rsidRPr="00104DE1">
              <w:rPr>
                <w:rFonts w:ascii="Arial" w:hAnsi="Arial" w:cs="Arial"/>
                <w:b/>
                <w:sz w:val="22"/>
                <w:szCs w:val="22"/>
                <w:lang w:val="id-ID"/>
              </w:rPr>
              <w:t>3</w:t>
            </w:r>
          </w:p>
        </w:tc>
        <w:tc>
          <w:tcPr>
            <w:tcW w:w="7200" w:type="dxa"/>
          </w:tcPr>
          <w:p w:rsidR="004E7700" w:rsidRPr="00104DE1" w:rsidRDefault="004E7700" w:rsidP="007355BC">
            <w:pPr>
              <w:tabs>
                <w:tab w:val="left" w:pos="980"/>
                <w:tab w:val="left" w:pos="9085"/>
              </w:tabs>
              <w:spacing w:line="360" w:lineRule="auto"/>
              <w:jc w:val="both"/>
              <w:rPr>
                <w:rFonts w:ascii="Arial" w:hAnsi="Arial" w:cs="Arial"/>
                <w:b/>
                <w:lang w:val="fi-FI"/>
              </w:rPr>
            </w:pPr>
            <w:r w:rsidRPr="00104DE1">
              <w:rPr>
                <w:rFonts w:ascii="Arial" w:hAnsi="Arial" w:cs="Arial"/>
                <w:b/>
                <w:sz w:val="22"/>
                <w:szCs w:val="22"/>
                <w:lang w:val="fi-FI"/>
              </w:rPr>
              <w:t>Ikhtisar Pencapaian Kinerja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ind w:left="513" w:hanging="513"/>
              <w:jc w:val="both"/>
              <w:rPr>
                <w:rFonts w:ascii="Arial" w:hAnsi="Arial" w:cs="Arial"/>
                <w:lang w:val="fi-FI"/>
              </w:rPr>
            </w:pPr>
            <w:r w:rsidRPr="00104DE1">
              <w:rPr>
                <w:rFonts w:ascii="Arial" w:hAnsi="Arial" w:cs="Arial"/>
                <w:sz w:val="22"/>
                <w:szCs w:val="22"/>
                <w:lang w:val="id-ID"/>
              </w:rPr>
              <w:t>3.1.</w:t>
            </w:r>
            <w:r w:rsidRPr="00104DE1">
              <w:rPr>
                <w:rFonts w:ascii="Arial" w:hAnsi="Arial" w:cs="Arial"/>
                <w:sz w:val="22"/>
                <w:szCs w:val="22"/>
                <w:lang w:val="fi-FI"/>
              </w:rPr>
              <w:t xml:space="preserve"> Ikhtisar Realisasi Pencapaian Target Kinerja Keuangan Secara Umum</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ind w:left="513" w:hanging="525"/>
              <w:jc w:val="both"/>
              <w:rPr>
                <w:rFonts w:ascii="Arial" w:hAnsi="Arial" w:cs="Arial"/>
                <w:lang w:val="id-ID"/>
              </w:rPr>
            </w:pPr>
            <w:r w:rsidRPr="00104DE1">
              <w:rPr>
                <w:rFonts w:ascii="Arial" w:hAnsi="Arial" w:cs="Arial"/>
                <w:sz w:val="22"/>
                <w:szCs w:val="22"/>
                <w:lang w:val="id-ID"/>
              </w:rPr>
              <w:t>3.2.  Hambatan dan Kendala yang Ada Dalam Pencapaian Target yang Telah Ditetapkan</w:t>
            </w:r>
          </w:p>
        </w:tc>
        <w:tc>
          <w:tcPr>
            <w:tcW w:w="1260" w:type="dxa"/>
          </w:tcPr>
          <w:p w:rsidR="004E7700" w:rsidRPr="00104DE1" w:rsidRDefault="004E7700" w:rsidP="007355BC">
            <w:pPr>
              <w:tabs>
                <w:tab w:val="left" w:pos="980"/>
                <w:tab w:val="left" w:pos="8280"/>
              </w:tabs>
              <w:spacing w:line="360" w:lineRule="auto"/>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jc w:val="both"/>
              <w:rPr>
                <w:rFonts w:ascii="Arial" w:hAnsi="Arial" w:cs="Arial"/>
                <w:lang w:val="fi-FI"/>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fi-FI"/>
              </w:rPr>
              <w:t xml:space="preserve">Bab </w:t>
            </w:r>
            <w:r w:rsidRPr="00104DE1">
              <w:rPr>
                <w:rFonts w:ascii="Arial" w:hAnsi="Arial" w:cs="Arial"/>
                <w:b/>
                <w:sz w:val="22"/>
                <w:szCs w:val="22"/>
                <w:lang w:val="id-ID"/>
              </w:rPr>
              <w:t>4</w:t>
            </w:r>
          </w:p>
        </w:tc>
        <w:tc>
          <w:tcPr>
            <w:tcW w:w="7200" w:type="dxa"/>
          </w:tcPr>
          <w:p w:rsidR="004E7700" w:rsidRPr="00104DE1" w:rsidRDefault="004E7700" w:rsidP="007355BC">
            <w:pPr>
              <w:tabs>
                <w:tab w:val="left" w:pos="980"/>
                <w:tab w:val="left" w:pos="9085"/>
              </w:tabs>
              <w:spacing w:line="360" w:lineRule="auto"/>
              <w:jc w:val="both"/>
              <w:rPr>
                <w:rFonts w:ascii="Arial" w:hAnsi="Arial" w:cs="Arial"/>
                <w:b/>
                <w:lang w:val="fi-FI"/>
              </w:rPr>
            </w:pPr>
            <w:r w:rsidRPr="00104DE1">
              <w:rPr>
                <w:rFonts w:ascii="Arial" w:hAnsi="Arial" w:cs="Arial"/>
                <w:b/>
                <w:sz w:val="22"/>
                <w:szCs w:val="22"/>
                <w:lang w:val="fi-FI"/>
              </w:rPr>
              <w:t>Kebijakan Akuntansi</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ind w:left="513" w:hanging="513"/>
              <w:jc w:val="both"/>
              <w:rPr>
                <w:rFonts w:ascii="Arial" w:hAnsi="Arial" w:cs="Arial"/>
                <w:lang w:val="id-ID"/>
              </w:rPr>
            </w:pPr>
            <w:r w:rsidRPr="00104DE1">
              <w:rPr>
                <w:rFonts w:ascii="Arial" w:hAnsi="Arial" w:cs="Arial"/>
                <w:sz w:val="22"/>
                <w:szCs w:val="22"/>
                <w:lang w:val="id-ID"/>
              </w:rPr>
              <w:t>4.1.</w:t>
            </w:r>
            <w:r w:rsidR="007355BC">
              <w:rPr>
                <w:rFonts w:ascii="Arial" w:hAnsi="Arial" w:cs="Arial"/>
                <w:sz w:val="22"/>
                <w:szCs w:val="22"/>
                <w:lang w:val="id-ID"/>
              </w:rPr>
              <w:t xml:space="preserve"> </w:t>
            </w:r>
            <w:r w:rsidRPr="00104DE1">
              <w:rPr>
                <w:rFonts w:ascii="Arial" w:hAnsi="Arial" w:cs="Arial"/>
                <w:sz w:val="22"/>
                <w:szCs w:val="22"/>
                <w:lang w:val="id-ID"/>
              </w:rPr>
              <w:t>Entitas Akutansi/Entitas Pelaporan Keuangan Daerah SKPD</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9085"/>
              </w:tabs>
              <w:spacing w:line="360" w:lineRule="auto"/>
              <w:ind w:left="513" w:hanging="513"/>
              <w:jc w:val="both"/>
              <w:rPr>
                <w:rFonts w:ascii="Arial" w:hAnsi="Arial" w:cs="Arial"/>
                <w:lang w:val="id-ID"/>
              </w:rPr>
            </w:pPr>
            <w:r w:rsidRPr="00104DE1">
              <w:rPr>
                <w:rFonts w:ascii="Arial" w:hAnsi="Arial" w:cs="Arial"/>
                <w:sz w:val="22"/>
                <w:szCs w:val="22"/>
                <w:lang w:val="id-ID"/>
              </w:rPr>
              <w:t>4.2.</w:t>
            </w:r>
            <w:r w:rsidR="007355BC">
              <w:rPr>
                <w:rFonts w:ascii="Arial" w:hAnsi="Arial" w:cs="Arial"/>
                <w:sz w:val="22"/>
                <w:szCs w:val="22"/>
                <w:lang w:val="id-ID"/>
              </w:rPr>
              <w:t xml:space="preserve"> </w:t>
            </w:r>
            <w:r w:rsidRPr="00104DE1">
              <w:rPr>
                <w:rFonts w:ascii="Arial" w:hAnsi="Arial" w:cs="Arial"/>
                <w:sz w:val="22"/>
                <w:szCs w:val="22"/>
                <w:lang w:val="id-ID"/>
              </w:rPr>
              <w:t>Basis dan Prinsip Akutansi yang Mendasari Penyusunan Laporan Keuangan SKPD</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085"/>
              </w:tabs>
              <w:spacing w:line="360" w:lineRule="auto"/>
              <w:ind w:left="513" w:hanging="513"/>
              <w:jc w:val="both"/>
              <w:rPr>
                <w:rFonts w:ascii="Arial" w:hAnsi="Arial" w:cs="Arial"/>
                <w:lang w:val="id-ID"/>
              </w:rPr>
            </w:pPr>
            <w:r w:rsidRPr="00104DE1">
              <w:rPr>
                <w:rFonts w:ascii="Arial" w:hAnsi="Arial" w:cs="Arial"/>
                <w:sz w:val="22"/>
                <w:szCs w:val="22"/>
                <w:lang w:val="id-ID"/>
              </w:rPr>
              <w:t>4.3.Basis Pengukuran yang Mendasari Penyusunan Laporan Keuangan SKPD</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Default="004E7700" w:rsidP="007355BC">
            <w:pPr>
              <w:tabs>
                <w:tab w:val="left" w:pos="980"/>
                <w:tab w:val="left" w:pos="9085"/>
              </w:tabs>
              <w:spacing w:line="360" w:lineRule="auto"/>
              <w:ind w:left="513" w:hanging="513"/>
              <w:jc w:val="both"/>
              <w:rPr>
                <w:rFonts w:ascii="Arial" w:hAnsi="Arial" w:cs="Arial"/>
                <w:lang w:val="id-ID"/>
              </w:rPr>
            </w:pPr>
            <w:r w:rsidRPr="00104DE1">
              <w:rPr>
                <w:rFonts w:ascii="Arial" w:hAnsi="Arial" w:cs="Arial"/>
                <w:sz w:val="22"/>
                <w:szCs w:val="22"/>
                <w:lang w:val="id-ID"/>
              </w:rPr>
              <w:t>4.4.</w:t>
            </w:r>
            <w:r w:rsidR="007355BC">
              <w:rPr>
                <w:rFonts w:ascii="Arial" w:hAnsi="Arial" w:cs="Arial"/>
                <w:sz w:val="22"/>
                <w:szCs w:val="22"/>
                <w:lang w:val="id-ID"/>
              </w:rPr>
              <w:t xml:space="preserve"> </w:t>
            </w:r>
            <w:r w:rsidRPr="00104DE1">
              <w:rPr>
                <w:rFonts w:ascii="Arial" w:hAnsi="Arial" w:cs="Arial"/>
                <w:sz w:val="22"/>
                <w:szCs w:val="22"/>
                <w:lang w:val="id-ID"/>
              </w:rPr>
              <w:t xml:space="preserve">Penerapan Kebijakan Akutansi berkaitan dengan Ketentuan yang ada Dalam SAP pada SKPD  </w:t>
            </w:r>
          </w:p>
          <w:p w:rsidR="004E7700" w:rsidRPr="00104DE1" w:rsidRDefault="004E7700" w:rsidP="007355BC">
            <w:pPr>
              <w:tabs>
                <w:tab w:val="left" w:pos="980"/>
                <w:tab w:val="left" w:pos="9085"/>
              </w:tabs>
              <w:spacing w:line="360" w:lineRule="auto"/>
              <w:ind w:left="513" w:hanging="513"/>
              <w:jc w:val="both"/>
              <w:rPr>
                <w:rFonts w:ascii="Arial" w:hAnsi="Arial" w:cs="Arial"/>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fi-FI"/>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fi-FI"/>
              </w:rPr>
              <w:t xml:space="preserve">Bab </w:t>
            </w:r>
            <w:r w:rsidRPr="00104DE1">
              <w:rPr>
                <w:rFonts w:ascii="Arial" w:hAnsi="Arial" w:cs="Arial"/>
                <w:b/>
                <w:sz w:val="22"/>
                <w:szCs w:val="22"/>
                <w:lang w:val="id-ID"/>
              </w:rPr>
              <w:t>5</w:t>
            </w:r>
          </w:p>
        </w:tc>
        <w:tc>
          <w:tcPr>
            <w:tcW w:w="7200" w:type="dxa"/>
          </w:tcPr>
          <w:p w:rsidR="004E7700" w:rsidRPr="00104DE1" w:rsidRDefault="004E7700" w:rsidP="007355BC">
            <w:pPr>
              <w:tabs>
                <w:tab w:val="left" w:pos="980"/>
                <w:tab w:val="left" w:pos="8280"/>
              </w:tabs>
              <w:spacing w:line="360" w:lineRule="auto"/>
              <w:jc w:val="both"/>
              <w:rPr>
                <w:rFonts w:ascii="Arial" w:hAnsi="Arial" w:cs="Arial"/>
                <w:b/>
                <w:lang w:val="fi-FI"/>
              </w:rPr>
            </w:pPr>
            <w:r w:rsidRPr="00104DE1">
              <w:rPr>
                <w:rFonts w:ascii="Arial" w:hAnsi="Arial" w:cs="Arial"/>
                <w:b/>
                <w:sz w:val="22"/>
                <w:szCs w:val="22"/>
                <w:lang w:val="fi-FI"/>
              </w:rPr>
              <w:t>Penjelasan Pos-Pos Laporan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fi-FI"/>
              </w:rPr>
              <w:t xml:space="preserve"> Penjelasan Pos - Pos </w:t>
            </w:r>
            <w:r w:rsidRPr="00104DE1">
              <w:rPr>
                <w:rFonts w:ascii="Arial" w:hAnsi="Arial" w:cs="Arial"/>
                <w:sz w:val="22"/>
                <w:szCs w:val="22"/>
                <w:lang w:val="id-ID"/>
              </w:rPr>
              <w:t>Neraca</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7200"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fi-FI"/>
              </w:rPr>
              <w:t xml:space="preserve">1. </w:t>
            </w:r>
            <w:r w:rsidRPr="00104DE1">
              <w:rPr>
                <w:rFonts w:ascii="Arial" w:hAnsi="Arial" w:cs="Arial"/>
                <w:sz w:val="22"/>
                <w:szCs w:val="22"/>
                <w:lang w:val="id-ID"/>
              </w:rPr>
              <w:t>Aset</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es-ES"/>
              </w:rPr>
              <w:t xml:space="preserve">2. </w:t>
            </w:r>
            <w:r w:rsidRPr="00104DE1">
              <w:rPr>
                <w:rFonts w:ascii="Arial" w:hAnsi="Arial" w:cs="Arial"/>
                <w:sz w:val="22"/>
                <w:szCs w:val="22"/>
                <w:lang w:val="id-ID"/>
              </w:rPr>
              <w:t>Kewajiban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5.1.3. Ekuitas Dana</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 Penjelasan Pos - Pos </w:t>
            </w:r>
            <w:r w:rsidRPr="00104DE1">
              <w:rPr>
                <w:rFonts w:ascii="Arial" w:hAnsi="Arial" w:cs="Arial"/>
                <w:sz w:val="22"/>
                <w:szCs w:val="22"/>
                <w:lang w:val="id-ID"/>
              </w:rPr>
              <w:t>Laporan Realisasi Anggaran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1. </w:t>
            </w:r>
            <w:r w:rsidRPr="00104DE1">
              <w:rPr>
                <w:rFonts w:ascii="Arial" w:hAnsi="Arial" w:cs="Arial"/>
                <w:sz w:val="22"/>
                <w:szCs w:val="22"/>
                <w:lang w:val="id-ID"/>
              </w:rPr>
              <w:t>Pendapatan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2. </w:t>
            </w:r>
            <w:r w:rsidRPr="00104DE1">
              <w:rPr>
                <w:rFonts w:ascii="Arial" w:hAnsi="Arial" w:cs="Arial"/>
                <w:sz w:val="22"/>
                <w:szCs w:val="22"/>
                <w:lang w:val="id-ID"/>
              </w:rPr>
              <w:t>Belanja</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 Penjelasan Pos - Pos </w:t>
            </w:r>
            <w:r w:rsidRPr="00104DE1">
              <w:rPr>
                <w:rFonts w:ascii="Arial" w:hAnsi="Arial" w:cs="Arial"/>
                <w:sz w:val="22"/>
                <w:szCs w:val="22"/>
                <w:lang w:val="id-ID"/>
              </w:rPr>
              <w:t>Laporan Operasional</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1. </w:t>
            </w:r>
            <w:r w:rsidRPr="00104DE1">
              <w:rPr>
                <w:rFonts w:ascii="Arial" w:hAnsi="Arial" w:cs="Arial"/>
                <w:sz w:val="22"/>
                <w:szCs w:val="22"/>
                <w:lang w:val="id-ID"/>
              </w:rPr>
              <w:t>Pendapatan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2. </w:t>
            </w:r>
            <w:r w:rsidRPr="00104DE1">
              <w:rPr>
                <w:rFonts w:ascii="Arial" w:hAnsi="Arial" w:cs="Arial"/>
                <w:sz w:val="22"/>
                <w:szCs w:val="22"/>
                <w:lang w:val="id-ID"/>
              </w:rPr>
              <w:t>Beban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5.4</w:t>
            </w:r>
            <w:r w:rsidRPr="00104DE1">
              <w:rPr>
                <w:rFonts w:ascii="Arial" w:hAnsi="Arial" w:cs="Arial"/>
                <w:sz w:val="22"/>
                <w:szCs w:val="22"/>
                <w:lang w:val="es-ES"/>
              </w:rPr>
              <w:t xml:space="preserve">. Penjelasan </w:t>
            </w:r>
            <w:r w:rsidRPr="00104DE1">
              <w:rPr>
                <w:rFonts w:ascii="Arial" w:hAnsi="Arial" w:cs="Arial"/>
                <w:sz w:val="22"/>
                <w:szCs w:val="22"/>
                <w:lang w:val="id-ID"/>
              </w:rPr>
              <w:t>Laporan Perubahan Ekuitas</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1800"/>
                <w:tab w:val="left" w:pos="8945"/>
              </w:tabs>
              <w:spacing w:line="360" w:lineRule="auto"/>
              <w:ind w:firstLine="252"/>
              <w:rPr>
                <w:rFonts w:ascii="Arial" w:hAnsi="Arial" w:cs="Arial"/>
                <w:lang w:val="sv-SE"/>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sv-SE"/>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es-ES"/>
              </w:rPr>
              <w:t xml:space="preserve">Bab </w:t>
            </w:r>
            <w:r w:rsidRPr="00104DE1">
              <w:rPr>
                <w:rFonts w:ascii="Arial" w:hAnsi="Arial" w:cs="Arial"/>
                <w:b/>
                <w:sz w:val="22"/>
                <w:szCs w:val="22"/>
                <w:lang w:val="id-ID"/>
              </w:rPr>
              <w:t>6</w:t>
            </w:r>
          </w:p>
        </w:tc>
        <w:tc>
          <w:tcPr>
            <w:tcW w:w="7200" w:type="dxa"/>
          </w:tcPr>
          <w:p w:rsidR="004E7700" w:rsidRPr="00104DE1" w:rsidRDefault="004E7700" w:rsidP="007355BC">
            <w:pPr>
              <w:tabs>
                <w:tab w:val="left" w:pos="1800"/>
                <w:tab w:val="left" w:pos="8945"/>
              </w:tabs>
              <w:spacing w:line="360" w:lineRule="auto"/>
              <w:rPr>
                <w:rFonts w:ascii="Arial" w:hAnsi="Arial" w:cs="Arial"/>
                <w:b/>
                <w:lang w:val="sv-SE"/>
              </w:rPr>
            </w:pPr>
            <w:r w:rsidRPr="00104DE1">
              <w:rPr>
                <w:rFonts w:ascii="Arial" w:hAnsi="Arial" w:cs="Arial"/>
                <w:b/>
                <w:sz w:val="22"/>
                <w:szCs w:val="22"/>
                <w:lang w:val="es-ES"/>
              </w:rPr>
              <w:t>Penjelasan Atas Informasi Non Keuangan</w:t>
            </w: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1800"/>
                <w:tab w:val="left" w:pos="8945"/>
              </w:tabs>
              <w:spacing w:line="360" w:lineRule="auto"/>
              <w:ind w:firstLine="252"/>
              <w:rPr>
                <w:rFonts w:ascii="Arial" w:hAnsi="Arial" w:cs="Arial"/>
                <w:lang w:val="sv-SE"/>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sv-SE"/>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b/>
                <w:lang w:val="id-ID"/>
              </w:rPr>
            </w:pPr>
            <w:r w:rsidRPr="00104DE1">
              <w:rPr>
                <w:rFonts w:ascii="Arial" w:hAnsi="Arial" w:cs="Arial"/>
                <w:b/>
                <w:sz w:val="22"/>
                <w:szCs w:val="22"/>
                <w:lang w:val="es-ES"/>
              </w:rPr>
              <w:t xml:space="preserve">Bab </w:t>
            </w:r>
            <w:r w:rsidRPr="00104DE1">
              <w:rPr>
                <w:rFonts w:ascii="Arial" w:hAnsi="Arial" w:cs="Arial"/>
                <w:b/>
                <w:sz w:val="22"/>
                <w:szCs w:val="22"/>
                <w:lang w:val="id-ID"/>
              </w:rPr>
              <w:t>7</w:t>
            </w:r>
          </w:p>
        </w:tc>
        <w:tc>
          <w:tcPr>
            <w:tcW w:w="7200" w:type="dxa"/>
          </w:tcPr>
          <w:p w:rsidR="004E7700" w:rsidRPr="00104DE1" w:rsidRDefault="004E7700" w:rsidP="007355BC">
            <w:pPr>
              <w:tabs>
                <w:tab w:val="left" w:pos="1800"/>
                <w:tab w:val="left" w:pos="8945"/>
              </w:tabs>
              <w:spacing w:line="360" w:lineRule="auto"/>
              <w:rPr>
                <w:rFonts w:ascii="Arial" w:hAnsi="Arial" w:cs="Arial"/>
                <w:b/>
                <w:lang w:val="es-ES"/>
              </w:rPr>
            </w:pPr>
            <w:r w:rsidRPr="00104DE1">
              <w:rPr>
                <w:rFonts w:ascii="Arial" w:hAnsi="Arial" w:cs="Arial"/>
                <w:b/>
                <w:sz w:val="22"/>
                <w:szCs w:val="22"/>
                <w:lang w:val="es-ES"/>
              </w:rPr>
              <w:t>Penutup</w:t>
            </w: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b/>
                <w:lang w:val="es-ES"/>
              </w:rPr>
            </w:pPr>
          </w:p>
          <w:p w:rsidR="004E7700" w:rsidRPr="00104DE1" w:rsidRDefault="004E7700" w:rsidP="007355BC">
            <w:pPr>
              <w:tabs>
                <w:tab w:val="left" w:pos="1800"/>
                <w:tab w:val="left" w:pos="8945"/>
              </w:tabs>
              <w:spacing w:line="360" w:lineRule="auto"/>
              <w:rPr>
                <w:rFonts w:ascii="Arial" w:hAnsi="Arial" w:cs="Arial"/>
                <w:lang w:val="sv-SE"/>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d-ID"/>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1800"/>
                <w:tab w:val="left" w:pos="8945"/>
              </w:tabs>
              <w:spacing w:line="360" w:lineRule="auto"/>
              <w:rPr>
                <w:rFonts w:ascii="Arial" w:hAnsi="Arial" w:cs="Arial"/>
                <w:lang w:val="id-ID"/>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t-IT"/>
              </w:rPr>
            </w:pPr>
          </w:p>
        </w:tc>
      </w:tr>
      <w:tr w:rsidR="004E7700" w:rsidRPr="00104DE1" w:rsidTr="007355BC">
        <w:tc>
          <w:tcPr>
            <w:tcW w:w="1080"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7200" w:type="dxa"/>
          </w:tcPr>
          <w:p w:rsidR="004E7700" w:rsidRPr="00104DE1" w:rsidRDefault="004E7700" w:rsidP="007355BC">
            <w:pPr>
              <w:tabs>
                <w:tab w:val="left" w:pos="1800"/>
                <w:tab w:val="left" w:pos="8945"/>
              </w:tabs>
              <w:spacing w:line="360" w:lineRule="auto"/>
              <w:rPr>
                <w:rFonts w:ascii="Arial" w:hAnsi="Arial" w:cs="Arial"/>
                <w:b/>
              </w:rPr>
            </w:pPr>
          </w:p>
        </w:tc>
        <w:tc>
          <w:tcPr>
            <w:tcW w:w="1260" w:type="dxa"/>
          </w:tcPr>
          <w:p w:rsidR="004E7700" w:rsidRPr="00104DE1" w:rsidRDefault="004E7700" w:rsidP="007355BC">
            <w:pPr>
              <w:tabs>
                <w:tab w:val="left" w:pos="980"/>
                <w:tab w:val="left" w:pos="8280"/>
              </w:tabs>
              <w:spacing w:line="360" w:lineRule="auto"/>
              <w:jc w:val="right"/>
              <w:rPr>
                <w:rFonts w:ascii="Arial" w:hAnsi="Arial" w:cs="Arial"/>
                <w:lang w:val="it-IT"/>
              </w:rPr>
            </w:pPr>
          </w:p>
        </w:tc>
      </w:tr>
    </w:tbl>
    <w:tbl>
      <w:tblPr>
        <w:tblpPr w:leftFromText="180" w:rightFromText="180" w:vertAnchor="text" w:horzAnchor="margin" w:tblpY="-2950"/>
        <w:tblOverlap w:val="never"/>
        <w:tblW w:w="9360" w:type="dxa"/>
        <w:tblBorders>
          <w:bottom w:val="thinThickMediumGap" w:sz="24" w:space="0" w:color="auto"/>
        </w:tblBorders>
        <w:tblLayout w:type="fixed"/>
        <w:tblLook w:val="0000"/>
      </w:tblPr>
      <w:tblGrid>
        <w:gridCol w:w="1260"/>
        <w:gridCol w:w="8100"/>
      </w:tblGrid>
      <w:tr w:rsidR="004E7700" w:rsidRPr="00104DE1" w:rsidTr="007355BC">
        <w:trPr>
          <w:trHeight w:val="1843"/>
        </w:trPr>
        <w:tc>
          <w:tcPr>
            <w:tcW w:w="1260" w:type="dxa"/>
          </w:tcPr>
          <w:p w:rsidR="004E7700" w:rsidRPr="00104DE1" w:rsidRDefault="004E7700" w:rsidP="007355BC">
            <w:pPr>
              <w:suppressAutoHyphens/>
              <w:snapToGrid w:val="0"/>
              <w:rPr>
                <w:rFonts w:ascii="Arial" w:hAnsi="Arial" w:cs="Arial"/>
                <w:noProof/>
                <w:sz w:val="20"/>
                <w:szCs w:val="20"/>
              </w:rPr>
            </w:pPr>
          </w:p>
          <w:p w:rsidR="004E7700" w:rsidRPr="00104DE1" w:rsidRDefault="004E7700" w:rsidP="007355BC">
            <w:pPr>
              <w:suppressAutoHyphens/>
              <w:snapToGrid w:val="0"/>
              <w:rPr>
                <w:rFonts w:ascii="Arial" w:hAnsi="Arial" w:cs="Arial"/>
                <w:noProof/>
                <w:sz w:val="20"/>
                <w:szCs w:val="20"/>
              </w:rPr>
            </w:pPr>
          </w:p>
          <w:p w:rsidR="004E7700" w:rsidRPr="00104DE1" w:rsidRDefault="004E7700" w:rsidP="007355BC">
            <w:pPr>
              <w:suppressAutoHyphens/>
              <w:snapToGrid w:val="0"/>
              <w:rPr>
                <w:rFonts w:ascii="Arial" w:hAnsi="Arial" w:cs="Arial"/>
                <w:noProof/>
                <w:sz w:val="20"/>
                <w:szCs w:val="20"/>
              </w:rPr>
            </w:pPr>
          </w:p>
          <w:p w:rsidR="004E7700" w:rsidRPr="00104DE1" w:rsidRDefault="004E7700" w:rsidP="007355BC">
            <w:pPr>
              <w:suppressAutoHyphens/>
              <w:snapToGrid w:val="0"/>
              <w:rPr>
                <w:rFonts w:ascii="Arial" w:hAnsi="Arial" w:cs="Arial"/>
                <w:szCs w:val="20"/>
                <w:lang w:val="it-IT" w:eastAsia="ar-SA"/>
              </w:rPr>
            </w:pPr>
            <w:r w:rsidRPr="00104DE1">
              <w:rPr>
                <w:rFonts w:ascii="Arial" w:hAnsi="Arial" w:cs="Arial"/>
                <w:noProof/>
                <w:sz w:val="20"/>
                <w:szCs w:val="20"/>
              </w:rPr>
              <w:drawing>
                <wp:inline distT="0" distB="0" distL="0" distR="0">
                  <wp:extent cx="731518" cy="5804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581959"/>
                          </a:xfrm>
                          <a:prstGeom prst="rect">
                            <a:avLst/>
                          </a:prstGeom>
                          <a:solidFill>
                            <a:srgbClr val="FFFFFF"/>
                          </a:solidFill>
                          <a:ln>
                            <a:noFill/>
                          </a:ln>
                        </pic:spPr>
                      </pic:pic>
                    </a:graphicData>
                  </a:graphic>
                </wp:inline>
              </w:drawing>
            </w:r>
          </w:p>
        </w:tc>
        <w:tc>
          <w:tcPr>
            <w:tcW w:w="8100" w:type="dxa"/>
          </w:tcPr>
          <w:p w:rsidR="004E7700" w:rsidRDefault="004E7700" w:rsidP="007355BC">
            <w:pPr>
              <w:keepNext/>
              <w:numPr>
                <w:ilvl w:val="1"/>
                <w:numId w:val="16"/>
              </w:numPr>
              <w:tabs>
                <w:tab w:val="left" w:pos="0"/>
              </w:tabs>
              <w:suppressAutoHyphens/>
              <w:snapToGrid w:val="0"/>
              <w:spacing w:before="120"/>
              <w:jc w:val="center"/>
              <w:outlineLvl w:val="1"/>
              <w:rPr>
                <w:rFonts w:ascii="Arial" w:hAnsi="Arial" w:cs="Arial"/>
                <w:b/>
                <w:sz w:val="27"/>
                <w:szCs w:val="27"/>
                <w:lang w:val="it-IT" w:eastAsia="ar-SA"/>
              </w:rPr>
            </w:pPr>
          </w:p>
          <w:p w:rsidR="004E7700" w:rsidRPr="00104DE1" w:rsidRDefault="004E7700" w:rsidP="007355BC">
            <w:pPr>
              <w:keepNext/>
              <w:numPr>
                <w:ilvl w:val="1"/>
                <w:numId w:val="16"/>
              </w:numPr>
              <w:tabs>
                <w:tab w:val="left" w:pos="0"/>
              </w:tabs>
              <w:suppressAutoHyphens/>
              <w:snapToGrid w:val="0"/>
              <w:spacing w:before="120"/>
              <w:jc w:val="center"/>
              <w:outlineLvl w:val="1"/>
              <w:rPr>
                <w:rFonts w:ascii="Arial" w:hAnsi="Arial" w:cs="Arial"/>
                <w:b/>
                <w:sz w:val="27"/>
                <w:szCs w:val="27"/>
                <w:lang w:val="it-IT" w:eastAsia="ar-SA"/>
              </w:rPr>
            </w:pPr>
            <w:r w:rsidRPr="00104DE1">
              <w:rPr>
                <w:rFonts w:ascii="Arial" w:hAnsi="Arial" w:cs="Arial"/>
                <w:b/>
                <w:sz w:val="27"/>
                <w:szCs w:val="27"/>
                <w:lang w:val="it-IT" w:eastAsia="ar-SA"/>
              </w:rPr>
              <w:t>PEMERINTAH PROVINSI JAWA TENGAH</w:t>
            </w:r>
          </w:p>
          <w:p w:rsidR="004E7700" w:rsidRPr="00104DE1" w:rsidRDefault="004E7700" w:rsidP="007355BC">
            <w:pPr>
              <w:keepNext/>
              <w:numPr>
                <w:ilvl w:val="2"/>
                <w:numId w:val="16"/>
              </w:numPr>
              <w:tabs>
                <w:tab w:val="left" w:pos="0"/>
              </w:tabs>
              <w:suppressAutoHyphens/>
              <w:spacing w:before="90" w:after="90"/>
              <w:ind w:right="30"/>
              <w:jc w:val="center"/>
              <w:outlineLvl w:val="2"/>
              <w:rPr>
                <w:rFonts w:ascii="Verdana" w:hAnsi="Verdana" w:cs="Tahoma"/>
                <w:b/>
                <w:sz w:val="36"/>
                <w:szCs w:val="36"/>
                <w:lang w:val="it-IT" w:eastAsia="ar-SA"/>
              </w:rPr>
            </w:pPr>
            <w:r w:rsidRPr="00104DE1">
              <w:rPr>
                <w:rFonts w:ascii="Verdana" w:hAnsi="Verdana" w:cs="Tahoma"/>
                <w:b/>
                <w:sz w:val="36"/>
                <w:szCs w:val="36"/>
                <w:lang w:val="it-IT" w:eastAsia="ar-SA"/>
              </w:rPr>
              <w:t xml:space="preserve">RUMAH SAKIT UMUM DAERAH </w:t>
            </w:r>
          </w:p>
          <w:p w:rsidR="004E7700" w:rsidRPr="00104DE1" w:rsidRDefault="004E7700" w:rsidP="007355BC">
            <w:pPr>
              <w:keepNext/>
              <w:numPr>
                <w:ilvl w:val="2"/>
                <w:numId w:val="16"/>
              </w:numPr>
              <w:tabs>
                <w:tab w:val="left" w:pos="0"/>
              </w:tabs>
              <w:suppressAutoHyphens/>
              <w:spacing w:before="90" w:after="90"/>
              <w:ind w:right="30"/>
              <w:jc w:val="center"/>
              <w:outlineLvl w:val="2"/>
              <w:rPr>
                <w:rFonts w:ascii="Verdana" w:hAnsi="Verdana" w:cs="Tahoma"/>
                <w:b/>
                <w:sz w:val="36"/>
                <w:szCs w:val="36"/>
                <w:lang w:val="it-IT" w:eastAsia="ar-SA"/>
              </w:rPr>
            </w:pPr>
            <w:r w:rsidRPr="00104DE1">
              <w:rPr>
                <w:rFonts w:ascii="Verdana" w:hAnsi="Verdana" w:cs="Tahoma"/>
                <w:b/>
                <w:sz w:val="36"/>
                <w:szCs w:val="36"/>
                <w:lang w:val="it-IT" w:eastAsia="ar-SA"/>
              </w:rPr>
              <w:t>Dr. MOEWARDI</w:t>
            </w:r>
          </w:p>
          <w:p w:rsidR="004E7700" w:rsidRPr="00104DE1" w:rsidRDefault="004E7700" w:rsidP="007355BC">
            <w:pPr>
              <w:tabs>
                <w:tab w:val="left" w:pos="743"/>
              </w:tabs>
              <w:jc w:val="center"/>
              <w:rPr>
                <w:rFonts w:ascii="Arial" w:hAnsi="Arial" w:cs="Arial"/>
                <w:sz w:val="18"/>
                <w:szCs w:val="18"/>
                <w:lang w:val="it-IT" w:eastAsia="en-GB"/>
              </w:rPr>
            </w:pPr>
            <w:r w:rsidRPr="00104DE1">
              <w:rPr>
                <w:rFonts w:ascii="Arial" w:hAnsi="Arial" w:cs="Arial"/>
                <w:sz w:val="18"/>
                <w:szCs w:val="18"/>
                <w:lang w:val="it-IT" w:eastAsia="en-GB"/>
              </w:rPr>
              <w:t>Jl. Kolonel Sutarto No. 132 Surakarta Kodepos 57126 Telepon (0271) 634634</w:t>
            </w:r>
          </w:p>
          <w:p w:rsidR="004E7700" w:rsidRPr="00A93262" w:rsidRDefault="004E7700" w:rsidP="007355BC">
            <w:pPr>
              <w:tabs>
                <w:tab w:val="left" w:pos="743"/>
              </w:tabs>
              <w:jc w:val="center"/>
              <w:rPr>
                <w:rFonts w:ascii="Arial" w:hAnsi="Arial" w:cs="Arial"/>
                <w:sz w:val="18"/>
                <w:szCs w:val="18"/>
                <w:lang w:val="it-IT" w:eastAsia="en-GB"/>
              </w:rPr>
            </w:pPr>
            <w:r w:rsidRPr="00104DE1">
              <w:rPr>
                <w:rFonts w:ascii="Arial" w:hAnsi="Arial" w:cs="Arial"/>
                <w:sz w:val="18"/>
                <w:szCs w:val="18"/>
                <w:lang w:val="it-IT" w:eastAsia="en-GB"/>
              </w:rPr>
              <w:t xml:space="preserve">Faksimile (0271) 637412, Email : </w:t>
            </w:r>
            <w:hyperlink r:id="rId12" w:history="1">
              <w:r w:rsidRPr="00A93262">
                <w:rPr>
                  <w:rFonts w:ascii="Arial" w:hAnsi="Arial" w:cs="Arial"/>
                  <w:sz w:val="18"/>
                  <w:szCs w:val="18"/>
                  <w:lang w:val="it-IT" w:eastAsia="en-GB"/>
                </w:rPr>
                <w:t>rsmoewardi@jatengprov.go.id</w:t>
              </w:r>
            </w:hyperlink>
          </w:p>
          <w:p w:rsidR="004E7700" w:rsidRPr="00104DE1" w:rsidRDefault="004E7700" w:rsidP="007355BC">
            <w:pPr>
              <w:tabs>
                <w:tab w:val="left" w:pos="743"/>
              </w:tabs>
              <w:jc w:val="center"/>
              <w:rPr>
                <w:rFonts w:ascii="Arial" w:hAnsi="Arial" w:cs="Arial"/>
                <w:sz w:val="20"/>
                <w:szCs w:val="20"/>
                <w:lang w:val="it-IT" w:eastAsia="en-GB"/>
              </w:rPr>
            </w:pPr>
            <w:r w:rsidRPr="00104DE1">
              <w:rPr>
                <w:rFonts w:ascii="Arial" w:hAnsi="Arial" w:cs="Arial"/>
                <w:sz w:val="18"/>
                <w:szCs w:val="18"/>
                <w:lang w:val="it-IT" w:eastAsia="en-GB"/>
              </w:rPr>
              <w:t>Website : rsmoewardi.jatengprov.go.id</w:t>
            </w:r>
          </w:p>
        </w:tc>
      </w:tr>
    </w:tbl>
    <w:p w:rsidR="007355BC" w:rsidRDefault="007355BC" w:rsidP="004E7700">
      <w:pPr>
        <w:autoSpaceDE w:val="0"/>
        <w:autoSpaceDN w:val="0"/>
        <w:adjustRightInd w:val="0"/>
        <w:spacing w:line="360" w:lineRule="auto"/>
        <w:jc w:val="center"/>
        <w:rPr>
          <w:rFonts w:ascii="Arial" w:hAnsi="Arial" w:cs="Arial"/>
          <w:b/>
          <w:bCs/>
          <w:sz w:val="22"/>
          <w:szCs w:val="22"/>
          <w:lang w:val="id-ID"/>
        </w:rPr>
      </w:pPr>
    </w:p>
    <w:p w:rsidR="004E7700" w:rsidRPr="00104DE1" w:rsidRDefault="004E7700" w:rsidP="004E7700">
      <w:pPr>
        <w:autoSpaceDE w:val="0"/>
        <w:autoSpaceDN w:val="0"/>
        <w:adjustRightInd w:val="0"/>
        <w:spacing w:line="360" w:lineRule="auto"/>
        <w:jc w:val="center"/>
        <w:rPr>
          <w:rFonts w:ascii="Arial" w:hAnsi="Arial" w:cs="Arial"/>
          <w:b/>
          <w:bCs/>
          <w:sz w:val="22"/>
          <w:szCs w:val="22"/>
          <w:lang w:val="sv-SE"/>
        </w:rPr>
      </w:pPr>
      <w:r w:rsidRPr="00104DE1">
        <w:rPr>
          <w:rFonts w:ascii="Arial" w:hAnsi="Arial" w:cs="Arial"/>
          <w:b/>
          <w:bCs/>
          <w:sz w:val="22"/>
          <w:szCs w:val="22"/>
          <w:lang w:val="sv-SE"/>
        </w:rPr>
        <w:t>CATATAN ATAS LAPORAN KEUANGAN</w:t>
      </w:r>
    </w:p>
    <w:p w:rsidR="004E7700" w:rsidRPr="00104DE1" w:rsidRDefault="004E7700" w:rsidP="004E7700">
      <w:pPr>
        <w:autoSpaceDE w:val="0"/>
        <w:autoSpaceDN w:val="0"/>
        <w:adjustRightInd w:val="0"/>
        <w:spacing w:line="360" w:lineRule="auto"/>
        <w:rPr>
          <w:rFonts w:ascii="Arial" w:hAnsi="Arial" w:cs="Arial"/>
          <w:b/>
          <w:bCs/>
          <w:sz w:val="22"/>
          <w:szCs w:val="22"/>
          <w:lang w:val="sv-SE"/>
        </w:rPr>
      </w:pPr>
    </w:p>
    <w:p w:rsidR="004E7700" w:rsidRPr="00104DE1" w:rsidRDefault="004E7700" w:rsidP="004E7700">
      <w:pPr>
        <w:autoSpaceDE w:val="0"/>
        <w:autoSpaceDN w:val="0"/>
        <w:adjustRightInd w:val="0"/>
        <w:spacing w:line="360" w:lineRule="auto"/>
        <w:rPr>
          <w:rFonts w:ascii="Arial" w:hAnsi="Arial" w:cs="Arial"/>
          <w:b/>
          <w:bCs/>
          <w:sz w:val="22"/>
          <w:szCs w:val="22"/>
          <w:lang w:val="sv-SE"/>
        </w:rPr>
      </w:pPr>
      <w:r w:rsidRPr="00104DE1">
        <w:rPr>
          <w:rFonts w:ascii="Arial" w:hAnsi="Arial" w:cs="Arial"/>
          <w:b/>
          <w:bCs/>
          <w:sz w:val="22"/>
          <w:szCs w:val="22"/>
          <w:lang w:val="sv-SE"/>
        </w:rPr>
        <w:t xml:space="preserve">Bab </w:t>
      </w:r>
      <w:r w:rsidRPr="00104DE1">
        <w:rPr>
          <w:rFonts w:ascii="Arial" w:hAnsi="Arial" w:cs="Arial"/>
          <w:b/>
          <w:bCs/>
          <w:sz w:val="22"/>
          <w:szCs w:val="22"/>
          <w:lang w:val="id-ID"/>
        </w:rPr>
        <w:t>1</w:t>
      </w:r>
      <w:r w:rsidRPr="00104DE1">
        <w:rPr>
          <w:rFonts w:ascii="Arial" w:hAnsi="Arial" w:cs="Arial"/>
          <w:b/>
          <w:bCs/>
          <w:sz w:val="22"/>
          <w:szCs w:val="22"/>
          <w:lang w:val="sv-SE"/>
        </w:rPr>
        <w:t xml:space="preserve"> Pendahuluan</w:t>
      </w:r>
    </w:p>
    <w:p w:rsidR="004E7700" w:rsidRPr="00104DE1" w:rsidRDefault="004E7700" w:rsidP="004E7700">
      <w:pPr>
        <w:numPr>
          <w:ilvl w:val="1"/>
          <w:numId w:val="17"/>
        </w:numPr>
        <w:tabs>
          <w:tab w:val="left" w:pos="540"/>
        </w:tabs>
        <w:autoSpaceDE w:val="0"/>
        <w:autoSpaceDN w:val="0"/>
        <w:adjustRightInd w:val="0"/>
        <w:spacing w:line="360" w:lineRule="auto"/>
        <w:contextualSpacing/>
        <w:rPr>
          <w:rFonts w:ascii="Arial" w:hAnsi="Arial" w:cs="Arial"/>
          <w:b/>
          <w:sz w:val="22"/>
          <w:szCs w:val="22"/>
          <w:lang w:val="sv-SE"/>
        </w:rPr>
      </w:pPr>
      <w:r w:rsidRPr="00104DE1">
        <w:rPr>
          <w:rFonts w:ascii="Arial" w:hAnsi="Arial" w:cs="Arial"/>
          <w:b/>
          <w:sz w:val="22"/>
          <w:szCs w:val="22"/>
          <w:lang w:val="sv-SE"/>
        </w:rPr>
        <w:t>Maksud dan Tujuan Penyusunan Laporan Keuangan SKPD</w:t>
      </w:r>
    </w:p>
    <w:p w:rsidR="004E7700" w:rsidRPr="00104DE1" w:rsidRDefault="004E7700" w:rsidP="004E7700">
      <w:pPr>
        <w:tabs>
          <w:tab w:val="left" w:pos="540"/>
        </w:tabs>
        <w:autoSpaceDE w:val="0"/>
        <w:autoSpaceDN w:val="0"/>
        <w:adjustRightInd w:val="0"/>
        <w:spacing w:line="360" w:lineRule="auto"/>
        <w:ind w:left="567"/>
        <w:contextualSpacing/>
        <w:jc w:val="both"/>
        <w:rPr>
          <w:rFonts w:ascii="Arial" w:hAnsi="Arial" w:cs="Arial"/>
          <w:sz w:val="22"/>
          <w:szCs w:val="22"/>
        </w:rPr>
      </w:pPr>
      <w:r w:rsidRPr="00104DE1">
        <w:rPr>
          <w:rFonts w:ascii="Arial" w:hAnsi="Arial" w:cs="Arial"/>
          <w:sz w:val="22"/>
          <w:szCs w:val="22"/>
        </w:rPr>
        <w:t xml:space="preserve">Maksud dan tujuan laporan keuangan ini disajikan secara lengkap sebagai salah satu wujud transparansi dan akuntabilitas, sebagaimana diamanatkan dalam tata kelola yang baik (good governance) dengan menyajikan informasi mengenai pendapatan, belanja, aset, kewajiban dan ekuitas dana. Sedangkan tujuan Catatan atas Laporan Keuangan adalah menyajikan informasi tentang kebijakan akuntansi yang dipergunakan, ikhtisar pencapaian kinerja keuangan selama tahun pelaporan, penjelasan pos-pos Laporan Keuangan dalam rangka pengungkapan yang memadai serta menyediakan informasi yang diperlukan untuk penyajian yang wajar, yang tidak disajikan dalam lembar muka (on the face) laporan keuangan.     </w:t>
      </w:r>
    </w:p>
    <w:p w:rsidR="004E7700" w:rsidRPr="00104DE1" w:rsidRDefault="004E7700" w:rsidP="004E7700">
      <w:pPr>
        <w:tabs>
          <w:tab w:val="left" w:pos="540"/>
        </w:tabs>
        <w:autoSpaceDE w:val="0"/>
        <w:autoSpaceDN w:val="0"/>
        <w:adjustRightInd w:val="0"/>
        <w:spacing w:line="360" w:lineRule="auto"/>
        <w:ind w:left="567"/>
        <w:contextualSpacing/>
        <w:jc w:val="both"/>
        <w:rPr>
          <w:rFonts w:ascii="Arial" w:hAnsi="Arial" w:cs="Arial"/>
          <w:sz w:val="22"/>
          <w:szCs w:val="22"/>
          <w:lang w:val="sv-SE"/>
        </w:rPr>
      </w:pPr>
      <w:r w:rsidRPr="00104DE1">
        <w:rPr>
          <w:rFonts w:ascii="Arial" w:hAnsi="Arial" w:cs="Arial"/>
          <w:sz w:val="22"/>
          <w:szCs w:val="22"/>
        </w:rPr>
        <w:t xml:space="preserve">           </w:t>
      </w:r>
    </w:p>
    <w:p w:rsidR="004E7700" w:rsidRPr="00104DE1" w:rsidRDefault="004E7700" w:rsidP="004E7700">
      <w:pPr>
        <w:numPr>
          <w:ilvl w:val="1"/>
          <w:numId w:val="17"/>
        </w:numPr>
        <w:tabs>
          <w:tab w:val="left" w:pos="540"/>
        </w:tabs>
        <w:autoSpaceDE w:val="0"/>
        <w:autoSpaceDN w:val="0"/>
        <w:adjustRightInd w:val="0"/>
        <w:spacing w:line="360" w:lineRule="auto"/>
        <w:contextualSpacing/>
        <w:rPr>
          <w:rFonts w:ascii="Arial" w:hAnsi="Arial" w:cs="Arial"/>
          <w:b/>
          <w:sz w:val="22"/>
          <w:szCs w:val="22"/>
          <w:lang w:val="fi-FI"/>
        </w:rPr>
      </w:pPr>
      <w:r w:rsidRPr="00104DE1">
        <w:rPr>
          <w:rFonts w:ascii="Arial" w:hAnsi="Arial" w:cs="Arial"/>
          <w:b/>
          <w:sz w:val="22"/>
          <w:szCs w:val="22"/>
          <w:lang w:val="fi-FI"/>
        </w:rPr>
        <w:t>Landasan Hukum Penyusunan Laporan Keuangan SKPD</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Undang-undang Nomor 1 Tahun 2004 tentang Perbendaharaan Negara (Lembaran Negara Republik Indonesia Tahun 2004 Nomor 5, Tambahan Lembaran Negara Republik Indonesia Nomor 4355);</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Undang-undang Nomor 15 Tahun 2004 tentang Pemeriksaan Pengelolaan dan Tanggung jawab Keuangan Negara;</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Undang-undang Nomor 32 Tahun 2004 tentang Pemerintahan Daerah (Lembaran Negara Republik Indonesia Tahun 2004 Nomor 125, Tambahan Lembaran Negara Republik Indonesia Nomor 4377);</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Undang-undang Nomor 33 Tahun 2004 tentang Perimbangan Keuangan antara Pemerintah Pusat dan Daerah (Lembaran Negara Republik Indonesia Tahun 2004 Nomor 126, Tambahan Lembaran Negara Republik Indonesia Nomor 4438);</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Pemerintah No. 58 Tahun 2005 tentang Pengelolaan Keuangan Daerah;</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Pemerintah Republik Indonesia Nomor 71 Tahun 2010 tentang Standar Akuntansi Pemerintahan;</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lastRenderedPageBreak/>
        <w:t>Peraturan Menteri Dalam Negeri Nomor 13 Tahun 2006 tentang Pedoman Pengelolaan Keuangan Daerah sebagaimana telah diubah bebarapa kali terakhir dengan Permendagri Nomor 21 Tahun 2011 tentang Perubahan Kedua Permendagri Nomor 13 Tahun 2006 tentang Pedoman Pengelolaan Keuangan Daerah (Berita Negara RI Tahun 2011 Nomor 310;</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Menteri Dalam Negeri Nomor 59 Tahun 2007 tentang Perubahan atas Peraturan Menteri Dalam Negeri Nomor 13 Tahun 2006 tentang Pedoman Pengelolaan Keuangan Daerah;</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Permendagri Nomor 64 Tahun 2013 tentang Penerapan Standar Akuntansi Pemerintahan Berbasis Akrual pada Pemda;</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Menteri Keuangan Nomor 238/PMK/05/2011 tentang Pedoman Umum Sistem Akuntansi Pemerintahan;</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Gubernur Jawa Tengah Nomor 68 Tahun 2012 tentang Sistem dan Prosedur Pengelolaan Keuangan Daerah (Berita Daerah Provinsi Jawa Tengah Tahun 2012 nomor 68);</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Gubernur Jawa Tengah Nomor 69 Tahun 2015 tentang Pedoman Penatausahaan Pelaksanaan Anggaran Pendapatan dan Belanja Daerah Provinsi Jawa Tengah Tahun Anggaran 2016.</w:t>
      </w:r>
    </w:p>
    <w:p w:rsidR="004E7700" w:rsidRPr="00104DE1" w:rsidRDefault="004E7700" w:rsidP="004E7700">
      <w:pPr>
        <w:numPr>
          <w:ilvl w:val="0"/>
          <w:numId w:val="18"/>
        </w:numPr>
        <w:tabs>
          <w:tab w:val="left" w:pos="540"/>
        </w:tabs>
        <w:autoSpaceDE w:val="0"/>
        <w:autoSpaceDN w:val="0"/>
        <w:adjustRightInd w:val="0"/>
        <w:spacing w:line="360" w:lineRule="auto"/>
        <w:contextualSpacing/>
        <w:jc w:val="both"/>
        <w:rPr>
          <w:rFonts w:ascii="Arial" w:hAnsi="Arial" w:cs="Arial"/>
          <w:sz w:val="22"/>
          <w:szCs w:val="22"/>
          <w:lang w:val="fi-FI"/>
        </w:rPr>
      </w:pPr>
      <w:r w:rsidRPr="00104DE1">
        <w:rPr>
          <w:rFonts w:ascii="Arial" w:hAnsi="Arial" w:cs="Arial"/>
          <w:sz w:val="22"/>
          <w:szCs w:val="22"/>
        </w:rPr>
        <w:t>Peraturan Gubernur Jawa Tengah Nomor 120 Tahun 2016 tentang Kebijakan Akuntansi Pemerintah Daerah Provinsi Jawa Tengah.</w:t>
      </w:r>
    </w:p>
    <w:p w:rsidR="004E7700" w:rsidRPr="00104DE1" w:rsidRDefault="004E7700" w:rsidP="004E7700">
      <w:pPr>
        <w:tabs>
          <w:tab w:val="left" w:pos="540"/>
        </w:tabs>
        <w:autoSpaceDE w:val="0"/>
        <w:autoSpaceDN w:val="0"/>
        <w:adjustRightInd w:val="0"/>
        <w:spacing w:line="360" w:lineRule="auto"/>
        <w:ind w:left="1260"/>
        <w:contextualSpacing/>
        <w:jc w:val="both"/>
        <w:rPr>
          <w:rFonts w:ascii="Arial" w:hAnsi="Arial" w:cs="Arial"/>
          <w:sz w:val="22"/>
          <w:szCs w:val="22"/>
          <w:lang w:val="fi-FI"/>
        </w:rPr>
      </w:pPr>
    </w:p>
    <w:p w:rsidR="004E7700" w:rsidRPr="00104DE1" w:rsidRDefault="004E7700" w:rsidP="004E7700">
      <w:pPr>
        <w:numPr>
          <w:ilvl w:val="1"/>
          <w:numId w:val="17"/>
        </w:numPr>
        <w:tabs>
          <w:tab w:val="left" w:pos="567"/>
        </w:tabs>
        <w:autoSpaceDE w:val="0"/>
        <w:autoSpaceDN w:val="0"/>
        <w:adjustRightInd w:val="0"/>
        <w:spacing w:line="360" w:lineRule="auto"/>
        <w:contextualSpacing/>
        <w:rPr>
          <w:rFonts w:ascii="Arial" w:hAnsi="Arial" w:cs="Arial"/>
          <w:b/>
          <w:sz w:val="22"/>
          <w:szCs w:val="22"/>
          <w:lang w:val="fi-FI"/>
        </w:rPr>
      </w:pPr>
      <w:r w:rsidRPr="00104DE1">
        <w:rPr>
          <w:rFonts w:ascii="Arial" w:hAnsi="Arial" w:cs="Arial"/>
          <w:b/>
          <w:sz w:val="22"/>
          <w:szCs w:val="22"/>
          <w:lang w:val="fi-FI"/>
        </w:rPr>
        <w:t>Sistematika Penulisan Catatan atas Laporan Keuangan SKPD</w:t>
      </w:r>
    </w:p>
    <w:tbl>
      <w:tblPr>
        <w:tblW w:w="9540" w:type="dxa"/>
        <w:tblInd w:w="108" w:type="dxa"/>
        <w:tblLayout w:type="fixed"/>
        <w:tblLook w:val="01E0"/>
      </w:tblPr>
      <w:tblGrid>
        <w:gridCol w:w="1244"/>
        <w:gridCol w:w="8296"/>
      </w:tblGrid>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 xml:space="preserve">Bab </w:t>
            </w:r>
            <w:r w:rsidRPr="00104DE1">
              <w:rPr>
                <w:rFonts w:ascii="Arial" w:hAnsi="Arial" w:cs="Arial"/>
                <w:sz w:val="22"/>
                <w:szCs w:val="22"/>
                <w:lang w:val="id-ID"/>
              </w:rPr>
              <w:t>1</w:t>
            </w: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fi-FI"/>
              </w:rPr>
              <w:t>Pendahuluan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1.1.</w:t>
            </w:r>
            <w:r w:rsidRPr="00104DE1">
              <w:rPr>
                <w:rFonts w:ascii="Arial" w:hAnsi="Arial" w:cs="Arial"/>
                <w:sz w:val="22"/>
                <w:szCs w:val="22"/>
                <w:lang w:val="fi-FI"/>
              </w:rPr>
              <w:t xml:space="preserve"> Maksud dan Tujuan Penyusunan Laporan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1.2.</w:t>
            </w:r>
            <w:r w:rsidRPr="00104DE1">
              <w:rPr>
                <w:rFonts w:ascii="Arial" w:hAnsi="Arial" w:cs="Arial"/>
                <w:sz w:val="22"/>
                <w:szCs w:val="22"/>
                <w:lang w:val="fi-FI"/>
              </w:rPr>
              <w:t xml:space="preserve"> Landasan Hukum Penyusunan Laporan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1.3.</w:t>
            </w:r>
            <w:r w:rsidRPr="00104DE1">
              <w:rPr>
                <w:rFonts w:ascii="Arial" w:hAnsi="Arial" w:cs="Arial"/>
                <w:sz w:val="22"/>
                <w:szCs w:val="22"/>
                <w:lang w:val="fi-FI"/>
              </w:rPr>
              <w:t xml:space="preserve"> Sistematika Penulisan Catatan Atas Laporan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 xml:space="preserve">Bab </w:t>
            </w:r>
            <w:r w:rsidRPr="00104DE1">
              <w:rPr>
                <w:rFonts w:ascii="Arial" w:hAnsi="Arial" w:cs="Arial"/>
                <w:sz w:val="22"/>
                <w:szCs w:val="22"/>
                <w:lang w:val="id-ID"/>
              </w:rPr>
              <w:t>2</w:t>
            </w: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fi-FI"/>
              </w:rPr>
              <w:t>Ekonomi Makro dan Kebijakan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id-ID"/>
              </w:rPr>
            </w:pPr>
            <w:r w:rsidRPr="00104DE1">
              <w:rPr>
                <w:rFonts w:ascii="Arial" w:hAnsi="Arial" w:cs="Arial"/>
                <w:sz w:val="22"/>
                <w:szCs w:val="22"/>
                <w:lang w:val="id-ID"/>
              </w:rPr>
              <w:t>2.1.</w:t>
            </w:r>
            <w:r w:rsidRPr="00104DE1">
              <w:rPr>
                <w:rFonts w:ascii="Arial" w:hAnsi="Arial" w:cs="Arial"/>
                <w:sz w:val="22"/>
                <w:szCs w:val="22"/>
                <w:lang w:val="fi-FI"/>
              </w:rPr>
              <w:t xml:space="preserve"> Ekonomi</w:t>
            </w:r>
            <w:r w:rsidRPr="00104DE1">
              <w:rPr>
                <w:rFonts w:ascii="Arial" w:hAnsi="Arial" w:cs="Arial"/>
                <w:sz w:val="22"/>
                <w:szCs w:val="22"/>
                <w:lang w:val="id-ID"/>
              </w:rPr>
              <w:t xml:space="preserve"> Makro</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id-ID"/>
              </w:rPr>
              <w:t>2.2.</w:t>
            </w:r>
            <w:r w:rsidRPr="00104DE1">
              <w:rPr>
                <w:rFonts w:ascii="Arial" w:hAnsi="Arial" w:cs="Arial"/>
                <w:sz w:val="22"/>
                <w:szCs w:val="22"/>
                <w:lang w:val="fi-FI"/>
              </w:rPr>
              <w:t xml:space="preserve"> Kebijakan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 xml:space="preserve">Bab </w:t>
            </w:r>
            <w:r w:rsidRPr="00104DE1">
              <w:rPr>
                <w:rFonts w:ascii="Arial" w:hAnsi="Arial" w:cs="Arial"/>
                <w:sz w:val="22"/>
                <w:szCs w:val="22"/>
                <w:lang w:val="id-ID"/>
              </w:rPr>
              <w:t>3</w:t>
            </w: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fi-FI"/>
              </w:rPr>
              <w:t>Ikhtisar Pencapaian Kinerja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ind w:left="513" w:hanging="513"/>
              <w:jc w:val="both"/>
              <w:rPr>
                <w:rFonts w:ascii="Arial" w:hAnsi="Arial" w:cs="Arial"/>
                <w:lang w:val="fi-FI"/>
              </w:rPr>
            </w:pPr>
            <w:r w:rsidRPr="00104DE1">
              <w:rPr>
                <w:rFonts w:ascii="Arial" w:hAnsi="Arial" w:cs="Arial"/>
                <w:sz w:val="22"/>
                <w:szCs w:val="22"/>
                <w:lang w:val="id-ID"/>
              </w:rPr>
              <w:t>3.1.</w:t>
            </w:r>
            <w:r>
              <w:rPr>
                <w:rFonts w:ascii="Arial" w:hAnsi="Arial" w:cs="Arial"/>
                <w:sz w:val="22"/>
                <w:szCs w:val="22"/>
                <w:lang w:val="id-ID"/>
              </w:rPr>
              <w:t xml:space="preserve"> </w:t>
            </w:r>
            <w:r w:rsidRPr="00104DE1">
              <w:rPr>
                <w:rFonts w:ascii="Arial" w:hAnsi="Arial" w:cs="Arial"/>
                <w:sz w:val="22"/>
                <w:szCs w:val="22"/>
                <w:lang w:val="fi-FI"/>
              </w:rPr>
              <w:t>Ikhtisar Realisasi Pencapaian Target Kinerja Keuangan Secara Umum</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ind w:left="513" w:hanging="525"/>
              <w:jc w:val="both"/>
              <w:rPr>
                <w:rFonts w:ascii="Arial" w:hAnsi="Arial" w:cs="Arial"/>
                <w:lang w:val="id-ID"/>
              </w:rPr>
            </w:pPr>
            <w:r>
              <w:rPr>
                <w:rFonts w:ascii="Arial" w:hAnsi="Arial" w:cs="Arial"/>
                <w:sz w:val="22"/>
                <w:szCs w:val="22"/>
                <w:lang w:val="id-ID"/>
              </w:rPr>
              <w:t xml:space="preserve">3.2. </w:t>
            </w:r>
            <w:r w:rsidRPr="00104DE1">
              <w:rPr>
                <w:rFonts w:ascii="Arial" w:hAnsi="Arial" w:cs="Arial"/>
                <w:sz w:val="22"/>
                <w:szCs w:val="22"/>
                <w:lang w:val="id-ID"/>
              </w:rPr>
              <w:t>Hambatan dan Kendala yang Ada Dalam Pencapaian Target yang Telah Ditetapkan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Default="004E7700" w:rsidP="007355BC">
            <w:pPr>
              <w:tabs>
                <w:tab w:val="left" w:pos="980"/>
                <w:tab w:val="left" w:pos="9085"/>
              </w:tabs>
              <w:spacing w:line="360" w:lineRule="auto"/>
              <w:jc w:val="both"/>
              <w:rPr>
                <w:rFonts w:ascii="Arial" w:hAnsi="Arial" w:cs="Arial"/>
                <w:lang w:val="id-ID"/>
              </w:rPr>
            </w:pPr>
          </w:p>
          <w:p w:rsidR="007355BC" w:rsidRPr="007355BC" w:rsidRDefault="007355BC" w:rsidP="007355BC">
            <w:pPr>
              <w:tabs>
                <w:tab w:val="left" w:pos="980"/>
                <w:tab w:val="left" w:pos="9085"/>
              </w:tabs>
              <w:spacing w:line="360" w:lineRule="auto"/>
              <w:jc w:val="both"/>
              <w:rPr>
                <w:rFonts w:ascii="Arial" w:hAnsi="Arial" w:cs="Arial"/>
                <w:lang w:val="id-ID"/>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lastRenderedPageBreak/>
              <w:t xml:space="preserve">Bab </w:t>
            </w:r>
            <w:r w:rsidRPr="00104DE1">
              <w:rPr>
                <w:rFonts w:ascii="Arial" w:hAnsi="Arial" w:cs="Arial"/>
                <w:sz w:val="22"/>
                <w:szCs w:val="22"/>
                <w:lang w:val="id-ID"/>
              </w:rPr>
              <w:t>4</w:t>
            </w: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fi-FI"/>
              </w:rPr>
            </w:pPr>
            <w:r w:rsidRPr="00104DE1">
              <w:rPr>
                <w:rFonts w:ascii="Arial" w:hAnsi="Arial" w:cs="Arial"/>
                <w:sz w:val="22"/>
                <w:szCs w:val="22"/>
                <w:lang w:val="fi-FI"/>
              </w:rPr>
              <w:t>Kebijakan Akuntansi</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jc w:val="both"/>
              <w:rPr>
                <w:rFonts w:ascii="Arial" w:hAnsi="Arial" w:cs="Arial"/>
                <w:lang w:val="id-ID"/>
              </w:rPr>
            </w:pPr>
            <w:r w:rsidRPr="00104DE1">
              <w:rPr>
                <w:rFonts w:ascii="Arial" w:hAnsi="Arial" w:cs="Arial"/>
                <w:sz w:val="22"/>
                <w:szCs w:val="22"/>
                <w:lang w:val="id-ID"/>
              </w:rPr>
              <w:t>4.1.Entitas Akutansi/Entitas Pelaporan Keuangan Daerah SKPD</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ind w:left="436" w:hanging="436"/>
              <w:jc w:val="both"/>
              <w:rPr>
                <w:rFonts w:ascii="Arial" w:hAnsi="Arial" w:cs="Arial"/>
                <w:lang w:val="id-ID"/>
              </w:rPr>
            </w:pPr>
            <w:r w:rsidRPr="00104DE1">
              <w:rPr>
                <w:rFonts w:ascii="Arial" w:hAnsi="Arial" w:cs="Arial"/>
                <w:sz w:val="22"/>
                <w:szCs w:val="22"/>
                <w:lang w:val="id-ID"/>
              </w:rPr>
              <w:t>4.2.Basis dan Prinsip Akutansi yang Mendasari Penyusunan Laporan Keuangan SKPD</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085"/>
              </w:tabs>
              <w:spacing w:line="360" w:lineRule="auto"/>
              <w:ind w:left="436" w:hanging="436"/>
              <w:jc w:val="both"/>
              <w:rPr>
                <w:rFonts w:ascii="Arial" w:hAnsi="Arial" w:cs="Arial"/>
                <w:lang w:val="id-ID"/>
              </w:rPr>
            </w:pPr>
            <w:r w:rsidRPr="00104DE1">
              <w:rPr>
                <w:rFonts w:ascii="Arial" w:hAnsi="Arial" w:cs="Arial"/>
                <w:sz w:val="22"/>
                <w:szCs w:val="22"/>
                <w:lang w:val="id-ID"/>
              </w:rPr>
              <w:t>4.3.Basis Pengukuran yang Mendasari Penyusunan Laporan Keuangan SKPD</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9085"/>
              </w:tabs>
              <w:spacing w:line="360" w:lineRule="auto"/>
              <w:ind w:left="436" w:hanging="436"/>
              <w:jc w:val="both"/>
              <w:rPr>
                <w:rFonts w:ascii="Arial" w:hAnsi="Arial" w:cs="Arial"/>
              </w:rPr>
            </w:pPr>
            <w:r w:rsidRPr="00104DE1">
              <w:rPr>
                <w:rFonts w:ascii="Arial" w:hAnsi="Arial" w:cs="Arial"/>
                <w:sz w:val="22"/>
                <w:szCs w:val="22"/>
                <w:lang w:val="id-ID"/>
              </w:rPr>
              <w:t xml:space="preserve">4.4.Penerapan Kebijakan Akutansi berkaitan dengan Ketentuan yang ada Dalam SAP pada SKPD  </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fi-FI"/>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fi-FI"/>
              </w:rPr>
              <w:t xml:space="preserve">Bab </w:t>
            </w:r>
            <w:r w:rsidRPr="00104DE1">
              <w:rPr>
                <w:rFonts w:ascii="Arial" w:hAnsi="Arial" w:cs="Arial"/>
                <w:sz w:val="22"/>
                <w:szCs w:val="22"/>
                <w:lang w:val="id-ID"/>
              </w:rPr>
              <w:t>5</w:t>
            </w: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fi-FI"/>
              </w:rPr>
            </w:pPr>
            <w:r w:rsidRPr="00104DE1">
              <w:rPr>
                <w:rFonts w:ascii="Arial" w:hAnsi="Arial" w:cs="Arial"/>
                <w:sz w:val="22"/>
                <w:szCs w:val="22"/>
                <w:lang w:val="fi-FI"/>
              </w:rPr>
              <w:t>Penjelasan Pos-Pos Laporan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fi-FI"/>
              </w:rPr>
              <w:t xml:space="preserve"> Penjelasan Pos - Pos </w:t>
            </w:r>
            <w:r w:rsidRPr="00104DE1">
              <w:rPr>
                <w:rFonts w:ascii="Arial" w:hAnsi="Arial" w:cs="Arial"/>
                <w:sz w:val="22"/>
                <w:szCs w:val="22"/>
                <w:lang w:val="id-ID"/>
              </w:rPr>
              <w:t>Neraca</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fi-FI"/>
              </w:rPr>
            </w:pPr>
          </w:p>
        </w:tc>
        <w:tc>
          <w:tcPr>
            <w:tcW w:w="8296"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fi-FI"/>
              </w:rPr>
              <w:t xml:space="preserve">1. </w:t>
            </w:r>
            <w:r w:rsidRPr="00104DE1">
              <w:rPr>
                <w:rFonts w:ascii="Arial" w:hAnsi="Arial" w:cs="Arial"/>
                <w:sz w:val="22"/>
                <w:szCs w:val="22"/>
                <w:lang w:val="id-ID"/>
              </w:rPr>
              <w:t>Aset</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w:t>
            </w:r>
            <w:r w:rsidRPr="00104DE1">
              <w:rPr>
                <w:rFonts w:ascii="Arial" w:hAnsi="Arial" w:cs="Arial"/>
                <w:sz w:val="22"/>
                <w:szCs w:val="22"/>
                <w:lang w:val="es-ES"/>
              </w:rPr>
              <w:t xml:space="preserve">2. </w:t>
            </w:r>
            <w:r w:rsidRPr="00104DE1">
              <w:rPr>
                <w:rFonts w:ascii="Arial" w:hAnsi="Arial" w:cs="Arial"/>
                <w:sz w:val="22"/>
                <w:szCs w:val="22"/>
                <w:lang w:val="id-ID"/>
              </w:rPr>
              <w:t>Kewajiban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8280"/>
              </w:tabs>
              <w:spacing w:line="360" w:lineRule="auto"/>
              <w:ind w:left="252"/>
              <w:jc w:val="both"/>
              <w:rPr>
                <w:rFonts w:ascii="Arial" w:hAnsi="Arial" w:cs="Arial"/>
                <w:lang w:val="id-ID"/>
              </w:rPr>
            </w:pPr>
            <w:r w:rsidRPr="00104DE1">
              <w:rPr>
                <w:rFonts w:ascii="Arial" w:hAnsi="Arial" w:cs="Arial"/>
                <w:sz w:val="22"/>
                <w:szCs w:val="22"/>
                <w:lang w:val="id-ID"/>
              </w:rPr>
              <w:t>5.1.3. Ekuitas Dana</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 Penjelasan Pos - Pos </w:t>
            </w:r>
            <w:r w:rsidRPr="00104DE1">
              <w:rPr>
                <w:rFonts w:ascii="Arial" w:hAnsi="Arial" w:cs="Arial"/>
                <w:sz w:val="22"/>
                <w:szCs w:val="22"/>
                <w:lang w:val="id-ID"/>
              </w:rPr>
              <w:t>Laporan Realisasi Anggaran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1. </w:t>
            </w:r>
            <w:r w:rsidRPr="00104DE1">
              <w:rPr>
                <w:rFonts w:ascii="Arial" w:hAnsi="Arial" w:cs="Arial"/>
                <w:sz w:val="22"/>
                <w:szCs w:val="22"/>
                <w:lang w:val="id-ID"/>
              </w:rPr>
              <w:t>Pendapatan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5.2.</w:t>
            </w:r>
            <w:r w:rsidRPr="00104DE1">
              <w:rPr>
                <w:rFonts w:ascii="Arial" w:hAnsi="Arial" w:cs="Arial"/>
                <w:sz w:val="22"/>
                <w:szCs w:val="22"/>
                <w:lang w:val="es-ES"/>
              </w:rPr>
              <w:t xml:space="preserve">2. </w:t>
            </w:r>
            <w:r w:rsidRPr="00104DE1">
              <w:rPr>
                <w:rFonts w:ascii="Arial" w:hAnsi="Arial" w:cs="Arial"/>
                <w:sz w:val="22"/>
                <w:szCs w:val="22"/>
                <w:lang w:val="id-ID"/>
              </w:rPr>
              <w:t>Belanja</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 Penjelasan Pos - Pos </w:t>
            </w:r>
            <w:r w:rsidRPr="00104DE1">
              <w:rPr>
                <w:rFonts w:ascii="Arial" w:hAnsi="Arial" w:cs="Arial"/>
                <w:sz w:val="22"/>
                <w:szCs w:val="22"/>
                <w:lang w:val="id-ID"/>
              </w:rPr>
              <w:t>Laporan Operasional</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1. </w:t>
            </w:r>
            <w:r w:rsidRPr="00104DE1">
              <w:rPr>
                <w:rFonts w:ascii="Arial" w:hAnsi="Arial" w:cs="Arial"/>
                <w:sz w:val="22"/>
                <w:szCs w:val="22"/>
                <w:lang w:val="id-ID"/>
              </w:rPr>
              <w:t>Pendapatan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ind w:firstLine="252"/>
              <w:jc w:val="both"/>
              <w:rPr>
                <w:rFonts w:ascii="Arial" w:hAnsi="Arial" w:cs="Arial"/>
                <w:lang w:val="id-ID"/>
              </w:rPr>
            </w:pPr>
            <w:r w:rsidRPr="00104DE1">
              <w:rPr>
                <w:rFonts w:ascii="Arial" w:hAnsi="Arial" w:cs="Arial"/>
                <w:sz w:val="22"/>
                <w:szCs w:val="22"/>
                <w:lang w:val="id-ID"/>
              </w:rPr>
              <w:t>5.3.</w:t>
            </w:r>
            <w:r w:rsidRPr="00104DE1">
              <w:rPr>
                <w:rFonts w:ascii="Arial" w:hAnsi="Arial" w:cs="Arial"/>
                <w:sz w:val="22"/>
                <w:szCs w:val="22"/>
                <w:lang w:val="es-ES"/>
              </w:rPr>
              <w:t xml:space="preserve">2. </w:t>
            </w:r>
            <w:r w:rsidRPr="00104DE1">
              <w:rPr>
                <w:rFonts w:ascii="Arial" w:hAnsi="Arial" w:cs="Arial"/>
                <w:sz w:val="22"/>
                <w:szCs w:val="22"/>
                <w:lang w:val="id-ID"/>
              </w:rPr>
              <w:t>Beban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id-ID"/>
              </w:rPr>
              <w:t>5.4</w:t>
            </w:r>
            <w:r w:rsidRPr="00104DE1">
              <w:rPr>
                <w:rFonts w:ascii="Arial" w:hAnsi="Arial" w:cs="Arial"/>
                <w:sz w:val="22"/>
                <w:szCs w:val="22"/>
                <w:lang w:val="es-ES"/>
              </w:rPr>
              <w:t xml:space="preserve">. Penjelasan </w:t>
            </w:r>
            <w:r w:rsidRPr="00104DE1">
              <w:rPr>
                <w:rFonts w:ascii="Arial" w:hAnsi="Arial" w:cs="Arial"/>
                <w:sz w:val="22"/>
                <w:szCs w:val="22"/>
                <w:lang w:val="id-ID"/>
              </w:rPr>
              <w:t>Laporan Perubahan Ekuitas</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1800"/>
                <w:tab w:val="left" w:pos="8945"/>
              </w:tabs>
              <w:spacing w:line="360" w:lineRule="auto"/>
              <w:ind w:firstLine="252"/>
              <w:rPr>
                <w:rFonts w:ascii="Arial" w:hAnsi="Arial" w:cs="Arial"/>
                <w:lang w:val="sv-SE"/>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es-ES"/>
              </w:rPr>
              <w:t xml:space="preserve">Bab </w:t>
            </w:r>
            <w:r w:rsidRPr="00104DE1">
              <w:rPr>
                <w:rFonts w:ascii="Arial" w:hAnsi="Arial" w:cs="Arial"/>
                <w:sz w:val="22"/>
                <w:szCs w:val="22"/>
                <w:lang w:val="id-ID"/>
              </w:rPr>
              <w:t>6</w:t>
            </w:r>
          </w:p>
        </w:tc>
        <w:tc>
          <w:tcPr>
            <w:tcW w:w="8296" w:type="dxa"/>
          </w:tcPr>
          <w:p w:rsidR="004E7700" w:rsidRPr="00104DE1" w:rsidRDefault="004E7700" w:rsidP="007355BC">
            <w:pPr>
              <w:tabs>
                <w:tab w:val="left" w:pos="1800"/>
                <w:tab w:val="left" w:pos="8945"/>
              </w:tabs>
              <w:spacing w:line="360" w:lineRule="auto"/>
              <w:rPr>
                <w:rFonts w:ascii="Arial" w:hAnsi="Arial" w:cs="Arial"/>
                <w:lang w:val="sv-SE"/>
              </w:rPr>
            </w:pPr>
            <w:r w:rsidRPr="00104DE1">
              <w:rPr>
                <w:rFonts w:ascii="Arial" w:hAnsi="Arial" w:cs="Arial"/>
                <w:sz w:val="22"/>
                <w:szCs w:val="22"/>
                <w:lang w:val="es-ES"/>
              </w:rPr>
              <w:t>Penjelasan Atas Informasi Non Keuangan</w:t>
            </w: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es-ES"/>
              </w:rPr>
            </w:pPr>
          </w:p>
        </w:tc>
        <w:tc>
          <w:tcPr>
            <w:tcW w:w="8296" w:type="dxa"/>
          </w:tcPr>
          <w:p w:rsidR="004E7700" w:rsidRPr="00104DE1" w:rsidRDefault="004E7700" w:rsidP="007355BC">
            <w:pPr>
              <w:tabs>
                <w:tab w:val="left" w:pos="1800"/>
                <w:tab w:val="left" w:pos="8945"/>
              </w:tabs>
              <w:spacing w:line="360" w:lineRule="auto"/>
              <w:ind w:firstLine="252"/>
              <w:rPr>
                <w:rFonts w:ascii="Arial" w:hAnsi="Arial" w:cs="Arial"/>
                <w:lang w:val="sv-SE"/>
              </w:rPr>
            </w:pPr>
          </w:p>
        </w:tc>
      </w:tr>
      <w:tr w:rsidR="004E7700" w:rsidRPr="00104DE1" w:rsidTr="007355BC">
        <w:tc>
          <w:tcPr>
            <w:tcW w:w="1244" w:type="dxa"/>
          </w:tcPr>
          <w:p w:rsidR="004E7700" w:rsidRPr="00104DE1" w:rsidRDefault="004E7700" w:rsidP="007355BC">
            <w:pPr>
              <w:tabs>
                <w:tab w:val="left" w:pos="980"/>
                <w:tab w:val="left" w:pos="8280"/>
              </w:tabs>
              <w:spacing w:line="360" w:lineRule="auto"/>
              <w:jc w:val="both"/>
              <w:rPr>
                <w:rFonts w:ascii="Arial" w:hAnsi="Arial" w:cs="Arial"/>
                <w:lang w:val="id-ID"/>
              </w:rPr>
            </w:pPr>
            <w:r w:rsidRPr="00104DE1">
              <w:rPr>
                <w:rFonts w:ascii="Arial" w:hAnsi="Arial" w:cs="Arial"/>
                <w:sz w:val="22"/>
                <w:szCs w:val="22"/>
                <w:lang w:val="es-ES"/>
              </w:rPr>
              <w:t xml:space="preserve">Bab </w:t>
            </w:r>
            <w:r w:rsidRPr="00104DE1">
              <w:rPr>
                <w:rFonts w:ascii="Arial" w:hAnsi="Arial" w:cs="Arial"/>
                <w:sz w:val="22"/>
                <w:szCs w:val="22"/>
                <w:lang w:val="id-ID"/>
              </w:rPr>
              <w:t>7</w:t>
            </w:r>
          </w:p>
        </w:tc>
        <w:tc>
          <w:tcPr>
            <w:tcW w:w="8296" w:type="dxa"/>
          </w:tcPr>
          <w:p w:rsidR="004E7700" w:rsidRPr="00104DE1" w:rsidRDefault="004E7700" w:rsidP="007355BC">
            <w:pPr>
              <w:tabs>
                <w:tab w:val="left" w:pos="1800"/>
                <w:tab w:val="left" w:pos="8945"/>
              </w:tabs>
              <w:spacing w:line="360" w:lineRule="auto"/>
              <w:rPr>
                <w:rFonts w:ascii="Arial" w:hAnsi="Arial" w:cs="Arial"/>
                <w:lang w:val="es-ES"/>
              </w:rPr>
            </w:pPr>
            <w:r w:rsidRPr="00104DE1">
              <w:rPr>
                <w:rFonts w:ascii="Arial" w:hAnsi="Arial" w:cs="Arial"/>
                <w:sz w:val="22"/>
                <w:szCs w:val="22"/>
                <w:lang w:val="es-ES"/>
              </w:rPr>
              <w:t>Penutup</w:t>
            </w: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es-ES"/>
              </w:rPr>
            </w:pPr>
          </w:p>
          <w:p w:rsidR="004E7700" w:rsidRPr="00104DE1" w:rsidRDefault="004E7700" w:rsidP="007355BC">
            <w:pPr>
              <w:tabs>
                <w:tab w:val="left" w:pos="1800"/>
                <w:tab w:val="left" w:pos="8945"/>
              </w:tabs>
              <w:spacing w:line="360" w:lineRule="auto"/>
              <w:rPr>
                <w:rFonts w:ascii="Arial" w:hAnsi="Arial" w:cs="Arial"/>
                <w:lang w:val="sv-SE"/>
              </w:rPr>
            </w:pPr>
          </w:p>
        </w:tc>
      </w:tr>
    </w:tbl>
    <w:p w:rsidR="004E7700" w:rsidRPr="00104DE1" w:rsidRDefault="004E7700" w:rsidP="004E7700">
      <w:pPr>
        <w:tabs>
          <w:tab w:val="left" w:pos="540"/>
        </w:tabs>
        <w:autoSpaceDE w:val="0"/>
        <w:autoSpaceDN w:val="0"/>
        <w:adjustRightInd w:val="0"/>
        <w:spacing w:line="360" w:lineRule="auto"/>
        <w:ind w:left="709" w:hanging="709"/>
        <w:rPr>
          <w:rFonts w:ascii="Arial" w:hAnsi="Arial" w:cs="Arial"/>
          <w:b/>
          <w:bCs/>
          <w:sz w:val="22"/>
          <w:szCs w:val="22"/>
          <w:lang w:val="sv-SE"/>
        </w:rPr>
      </w:pPr>
      <w:r w:rsidRPr="00104DE1">
        <w:rPr>
          <w:rFonts w:ascii="Arial" w:hAnsi="Arial" w:cs="Arial"/>
          <w:b/>
          <w:bCs/>
          <w:sz w:val="22"/>
          <w:szCs w:val="22"/>
          <w:lang w:val="sv-SE"/>
        </w:rPr>
        <w:lastRenderedPageBreak/>
        <w:t xml:space="preserve">Bab </w:t>
      </w:r>
      <w:r w:rsidRPr="00104DE1">
        <w:rPr>
          <w:rFonts w:ascii="Arial" w:hAnsi="Arial" w:cs="Arial"/>
          <w:b/>
          <w:bCs/>
          <w:sz w:val="22"/>
          <w:szCs w:val="22"/>
          <w:lang w:val="id-ID"/>
        </w:rPr>
        <w:t>2</w:t>
      </w:r>
      <w:r w:rsidRPr="00104DE1">
        <w:rPr>
          <w:rFonts w:ascii="Arial" w:hAnsi="Arial" w:cs="Arial"/>
          <w:b/>
          <w:bCs/>
          <w:sz w:val="22"/>
          <w:szCs w:val="22"/>
          <w:lang w:val="sv-SE"/>
        </w:rPr>
        <w:t xml:space="preserve"> EKONOMI MAKRO, KEBIJAKAN KEUANGAN, DAN PENCAPAIAN TARGET KINERJA APBD SKPD</w:t>
      </w:r>
    </w:p>
    <w:p w:rsidR="004E7700" w:rsidRPr="00104DE1" w:rsidRDefault="004E7700" w:rsidP="004E7700">
      <w:pPr>
        <w:tabs>
          <w:tab w:val="left" w:pos="540"/>
        </w:tabs>
        <w:autoSpaceDE w:val="0"/>
        <w:autoSpaceDN w:val="0"/>
        <w:adjustRightInd w:val="0"/>
        <w:spacing w:line="360" w:lineRule="auto"/>
        <w:ind w:left="709" w:hanging="709"/>
        <w:rPr>
          <w:rFonts w:ascii="Arial" w:hAnsi="Arial" w:cs="Arial"/>
          <w:b/>
          <w:bCs/>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b/>
          <w:sz w:val="22"/>
          <w:szCs w:val="22"/>
          <w:lang w:val="sv-SE"/>
        </w:rPr>
      </w:pPr>
      <w:r w:rsidRPr="00104DE1">
        <w:rPr>
          <w:rFonts w:ascii="Arial" w:hAnsi="Arial" w:cs="Arial"/>
          <w:b/>
          <w:sz w:val="22"/>
          <w:szCs w:val="22"/>
          <w:lang w:val="id-ID"/>
        </w:rPr>
        <w:t>2.1.</w:t>
      </w:r>
      <w:r w:rsidRPr="00104DE1">
        <w:rPr>
          <w:rFonts w:ascii="Arial" w:hAnsi="Arial" w:cs="Arial"/>
          <w:b/>
          <w:sz w:val="22"/>
          <w:szCs w:val="22"/>
          <w:lang w:val="sv-SE"/>
        </w:rPr>
        <w:tab/>
        <w:t>Ekonomi Makro</w:t>
      </w:r>
    </w:p>
    <w:tbl>
      <w:tblPr>
        <w:tblW w:w="9889" w:type="dxa"/>
        <w:tblLook w:val="04A0"/>
      </w:tblPr>
      <w:tblGrid>
        <w:gridCol w:w="9889"/>
      </w:tblGrid>
      <w:tr w:rsidR="004E7700" w:rsidRPr="00104DE1" w:rsidTr="007355BC">
        <w:trPr>
          <w:trHeight w:val="330"/>
        </w:trPr>
        <w:tc>
          <w:tcPr>
            <w:tcW w:w="9889" w:type="dxa"/>
            <w:vMerge w:val="restart"/>
            <w:tcBorders>
              <w:top w:val="nil"/>
              <w:left w:val="nil"/>
              <w:bottom w:val="nil"/>
              <w:right w:val="nil"/>
            </w:tcBorders>
            <w:shd w:val="clear" w:color="auto" w:fill="auto"/>
            <w:noWrap/>
            <w:vAlign w:val="bottom"/>
            <w:hideMark/>
          </w:tcPr>
          <w:p w:rsidR="004E7700" w:rsidRPr="00104DE1" w:rsidRDefault="004E7700" w:rsidP="007355BC">
            <w:pPr>
              <w:ind w:left="34" w:right="-1357"/>
              <w:jc w:val="both"/>
              <w:rPr>
                <w:rFonts w:ascii="Arial" w:hAnsi="Arial" w:cs="Arial"/>
              </w:rPr>
            </w:pPr>
            <w:r w:rsidRPr="00104DE1">
              <w:rPr>
                <w:rFonts w:ascii="Arial" w:hAnsi="Arial" w:cs="Arial"/>
                <w:sz w:val="22"/>
                <w:szCs w:val="22"/>
              </w:rPr>
              <w:t>Pengelolaan Keuangan Daerah adalah keseluruhan kegiatan yang meliputi perencanaan, elaksanaan, penatausahaan, pelaporan, pertanggungjawaban dan pengawasan keuangan daerah.</w:t>
            </w:r>
          </w:p>
        </w:tc>
      </w:tr>
      <w:tr w:rsidR="004E7700" w:rsidRPr="00104DE1" w:rsidTr="007355BC">
        <w:trPr>
          <w:trHeight w:val="330"/>
        </w:trPr>
        <w:tc>
          <w:tcPr>
            <w:tcW w:w="9889" w:type="dxa"/>
            <w:vMerge/>
            <w:tcBorders>
              <w:top w:val="nil"/>
              <w:left w:val="nil"/>
              <w:bottom w:val="nil"/>
              <w:right w:val="nil"/>
            </w:tcBorders>
            <w:vAlign w:val="center"/>
            <w:hideMark/>
          </w:tcPr>
          <w:p w:rsidR="004E7700" w:rsidRPr="00104DE1" w:rsidRDefault="004E7700" w:rsidP="007355BC">
            <w:pPr>
              <w:ind w:left="34" w:firstLine="142"/>
              <w:jc w:val="both"/>
              <w:rPr>
                <w:rFonts w:ascii="Arial" w:hAnsi="Arial" w:cs="Arial"/>
              </w:rPr>
            </w:pPr>
          </w:p>
        </w:tc>
      </w:tr>
      <w:tr w:rsidR="004E7700" w:rsidRPr="00104DE1" w:rsidTr="007355BC">
        <w:trPr>
          <w:trHeight w:val="330"/>
        </w:trPr>
        <w:tc>
          <w:tcPr>
            <w:tcW w:w="9889" w:type="dxa"/>
            <w:vMerge w:val="restart"/>
            <w:tcBorders>
              <w:top w:val="nil"/>
              <w:left w:val="nil"/>
              <w:bottom w:val="nil"/>
              <w:right w:val="nil"/>
            </w:tcBorders>
            <w:shd w:val="clear" w:color="auto" w:fill="auto"/>
            <w:noWrap/>
            <w:vAlign w:val="bottom"/>
            <w:hideMark/>
          </w:tcPr>
          <w:p w:rsidR="004E7700" w:rsidRPr="00104DE1" w:rsidRDefault="004E7700" w:rsidP="007355BC">
            <w:pPr>
              <w:ind w:left="34"/>
              <w:jc w:val="both"/>
              <w:rPr>
                <w:rFonts w:ascii="Arial" w:hAnsi="Arial" w:cs="Arial"/>
              </w:rPr>
            </w:pPr>
            <w:r w:rsidRPr="00104DE1">
              <w:rPr>
                <w:rFonts w:ascii="Arial" w:hAnsi="Arial" w:cs="Arial"/>
                <w:sz w:val="22"/>
                <w:szCs w:val="22"/>
              </w:rPr>
              <w:t>Sedangkan keuangan daerah adalah hak dan kewajiban daerah yang dapat dinilai dengan uang termasuk didalamnya segala bentuk kekayaan yang berhubungan dengan hak dan kewajiban daerah.</w:t>
            </w:r>
          </w:p>
        </w:tc>
      </w:tr>
      <w:tr w:rsidR="004E7700" w:rsidRPr="00104DE1" w:rsidTr="007355BC">
        <w:trPr>
          <w:trHeight w:val="330"/>
        </w:trPr>
        <w:tc>
          <w:tcPr>
            <w:tcW w:w="9889" w:type="dxa"/>
            <w:vMerge/>
            <w:tcBorders>
              <w:top w:val="nil"/>
              <w:left w:val="nil"/>
              <w:bottom w:val="nil"/>
              <w:right w:val="nil"/>
            </w:tcBorders>
            <w:vAlign w:val="center"/>
            <w:hideMark/>
          </w:tcPr>
          <w:p w:rsidR="004E7700" w:rsidRPr="00104DE1" w:rsidRDefault="004E7700" w:rsidP="007355BC">
            <w:pPr>
              <w:ind w:left="34" w:firstLine="142"/>
              <w:jc w:val="both"/>
              <w:rPr>
                <w:rFonts w:ascii="Arial" w:hAnsi="Arial" w:cs="Arial"/>
              </w:rPr>
            </w:pPr>
          </w:p>
        </w:tc>
      </w:tr>
    </w:tbl>
    <w:p w:rsidR="004E7700" w:rsidRDefault="004E7700" w:rsidP="004E7700">
      <w:pPr>
        <w:jc w:val="both"/>
        <w:rPr>
          <w:rFonts w:ascii="Arial" w:hAnsi="Arial" w:cs="Arial"/>
          <w:color w:val="000000"/>
          <w:sz w:val="22"/>
          <w:szCs w:val="22"/>
          <w:lang w:val="id-ID"/>
        </w:rPr>
      </w:pPr>
      <w:r w:rsidRPr="00104DE1">
        <w:rPr>
          <w:rFonts w:ascii="Arial" w:hAnsi="Arial" w:cs="Arial"/>
          <w:color w:val="000000"/>
          <w:sz w:val="22"/>
          <w:szCs w:val="22"/>
        </w:rPr>
        <w:t>Dalam Struktur Pemerintahan Daerah, RSUD Dr. Moewardi merupakan suatu entitas akuntansi yang mempunyai kewajiban melakukan pencatatan atas transaksi-transaksi yang terjadi di lingkungan satuan kerja yang dipengaruhi oleh situasi ekonomi secara makro antara lain :</w:t>
      </w:r>
    </w:p>
    <w:p w:rsidR="007355BC" w:rsidRPr="007355BC" w:rsidRDefault="007355BC" w:rsidP="004E7700">
      <w:pPr>
        <w:jc w:val="both"/>
        <w:rPr>
          <w:rFonts w:ascii="Arial" w:hAnsi="Arial" w:cs="Arial"/>
          <w:color w:val="000000"/>
          <w:sz w:val="22"/>
          <w:szCs w:val="22"/>
          <w:lang w:val="id-ID"/>
        </w:rPr>
      </w:pPr>
    </w:p>
    <w:p w:rsidR="004E7700" w:rsidRPr="00104DE1" w:rsidRDefault="004E7700" w:rsidP="004E7700">
      <w:pPr>
        <w:numPr>
          <w:ilvl w:val="0"/>
          <w:numId w:val="20"/>
        </w:numPr>
        <w:ind w:left="284" w:hanging="284"/>
        <w:contextualSpacing/>
        <w:jc w:val="both"/>
        <w:rPr>
          <w:rFonts w:ascii="Arial" w:hAnsi="Arial" w:cs="Arial"/>
          <w:color w:val="000000"/>
          <w:sz w:val="22"/>
          <w:szCs w:val="22"/>
        </w:rPr>
      </w:pPr>
      <w:r w:rsidRPr="00104DE1">
        <w:rPr>
          <w:rFonts w:ascii="Arial" w:hAnsi="Arial" w:cs="Arial"/>
          <w:color w:val="000000"/>
          <w:sz w:val="22"/>
          <w:szCs w:val="22"/>
        </w:rPr>
        <w:t>Tuntutan masyarakat untuk mewujudkan informasi keuangan yang transparan dan akuntabilitas semakin tinggi.</w:t>
      </w:r>
    </w:p>
    <w:p w:rsidR="004E7700" w:rsidRPr="00104DE1" w:rsidRDefault="004E7700" w:rsidP="004E7700">
      <w:pPr>
        <w:numPr>
          <w:ilvl w:val="0"/>
          <w:numId w:val="20"/>
        </w:numPr>
        <w:ind w:left="284" w:hanging="284"/>
        <w:contextualSpacing/>
        <w:jc w:val="both"/>
        <w:rPr>
          <w:rFonts w:ascii="Arial" w:hAnsi="Arial" w:cs="Arial"/>
          <w:color w:val="000000"/>
          <w:sz w:val="22"/>
          <w:szCs w:val="22"/>
        </w:rPr>
      </w:pPr>
      <w:r w:rsidRPr="00104DE1">
        <w:rPr>
          <w:rFonts w:ascii="Arial" w:hAnsi="Arial" w:cs="Arial"/>
          <w:color w:val="000000"/>
          <w:sz w:val="22"/>
          <w:szCs w:val="22"/>
        </w:rPr>
        <w:t>Tingkat daya beli masyarakat untuk mendapatkan jasa pelayanan kesehatan.</w:t>
      </w:r>
    </w:p>
    <w:p w:rsidR="004E7700" w:rsidRPr="00104DE1" w:rsidRDefault="004E7700" w:rsidP="004E7700">
      <w:pPr>
        <w:numPr>
          <w:ilvl w:val="0"/>
          <w:numId w:val="20"/>
        </w:numPr>
        <w:ind w:left="284" w:hanging="284"/>
        <w:contextualSpacing/>
        <w:jc w:val="both"/>
        <w:rPr>
          <w:rFonts w:ascii="Arial" w:hAnsi="Arial" w:cs="Arial"/>
          <w:color w:val="000000"/>
          <w:sz w:val="22"/>
          <w:szCs w:val="22"/>
        </w:rPr>
      </w:pPr>
      <w:r w:rsidRPr="00104DE1">
        <w:rPr>
          <w:rFonts w:ascii="Arial" w:hAnsi="Arial" w:cs="Arial"/>
          <w:color w:val="000000"/>
          <w:sz w:val="22"/>
          <w:szCs w:val="22"/>
        </w:rPr>
        <w:t>Adanya persaingan dengan rumah sakit baik milik pemerintah maupun swasta yang kompetitif, baik dari tarif dan bentuk pelayanan.</w:t>
      </w:r>
    </w:p>
    <w:p w:rsidR="004E7700" w:rsidRPr="00104DE1" w:rsidRDefault="004E7700" w:rsidP="004E7700">
      <w:pPr>
        <w:numPr>
          <w:ilvl w:val="0"/>
          <w:numId w:val="20"/>
        </w:numPr>
        <w:ind w:left="284" w:hanging="284"/>
        <w:contextualSpacing/>
        <w:jc w:val="both"/>
        <w:rPr>
          <w:rFonts w:ascii="Arial" w:hAnsi="Arial" w:cs="Arial"/>
          <w:color w:val="000000"/>
          <w:sz w:val="22"/>
          <w:szCs w:val="22"/>
        </w:rPr>
      </w:pPr>
      <w:r w:rsidRPr="00104DE1">
        <w:rPr>
          <w:rFonts w:ascii="Arial" w:hAnsi="Arial" w:cs="Arial"/>
          <w:color w:val="000000"/>
          <w:sz w:val="22"/>
          <w:szCs w:val="22"/>
        </w:rPr>
        <w:t>Adanya globalisasi dilingkungan jasa pelayanan kesehatan yang ditandai dengan masuknya/didirikannya Rumah Sakit Berstandar Internasional (International Hospital).</w:t>
      </w:r>
    </w:p>
    <w:p w:rsidR="004E7700" w:rsidRPr="0015136B" w:rsidRDefault="004E7700" w:rsidP="0015136B">
      <w:pPr>
        <w:pStyle w:val="ListParagraph"/>
        <w:numPr>
          <w:ilvl w:val="0"/>
          <w:numId w:val="20"/>
        </w:numPr>
        <w:tabs>
          <w:tab w:val="left" w:pos="540"/>
        </w:tabs>
        <w:autoSpaceDE w:val="0"/>
        <w:autoSpaceDN w:val="0"/>
        <w:adjustRightInd w:val="0"/>
        <w:spacing w:line="360" w:lineRule="auto"/>
        <w:ind w:left="284" w:hanging="284"/>
        <w:rPr>
          <w:rFonts w:ascii="Arial" w:hAnsi="Arial" w:cs="Arial"/>
          <w:color w:val="000000"/>
          <w:sz w:val="22"/>
          <w:szCs w:val="22"/>
        </w:rPr>
      </w:pPr>
      <w:r w:rsidRPr="0015136B">
        <w:rPr>
          <w:rFonts w:ascii="Arial" w:hAnsi="Arial" w:cs="Arial"/>
          <w:color w:val="000000"/>
          <w:sz w:val="22"/>
          <w:szCs w:val="22"/>
        </w:rPr>
        <w:t>Adanya MDGS (Millenium Development Goal's) di Bidang Kesehatan.</w:t>
      </w:r>
    </w:p>
    <w:p w:rsidR="004E7700" w:rsidRPr="00104DE1" w:rsidRDefault="004E7700" w:rsidP="004E7700">
      <w:pPr>
        <w:tabs>
          <w:tab w:val="left" w:pos="540"/>
        </w:tabs>
        <w:autoSpaceDE w:val="0"/>
        <w:autoSpaceDN w:val="0"/>
        <w:adjustRightInd w:val="0"/>
        <w:spacing w:line="360" w:lineRule="auto"/>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b/>
          <w:sz w:val="22"/>
          <w:szCs w:val="22"/>
          <w:lang w:val="sv-SE"/>
        </w:rPr>
      </w:pPr>
      <w:r w:rsidRPr="00104DE1">
        <w:rPr>
          <w:rFonts w:ascii="Arial" w:hAnsi="Arial" w:cs="Arial"/>
          <w:b/>
          <w:sz w:val="22"/>
          <w:szCs w:val="22"/>
          <w:lang w:val="id-ID"/>
        </w:rPr>
        <w:t>2.2.</w:t>
      </w:r>
      <w:r w:rsidRPr="00104DE1">
        <w:rPr>
          <w:rFonts w:ascii="Arial" w:hAnsi="Arial" w:cs="Arial"/>
          <w:b/>
          <w:sz w:val="22"/>
          <w:szCs w:val="22"/>
          <w:lang w:val="sv-SE"/>
        </w:rPr>
        <w:tab/>
        <w:t>Kebijakan Keuangan</w:t>
      </w:r>
    </w:p>
    <w:p w:rsidR="004E7700" w:rsidRDefault="004E7700" w:rsidP="004E7700">
      <w:pPr>
        <w:jc w:val="both"/>
        <w:rPr>
          <w:rFonts w:ascii="Arial" w:hAnsi="Arial" w:cs="Arial"/>
          <w:sz w:val="22"/>
          <w:szCs w:val="22"/>
          <w:lang w:val="id-ID"/>
        </w:rPr>
      </w:pPr>
      <w:r w:rsidRPr="00104DE1">
        <w:rPr>
          <w:rFonts w:ascii="Arial" w:hAnsi="Arial" w:cs="Arial"/>
          <w:sz w:val="22"/>
          <w:szCs w:val="22"/>
        </w:rPr>
        <w:t>Dalam rangka penatausahaan pengelolaan keuangan baik pendapatan dan belanja di RSUD Dr. Moewardi tahun anggaran 201</w:t>
      </w:r>
      <w:r w:rsidR="007355BC">
        <w:rPr>
          <w:rFonts w:ascii="Arial" w:hAnsi="Arial" w:cs="Arial"/>
          <w:sz w:val="22"/>
          <w:szCs w:val="22"/>
          <w:lang w:val="id-ID"/>
        </w:rPr>
        <w:t>7</w:t>
      </w:r>
      <w:r w:rsidRPr="00104DE1">
        <w:rPr>
          <w:rFonts w:ascii="Arial" w:hAnsi="Arial" w:cs="Arial"/>
          <w:sz w:val="22"/>
          <w:szCs w:val="22"/>
        </w:rPr>
        <w:t xml:space="preserve"> agar terwujud keterpaduan dan keserasian dalam melaksanakan program kegiatan sehingga tepat waktu, tepat mutu, tertib administrasi, tepat sasaran dan manfaat serta disiplin anggaran maka diambil langkah-langkah kebijakan keuangan berupa :</w:t>
      </w:r>
    </w:p>
    <w:p w:rsidR="007355BC" w:rsidRPr="007355BC" w:rsidRDefault="007355BC" w:rsidP="004E7700">
      <w:pPr>
        <w:jc w:val="both"/>
        <w:rPr>
          <w:rFonts w:ascii="Arial" w:hAnsi="Arial" w:cs="Arial"/>
          <w:sz w:val="22"/>
          <w:szCs w:val="22"/>
          <w:lang w:val="id-ID"/>
        </w:rPr>
      </w:pP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Pengembangan jenis/produk dan cakupan pelayanan dalam rangka peningkatan potensi-potensi pendapatan rumah sakit.</w:t>
      </w: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Peningkatan Cost Recovery dalam rangka menciptakan kemandirian secara finansial.</w:t>
      </w: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Pengendalian belanja/biaya rumah sakit (Cost Contiment Strategy) dengan memperbaiki etos kerja karyawan rumah sakit.</w:t>
      </w: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Pemberlakuan pelaksanaan kegiatan akuntansi yang berbasis akrual berdasarkan SAP Akrual.</w:t>
      </w: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Pengembangan Sistem Informasi Akuntansi dengan teknologi komputer (Computerized).</w:t>
      </w:r>
    </w:p>
    <w:p w:rsidR="004E7700" w:rsidRPr="00104DE1" w:rsidRDefault="004E7700" w:rsidP="004E7700">
      <w:pPr>
        <w:numPr>
          <w:ilvl w:val="0"/>
          <w:numId w:val="21"/>
        </w:numPr>
        <w:ind w:left="284" w:hanging="284"/>
        <w:contextualSpacing/>
        <w:jc w:val="both"/>
        <w:rPr>
          <w:rFonts w:ascii="Arial" w:hAnsi="Arial" w:cs="Arial"/>
          <w:sz w:val="22"/>
          <w:szCs w:val="22"/>
        </w:rPr>
      </w:pPr>
      <w:r w:rsidRPr="00104DE1">
        <w:rPr>
          <w:rFonts w:ascii="Arial" w:hAnsi="Arial" w:cs="Arial"/>
          <w:sz w:val="22"/>
          <w:szCs w:val="22"/>
        </w:rPr>
        <w:t>Penyesuaian tarip berdasarkan peraturan daerah dengan memperhitungkan tingkat ekonomi dan daya beli masyarakat serta daya saing pengguna jasa pelayanan kesehatan.</w:t>
      </w:r>
    </w:p>
    <w:p w:rsidR="004E7700" w:rsidRDefault="004E7700"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7355BC" w:rsidRDefault="007355BC"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4E7700" w:rsidRPr="00104DE1" w:rsidRDefault="004E7700" w:rsidP="004E7700">
      <w:pPr>
        <w:tabs>
          <w:tab w:val="left" w:pos="540"/>
        </w:tabs>
        <w:autoSpaceDE w:val="0"/>
        <w:autoSpaceDN w:val="0"/>
        <w:adjustRightInd w:val="0"/>
        <w:spacing w:line="360" w:lineRule="auto"/>
        <w:rPr>
          <w:rFonts w:ascii="Arial" w:hAnsi="Arial" w:cs="Arial"/>
          <w:b/>
          <w:bCs/>
          <w:sz w:val="22"/>
          <w:szCs w:val="22"/>
          <w:lang w:val="fi-FI"/>
        </w:rPr>
      </w:pPr>
      <w:r w:rsidRPr="00104DE1">
        <w:rPr>
          <w:rFonts w:ascii="Arial" w:hAnsi="Arial" w:cs="Arial"/>
          <w:b/>
          <w:bCs/>
          <w:sz w:val="22"/>
          <w:szCs w:val="22"/>
          <w:lang w:val="fi-FI"/>
        </w:rPr>
        <w:t xml:space="preserve">Bab </w:t>
      </w:r>
      <w:r w:rsidRPr="00104DE1">
        <w:rPr>
          <w:rFonts w:ascii="Arial" w:hAnsi="Arial" w:cs="Arial"/>
          <w:b/>
          <w:bCs/>
          <w:sz w:val="22"/>
          <w:szCs w:val="22"/>
          <w:lang w:val="id-ID"/>
        </w:rPr>
        <w:t>3</w:t>
      </w:r>
      <w:r w:rsidRPr="00104DE1">
        <w:rPr>
          <w:rFonts w:ascii="Arial" w:hAnsi="Arial" w:cs="Arial"/>
          <w:b/>
          <w:bCs/>
          <w:sz w:val="22"/>
          <w:szCs w:val="22"/>
          <w:lang w:val="fi-FI"/>
        </w:rPr>
        <w:t xml:space="preserve"> Ikhtisar Pencapaian Kinerja Keuangan SKPD</w:t>
      </w:r>
    </w:p>
    <w:p w:rsidR="004E7700" w:rsidRPr="001359FD" w:rsidRDefault="004E7700" w:rsidP="004E7700">
      <w:pPr>
        <w:numPr>
          <w:ilvl w:val="1"/>
          <w:numId w:val="1"/>
        </w:numPr>
        <w:tabs>
          <w:tab w:val="left" w:pos="540"/>
        </w:tabs>
        <w:autoSpaceDE w:val="0"/>
        <w:autoSpaceDN w:val="0"/>
        <w:adjustRightInd w:val="0"/>
        <w:spacing w:line="360" w:lineRule="auto"/>
        <w:ind w:hanging="1440"/>
        <w:rPr>
          <w:rFonts w:ascii="Arial" w:hAnsi="Arial" w:cs="Arial"/>
          <w:sz w:val="22"/>
          <w:szCs w:val="22"/>
          <w:lang w:val="fi-FI"/>
        </w:rPr>
      </w:pPr>
      <w:r w:rsidRPr="00BD5318">
        <w:rPr>
          <w:rFonts w:ascii="Arial" w:hAnsi="Arial" w:cs="Arial"/>
          <w:b/>
          <w:sz w:val="22"/>
          <w:szCs w:val="22"/>
          <w:lang w:val="fi-FI"/>
        </w:rPr>
        <w:t>Ikhtisar Realisasi Pencapaian Target Kinerja Keuangan SKPD</w:t>
      </w:r>
    </w:p>
    <w:p w:rsidR="001359FD" w:rsidRPr="00BD5318" w:rsidRDefault="001359FD" w:rsidP="001359FD">
      <w:pPr>
        <w:tabs>
          <w:tab w:val="left" w:pos="540"/>
        </w:tabs>
        <w:autoSpaceDE w:val="0"/>
        <w:autoSpaceDN w:val="0"/>
        <w:adjustRightInd w:val="0"/>
        <w:spacing w:line="360" w:lineRule="auto"/>
        <w:ind w:left="1440"/>
        <w:rPr>
          <w:rFonts w:ascii="Arial" w:hAnsi="Arial" w:cs="Arial"/>
          <w:sz w:val="22"/>
          <w:szCs w:val="22"/>
          <w:lang w:val="fi-FI"/>
        </w:rPr>
      </w:pPr>
    </w:p>
    <w:tbl>
      <w:tblPr>
        <w:tblStyle w:val="TableGrid"/>
        <w:tblW w:w="0" w:type="auto"/>
        <w:tblInd w:w="-34" w:type="dxa"/>
        <w:tblLayout w:type="fixed"/>
        <w:tblLook w:val="04A0"/>
      </w:tblPr>
      <w:tblGrid>
        <w:gridCol w:w="993"/>
        <w:gridCol w:w="4045"/>
        <w:gridCol w:w="1701"/>
        <w:gridCol w:w="1843"/>
        <w:gridCol w:w="668"/>
      </w:tblGrid>
      <w:tr w:rsidR="004E7700" w:rsidRPr="00104DE1" w:rsidTr="007355BC">
        <w:tc>
          <w:tcPr>
            <w:tcW w:w="993" w:type="dxa"/>
          </w:tcPr>
          <w:p w:rsidR="004E7700" w:rsidRPr="006C17E7" w:rsidRDefault="004E7700" w:rsidP="007355BC">
            <w:pPr>
              <w:ind w:left="360"/>
              <w:contextualSpacing/>
              <w:rPr>
                <w:rFonts w:ascii="Arial" w:hAnsi="Arial" w:cs="Arial"/>
                <w:sz w:val="20"/>
                <w:szCs w:val="20"/>
                <w:lang w:val="id-ID"/>
              </w:rPr>
            </w:pPr>
            <w:r w:rsidRPr="006C17E7">
              <w:rPr>
                <w:rFonts w:ascii="Arial" w:hAnsi="Arial" w:cs="Arial"/>
                <w:sz w:val="20"/>
                <w:szCs w:val="20"/>
                <w:lang w:val="id-ID"/>
              </w:rPr>
              <w:t>NO</w:t>
            </w:r>
          </w:p>
        </w:tc>
        <w:tc>
          <w:tcPr>
            <w:tcW w:w="4045" w:type="dxa"/>
          </w:tcPr>
          <w:p w:rsidR="004E7700" w:rsidRPr="00104DE1" w:rsidRDefault="004E7700" w:rsidP="007355BC">
            <w:pPr>
              <w:jc w:val="center"/>
              <w:rPr>
                <w:rFonts w:ascii="Arial" w:hAnsi="Arial" w:cs="Arial"/>
                <w:sz w:val="22"/>
                <w:szCs w:val="22"/>
              </w:rPr>
            </w:pPr>
            <w:r w:rsidRPr="00104DE1">
              <w:rPr>
                <w:rFonts w:ascii="Arial" w:hAnsi="Arial" w:cs="Arial"/>
                <w:sz w:val="22"/>
                <w:szCs w:val="22"/>
              </w:rPr>
              <w:t>KETERANGAN</w:t>
            </w:r>
          </w:p>
        </w:tc>
        <w:tc>
          <w:tcPr>
            <w:tcW w:w="1701" w:type="dxa"/>
          </w:tcPr>
          <w:p w:rsidR="004E7700" w:rsidRPr="00104DE1" w:rsidRDefault="004E7700" w:rsidP="007355BC">
            <w:pPr>
              <w:jc w:val="center"/>
              <w:rPr>
                <w:rFonts w:ascii="Arial" w:hAnsi="Arial" w:cs="Arial"/>
                <w:sz w:val="22"/>
                <w:szCs w:val="22"/>
              </w:rPr>
            </w:pPr>
            <w:r w:rsidRPr="00104DE1">
              <w:rPr>
                <w:rFonts w:ascii="Arial" w:hAnsi="Arial" w:cs="Arial"/>
                <w:sz w:val="22"/>
                <w:szCs w:val="22"/>
              </w:rPr>
              <w:t>ANGGARAN</w:t>
            </w:r>
          </w:p>
        </w:tc>
        <w:tc>
          <w:tcPr>
            <w:tcW w:w="2511" w:type="dxa"/>
            <w:gridSpan w:val="2"/>
          </w:tcPr>
          <w:p w:rsidR="004E7700" w:rsidRPr="00104DE1" w:rsidRDefault="004E7700" w:rsidP="007355BC">
            <w:pPr>
              <w:jc w:val="center"/>
            </w:pPr>
            <w:r w:rsidRPr="00104DE1">
              <w:t>REALISASI</w:t>
            </w:r>
          </w:p>
        </w:tc>
      </w:tr>
      <w:tr w:rsidR="004E7700" w:rsidRPr="00104DE1" w:rsidTr="007355BC">
        <w:tc>
          <w:tcPr>
            <w:tcW w:w="993" w:type="dxa"/>
          </w:tcPr>
          <w:p w:rsidR="004E7700" w:rsidRPr="00104DE1" w:rsidRDefault="004E7700" w:rsidP="007355BC">
            <w:pPr>
              <w:jc w:val="both"/>
              <w:rPr>
                <w:rFonts w:ascii="Arial" w:hAnsi="Arial" w:cs="Arial"/>
                <w:sz w:val="16"/>
                <w:szCs w:val="16"/>
              </w:rPr>
            </w:pPr>
          </w:p>
        </w:tc>
        <w:tc>
          <w:tcPr>
            <w:tcW w:w="4045" w:type="dxa"/>
          </w:tcPr>
          <w:p w:rsidR="004E7700" w:rsidRPr="00104DE1" w:rsidRDefault="004E7700" w:rsidP="007355BC">
            <w:pPr>
              <w:jc w:val="both"/>
              <w:rPr>
                <w:rFonts w:ascii="Arial" w:hAnsi="Arial" w:cs="Arial"/>
                <w:sz w:val="16"/>
                <w:szCs w:val="16"/>
              </w:rPr>
            </w:pPr>
          </w:p>
        </w:tc>
        <w:tc>
          <w:tcPr>
            <w:tcW w:w="1701" w:type="dxa"/>
          </w:tcPr>
          <w:p w:rsidR="004E7700" w:rsidRPr="00104DE1" w:rsidRDefault="004E7700" w:rsidP="007355BC">
            <w:pPr>
              <w:jc w:val="both"/>
              <w:rPr>
                <w:rFonts w:ascii="Arial" w:hAnsi="Arial" w:cs="Arial"/>
                <w:sz w:val="16"/>
                <w:szCs w:val="16"/>
              </w:rPr>
            </w:pPr>
          </w:p>
        </w:tc>
        <w:tc>
          <w:tcPr>
            <w:tcW w:w="1843" w:type="dxa"/>
          </w:tcPr>
          <w:p w:rsidR="004E7700" w:rsidRPr="00104DE1" w:rsidRDefault="004E7700" w:rsidP="007355BC">
            <w:pPr>
              <w:jc w:val="center"/>
              <w:rPr>
                <w:rFonts w:ascii="Arial" w:hAnsi="Arial" w:cs="Arial"/>
                <w:sz w:val="16"/>
                <w:szCs w:val="16"/>
              </w:rPr>
            </w:pPr>
            <w:r w:rsidRPr="00104DE1">
              <w:rPr>
                <w:rFonts w:ascii="Arial" w:hAnsi="Arial" w:cs="Arial"/>
                <w:sz w:val="16"/>
                <w:szCs w:val="16"/>
              </w:rPr>
              <w:t>(Rp)</w:t>
            </w:r>
          </w:p>
        </w:tc>
        <w:tc>
          <w:tcPr>
            <w:tcW w:w="668" w:type="dxa"/>
          </w:tcPr>
          <w:p w:rsidR="004E7700" w:rsidRPr="00104DE1" w:rsidRDefault="004E7700" w:rsidP="007355BC">
            <w:pPr>
              <w:jc w:val="center"/>
              <w:rPr>
                <w:rFonts w:ascii="Arial" w:hAnsi="Arial" w:cs="Arial"/>
                <w:sz w:val="16"/>
                <w:szCs w:val="16"/>
              </w:rPr>
            </w:pPr>
            <w:r w:rsidRPr="00104DE1">
              <w:rPr>
                <w:rFonts w:ascii="Arial" w:hAnsi="Arial" w:cs="Arial"/>
                <w:sz w:val="16"/>
                <w:szCs w:val="16"/>
              </w:rPr>
              <w:t>%</w:t>
            </w:r>
          </w:p>
        </w:tc>
      </w:tr>
      <w:tr w:rsidR="004E7700" w:rsidRPr="00104DE1" w:rsidTr="007355BC">
        <w:tc>
          <w:tcPr>
            <w:tcW w:w="993" w:type="dxa"/>
            <w:shd w:val="clear" w:color="auto" w:fill="D9D9D9" w:themeFill="background1" w:themeFillShade="D9"/>
          </w:tcPr>
          <w:p w:rsidR="004E7700" w:rsidRPr="00104DE1" w:rsidRDefault="004E7700" w:rsidP="007355BC">
            <w:pPr>
              <w:jc w:val="center"/>
              <w:rPr>
                <w:rFonts w:ascii="Arial" w:hAnsi="Arial" w:cs="Arial"/>
                <w:sz w:val="16"/>
                <w:szCs w:val="16"/>
              </w:rPr>
            </w:pPr>
            <w:r w:rsidRPr="00104DE1">
              <w:rPr>
                <w:rFonts w:ascii="Arial" w:hAnsi="Arial" w:cs="Arial"/>
                <w:sz w:val="16"/>
                <w:szCs w:val="16"/>
              </w:rPr>
              <w:t>1</w:t>
            </w:r>
          </w:p>
        </w:tc>
        <w:tc>
          <w:tcPr>
            <w:tcW w:w="4045" w:type="dxa"/>
            <w:shd w:val="clear" w:color="auto" w:fill="D9D9D9" w:themeFill="background1" w:themeFillShade="D9"/>
          </w:tcPr>
          <w:p w:rsidR="004E7700" w:rsidRPr="00104DE1" w:rsidRDefault="004E7700" w:rsidP="007355BC">
            <w:pPr>
              <w:jc w:val="center"/>
              <w:rPr>
                <w:rFonts w:ascii="Arial" w:hAnsi="Arial" w:cs="Arial"/>
                <w:sz w:val="16"/>
                <w:szCs w:val="16"/>
              </w:rPr>
            </w:pPr>
            <w:r w:rsidRPr="00104DE1">
              <w:rPr>
                <w:rFonts w:ascii="Arial" w:hAnsi="Arial" w:cs="Arial"/>
                <w:sz w:val="16"/>
                <w:szCs w:val="16"/>
              </w:rPr>
              <w:t>2</w:t>
            </w:r>
          </w:p>
        </w:tc>
        <w:tc>
          <w:tcPr>
            <w:tcW w:w="1701" w:type="dxa"/>
            <w:shd w:val="clear" w:color="auto" w:fill="D9D9D9" w:themeFill="background1" w:themeFillShade="D9"/>
          </w:tcPr>
          <w:p w:rsidR="004E7700" w:rsidRPr="00104DE1" w:rsidRDefault="004E7700" w:rsidP="007355BC">
            <w:pPr>
              <w:jc w:val="center"/>
              <w:rPr>
                <w:rFonts w:ascii="Arial" w:hAnsi="Arial" w:cs="Arial"/>
                <w:sz w:val="16"/>
                <w:szCs w:val="16"/>
              </w:rPr>
            </w:pPr>
            <w:r w:rsidRPr="00104DE1">
              <w:rPr>
                <w:rFonts w:ascii="Arial" w:hAnsi="Arial" w:cs="Arial"/>
                <w:sz w:val="16"/>
                <w:szCs w:val="16"/>
              </w:rPr>
              <w:t>3</w:t>
            </w:r>
          </w:p>
        </w:tc>
        <w:tc>
          <w:tcPr>
            <w:tcW w:w="1843" w:type="dxa"/>
            <w:shd w:val="clear" w:color="auto" w:fill="D9D9D9" w:themeFill="background1" w:themeFillShade="D9"/>
          </w:tcPr>
          <w:p w:rsidR="004E7700" w:rsidRPr="00104DE1" w:rsidRDefault="004E7700" w:rsidP="007355BC">
            <w:pPr>
              <w:jc w:val="center"/>
              <w:rPr>
                <w:rFonts w:ascii="Arial" w:hAnsi="Arial" w:cs="Arial"/>
                <w:sz w:val="16"/>
                <w:szCs w:val="16"/>
              </w:rPr>
            </w:pPr>
            <w:r w:rsidRPr="00104DE1">
              <w:rPr>
                <w:rFonts w:ascii="Arial" w:hAnsi="Arial" w:cs="Arial"/>
                <w:sz w:val="16"/>
                <w:szCs w:val="16"/>
              </w:rPr>
              <w:t>4</w:t>
            </w:r>
          </w:p>
        </w:tc>
        <w:tc>
          <w:tcPr>
            <w:tcW w:w="668" w:type="dxa"/>
            <w:shd w:val="clear" w:color="auto" w:fill="D9D9D9" w:themeFill="background1" w:themeFillShade="D9"/>
          </w:tcPr>
          <w:p w:rsidR="004E7700" w:rsidRPr="00104DE1" w:rsidRDefault="004E7700" w:rsidP="007355BC">
            <w:pPr>
              <w:jc w:val="center"/>
              <w:rPr>
                <w:rFonts w:ascii="Arial" w:hAnsi="Arial" w:cs="Arial"/>
                <w:sz w:val="16"/>
                <w:szCs w:val="16"/>
              </w:rPr>
            </w:pPr>
            <w:r w:rsidRPr="00104DE1">
              <w:rPr>
                <w:rFonts w:ascii="Arial" w:hAnsi="Arial" w:cs="Arial"/>
                <w:sz w:val="16"/>
                <w:szCs w:val="16"/>
              </w:rPr>
              <w:t>5</w:t>
            </w:r>
          </w:p>
        </w:tc>
      </w:tr>
      <w:tr w:rsidR="004E7700" w:rsidRPr="00104DE1" w:rsidTr="007355BC">
        <w:tc>
          <w:tcPr>
            <w:tcW w:w="993"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I.</w:t>
            </w: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SALDO AWAL</w:t>
            </w:r>
          </w:p>
        </w:tc>
        <w:tc>
          <w:tcPr>
            <w:tcW w:w="1701" w:type="dxa"/>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24.189.978.507</w:t>
            </w:r>
          </w:p>
        </w:tc>
        <w:tc>
          <w:tcPr>
            <w:tcW w:w="1843" w:type="dxa"/>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24.189.978.507</w:t>
            </w:r>
          </w:p>
        </w:tc>
        <w:tc>
          <w:tcPr>
            <w:tcW w:w="668" w:type="dxa"/>
          </w:tcPr>
          <w:p w:rsidR="004E7700" w:rsidRPr="001359FD" w:rsidRDefault="004E7700" w:rsidP="007355BC">
            <w:pPr>
              <w:jc w:val="right"/>
              <w:rPr>
                <w:rFonts w:ascii="Arial" w:hAnsi="Arial" w:cs="Arial"/>
                <w:b/>
                <w:sz w:val="18"/>
                <w:szCs w:val="18"/>
              </w:rPr>
            </w:pPr>
          </w:p>
        </w:tc>
      </w:tr>
      <w:tr w:rsidR="004E7700" w:rsidRPr="00104DE1" w:rsidTr="007355BC">
        <w:tc>
          <w:tcPr>
            <w:tcW w:w="993"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II.</w:t>
            </w: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PENDAPATAN</w:t>
            </w:r>
          </w:p>
        </w:tc>
        <w:tc>
          <w:tcPr>
            <w:tcW w:w="1701" w:type="dxa"/>
          </w:tcPr>
          <w:p w:rsidR="004E7700" w:rsidRPr="001359FD" w:rsidRDefault="004E7700" w:rsidP="007355BC">
            <w:pPr>
              <w:jc w:val="right"/>
              <w:rPr>
                <w:rFonts w:ascii="Arial" w:hAnsi="Arial" w:cs="Arial"/>
                <w:b/>
                <w:sz w:val="18"/>
                <w:szCs w:val="18"/>
              </w:rPr>
            </w:pPr>
          </w:p>
        </w:tc>
        <w:tc>
          <w:tcPr>
            <w:tcW w:w="1843" w:type="dxa"/>
          </w:tcPr>
          <w:p w:rsidR="004E7700" w:rsidRPr="001359FD" w:rsidRDefault="004E7700" w:rsidP="007355BC">
            <w:pPr>
              <w:jc w:val="right"/>
              <w:rPr>
                <w:rFonts w:ascii="Arial" w:hAnsi="Arial" w:cs="Arial"/>
                <w:b/>
                <w:sz w:val="18"/>
                <w:szCs w:val="18"/>
              </w:rPr>
            </w:pPr>
          </w:p>
        </w:tc>
        <w:tc>
          <w:tcPr>
            <w:tcW w:w="668" w:type="dxa"/>
          </w:tcPr>
          <w:p w:rsidR="004E7700" w:rsidRPr="001359FD" w:rsidRDefault="004E7700" w:rsidP="007355BC">
            <w:pPr>
              <w:jc w:val="right"/>
              <w:rPr>
                <w:rFonts w:ascii="Arial" w:hAnsi="Arial" w:cs="Arial"/>
                <w:b/>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Subsidi APBD</w:t>
            </w:r>
          </w:p>
        </w:tc>
        <w:tc>
          <w:tcPr>
            <w:tcW w:w="1701" w:type="dxa"/>
          </w:tcPr>
          <w:p w:rsidR="004E7700" w:rsidRPr="001359FD" w:rsidRDefault="00A102FD" w:rsidP="007355BC">
            <w:pPr>
              <w:jc w:val="right"/>
              <w:rPr>
                <w:rFonts w:ascii="Arial" w:hAnsi="Arial" w:cs="Arial"/>
                <w:sz w:val="18"/>
                <w:szCs w:val="18"/>
              </w:rPr>
            </w:pPr>
            <w:r w:rsidRPr="001359FD">
              <w:rPr>
                <w:rFonts w:ascii="Arial" w:hAnsi="Arial" w:cs="Arial"/>
                <w:sz w:val="18"/>
                <w:szCs w:val="18"/>
                <w:lang w:val="id-ID"/>
              </w:rPr>
              <w:t>215.489.046.000</w:t>
            </w:r>
          </w:p>
        </w:tc>
        <w:tc>
          <w:tcPr>
            <w:tcW w:w="1843"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213.733.837.460</w:t>
            </w:r>
          </w:p>
        </w:tc>
        <w:tc>
          <w:tcPr>
            <w:tcW w:w="668"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99,19</w:t>
            </w: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Pendapatan dari Pengembalian Kelebihan Gaji Dan Tunjangan</w:t>
            </w:r>
          </w:p>
        </w:tc>
        <w:tc>
          <w:tcPr>
            <w:tcW w:w="1701"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1843" w:type="dxa"/>
          </w:tcPr>
          <w:p w:rsidR="004E7700" w:rsidRPr="001359FD" w:rsidRDefault="004E7700" w:rsidP="007355BC">
            <w:pPr>
              <w:jc w:val="right"/>
              <w:rPr>
                <w:rFonts w:ascii="Arial" w:hAnsi="Arial" w:cs="Arial"/>
                <w:sz w:val="18"/>
                <w:szCs w:val="18"/>
                <w:lang w:val="id-ID"/>
              </w:rPr>
            </w:pPr>
            <w:r w:rsidRPr="001359FD">
              <w:rPr>
                <w:rFonts w:ascii="Arial" w:hAnsi="Arial" w:cs="Arial"/>
                <w:sz w:val="18"/>
                <w:szCs w:val="18"/>
                <w:lang w:val="id-ID"/>
              </w:rPr>
              <w:t>-</w:t>
            </w:r>
          </w:p>
          <w:p w:rsidR="004E7700" w:rsidRPr="001359FD" w:rsidRDefault="004E7700" w:rsidP="007355BC">
            <w:pPr>
              <w:jc w:val="right"/>
              <w:rPr>
                <w:rFonts w:ascii="Arial" w:hAnsi="Arial" w:cs="Arial"/>
                <w:sz w:val="18"/>
                <w:szCs w:val="18"/>
                <w:lang w:val="id-ID"/>
              </w:rPr>
            </w:pPr>
          </w:p>
        </w:tc>
        <w:tc>
          <w:tcPr>
            <w:tcW w:w="668"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Pendapatan dari pengembalian belanja tahun lalu</w:t>
            </w:r>
          </w:p>
        </w:tc>
        <w:tc>
          <w:tcPr>
            <w:tcW w:w="1701"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1843"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668"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Pendapatan BLUD</w:t>
            </w:r>
          </w:p>
        </w:tc>
        <w:tc>
          <w:tcPr>
            <w:tcW w:w="1701"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600.000.000.000</w:t>
            </w:r>
          </w:p>
        </w:tc>
        <w:tc>
          <w:tcPr>
            <w:tcW w:w="1843"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541.640.878.043</w:t>
            </w:r>
          </w:p>
        </w:tc>
        <w:tc>
          <w:tcPr>
            <w:tcW w:w="668"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90,27</w:t>
            </w:r>
          </w:p>
        </w:tc>
      </w:tr>
      <w:tr w:rsidR="004E7700" w:rsidRPr="00104DE1" w:rsidTr="007355BC">
        <w:tc>
          <w:tcPr>
            <w:tcW w:w="5038" w:type="dxa"/>
            <w:gridSpan w:val="2"/>
            <w:shd w:val="clear" w:color="auto" w:fill="D9D9D9" w:themeFill="background1" w:themeFillShade="D9"/>
          </w:tcPr>
          <w:p w:rsidR="004E7700" w:rsidRPr="001359FD" w:rsidRDefault="004E7700" w:rsidP="007355BC">
            <w:pPr>
              <w:jc w:val="center"/>
              <w:rPr>
                <w:rFonts w:ascii="Arial" w:hAnsi="Arial" w:cs="Arial"/>
                <w:b/>
                <w:sz w:val="18"/>
                <w:szCs w:val="18"/>
              </w:rPr>
            </w:pPr>
            <w:r w:rsidRPr="001359FD">
              <w:rPr>
                <w:rFonts w:ascii="Arial" w:hAnsi="Arial" w:cs="Arial"/>
                <w:b/>
                <w:sz w:val="18"/>
                <w:szCs w:val="18"/>
              </w:rPr>
              <w:t>JUMLAH PENDAPATAN</w:t>
            </w:r>
          </w:p>
        </w:tc>
        <w:tc>
          <w:tcPr>
            <w:tcW w:w="1701"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815.489.046.000</w:t>
            </w:r>
          </w:p>
        </w:tc>
        <w:tc>
          <w:tcPr>
            <w:tcW w:w="1843"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755.374.715.503</w:t>
            </w:r>
          </w:p>
        </w:tc>
        <w:tc>
          <w:tcPr>
            <w:tcW w:w="668"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92,63</w:t>
            </w:r>
          </w:p>
        </w:tc>
      </w:tr>
      <w:tr w:rsidR="004E7700" w:rsidRPr="00104DE1" w:rsidTr="007355BC">
        <w:tc>
          <w:tcPr>
            <w:tcW w:w="993"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III.</w:t>
            </w: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BELANJA</w:t>
            </w:r>
          </w:p>
        </w:tc>
        <w:tc>
          <w:tcPr>
            <w:tcW w:w="1701" w:type="dxa"/>
          </w:tcPr>
          <w:p w:rsidR="004E7700" w:rsidRPr="001359FD" w:rsidRDefault="004E7700" w:rsidP="007355BC">
            <w:pPr>
              <w:jc w:val="right"/>
              <w:rPr>
                <w:rFonts w:ascii="Arial" w:hAnsi="Arial" w:cs="Arial"/>
                <w:b/>
                <w:sz w:val="18"/>
                <w:szCs w:val="18"/>
              </w:rPr>
            </w:pPr>
          </w:p>
        </w:tc>
        <w:tc>
          <w:tcPr>
            <w:tcW w:w="1843" w:type="dxa"/>
          </w:tcPr>
          <w:p w:rsidR="004E7700" w:rsidRPr="001359FD" w:rsidRDefault="004E7700" w:rsidP="007355BC">
            <w:pPr>
              <w:jc w:val="right"/>
              <w:rPr>
                <w:rFonts w:ascii="Arial" w:hAnsi="Arial" w:cs="Arial"/>
                <w:b/>
                <w:sz w:val="18"/>
                <w:szCs w:val="18"/>
              </w:rPr>
            </w:pPr>
          </w:p>
        </w:tc>
        <w:tc>
          <w:tcPr>
            <w:tcW w:w="668" w:type="dxa"/>
          </w:tcPr>
          <w:p w:rsidR="004E7700" w:rsidRPr="001359FD" w:rsidRDefault="004E7700" w:rsidP="007355BC">
            <w:pPr>
              <w:jc w:val="right"/>
              <w:rPr>
                <w:rFonts w:ascii="Arial" w:hAnsi="Arial" w:cs="Arial"/>
                <w:b/>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Belanja SKPD</w:t>
            </w:r>
          </w:p>
        </w:tc>
        <w:tc>
          <w:tcPr>
            <w:tcW w:w="1701"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215.489.046.000</w:t>
            </w:r>
          </w:p>
        </w:tc>
        <w:tc>
          <w:tcPr>
            <w:tcW w:w="1843"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213.572.816.360</w:t>
            </w:r>
          </w:p>
        </w:tc>
        <w:tc>
          <w:tcPr>
            <w:tcW w:w="668"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99,11</w:t>
            </w: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Belanja BLUD</w:t>
            </w:r>
          </w:p>
        </w:tc>
        <w:tc>
          <w:tcPr>
            <w:tcW w:w="1701"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624.189.979.000</w:t>
            </w:r>
          </w:p>
        </w:tc>
        <w:tc>
          <w:tcPr>
            <w:tcW w:w="1843"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565.403.760.049</w:t>
            </w:r>
          </w:p>
        </w:tc>
        <w:tc>
          <w:tcPr>
            <w:tcW w:w="668"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90,58</w:t>
            </w:r>
          </w:p>
        </w:tc>
      </w:tr>
      <w:tr w:rsidR="004E7700" w:rsidRPr="00104DE1" w:rsidTr="007355BC">
        <w:tc>
          <w:tcPr>
            <w:tcW w:w="5038" w:type="dxa"/>
            <w:gridSpan w:val="2"/>
            <w:shd w:val="clear" w:color="auto" w:fill="D9D9D9" w:themeFill="background1" w:themeFillShade="D9"/>
          </w:tcPr>
          <w:p w:rsidR="004E7700" w:rsidRPr="001359FD" w:rsidRDefault="004E7700" w:rsidP="007355BC">
            <w:pPr>
              <w:jc w:val="center"/>
              <w:rPr>
                <w:rFonts w:ascii="Arial" w:hAnsi="Arial" w:cs="Arial"/>
                <w:b/>
                <w:sz w:val="18"/>
                <w:szCs w:val="18"/>
              </w:rPr>
            </w:pPr>
            <w:r w:rsidRPr="001359FD">
              <w:rPr>
                <w:rFonts w:ascii="Arial" w:hAnsi="Arial" w:cs="Arial"/>
                <w:b/>
                <w:sz w:val="18"/>
                <w:szCs w:val="18"/>
              </w:rPr>
              <w:t>JUMLAH BELANJA</w:t>
            </w:r>
          </w:p>
        </w:tc>
        <w:tc>
          <w:tcPr>
            <w:tcW w:w="1701"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839.679.025.000</w:t>
            </w:r>
          </w:p>
        </w:tc>
        <w:tc>
          <w:tcPr>
            <w:tcW w:w="1843"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778.976.576.409</w:t>
            </w:r>
          </w:p>
        </w:tc>
        <w:tc>
          <w:tcPr>
            <w:tcW w:w="668" w:type="dxa"/>
            <w:shd w:val="clear" w:color="auto" w:fill="D9D9D9" w:themeFill="background1" w:themeFillShade="D9"/>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92,77</w:t>
            </w:r>
          </w:p>
        </w:tc>
      </w:tr>
      <w:tr w:rsidR="004E7700" w:rsidRPr="00104DE1" w:rsidTr="007355BC">
        <w:tc>
          <w:tcPr>
            <w:tcW w:w="993"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IV.</w:t>
            </w: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SETOR KASDA</w:t>
            </w:r>
          </w:p>
        </w:tc>
        <w:tc>
          <w:tcPr>
            <w:tcW w:w="1701" w:type="dxa"/>
          </w:tcPr>
          <w:p w:rsidR="004E7700" w:rsidRPr="001359FD" w:rsidRDefault="004E7700" w:rsidP="007355BC">
            <w:pPr>
              <w:jc w:val="right"/>
              <w:rPr>
                <w:rFonts w:ascii="Arial" w:hAnsi="Arial" w:cs="Arial"/>
                <w:b/>
                <w:sz w:val="18"/>
                <w:szCs w:val="18"/>
              </w:rPr>
            </w:pPr>
          </w:p>
        </w:tc>
        <w:tc>
          <w:tcPr>
            <w:tcW w:w="1843" w:type="dxa"/>
          </w:tcPr>
          <w:p w:rsidR="004E7700" w:rsidRPr="001359FD" w:rsidRDefault="004E7700" w:rsidP="007355BC">
            <w:pPr>
              <w:jc w:val="right"/>
              <w:rPr>
                <w:rFonts w:ascii="Arial" w:hAnsi="Arial" w:cs="Arial"/>
                <w:b/>
                <w:sz w:val="18"/>
                <w:szCs w:val="18"/>
              </w:rPr>
            </w:pPr>
          </w:p>
        </w:tc>
        <w:tc>
          <w:tcPr>
            <w:tcW w:w="668" w:type="dxa"/>
          </w:tcPr>
          <w:p w:rsidR="004E7700" w:rsidRPr="001359FD" w:rsidRDefault="004E7700" w:rsidP="007355BC">
            <w:pPr>
              <w:jc w:val="right"/>
              <w:rPr>
                <w:rFonts w:ascii="Arial" w:hAnsi="Arial" w:cs="Arial"/>
                <w:b/>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Bendahara SKPD</w:t>
            </w:r>
          </w:p>
        </w:tc>
        <w:tc>
          <w:tcPr>
            <w:tcW w:w="1701"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1843" w:type="dxa"/>
          </w:tcPr>
          <w:p w:rsidR="004E7700" w:rsidRPr="001359FD" w:rsidRDefault="00A102FD" w:rsidP="007355BC">
            <w:pPr>
              <w:jc w:val="right"/>
              <w:rPr>
                <w:rFonts w:ascii="Arial" w:hAnsi="Arial" w:cs="Arial"/>
                <w:sz w:val="18"/>
                <w:szCs w:val="18"/>
                <w:lang w:val="id-ID"/>
              </w:rPr>
            </w:pPr>
            <w:r w:rsidRPr="001359FD">
              <w:rPr>
                <w:rFonts w:ascii="Arial" w:hAnsi="Arial" w:cs="Arial"/>
                <w:sz w:val="18"/>
                <w:szCs w:val="18"/>
                <w:lang w:val="id-ID"/>
              </w:rPr>
              <w:t>161.021.100</w:t>
            </w:r>
          </w:p>
        </w:tc>
        <w:tc>
          <w:tcPr>
            <w:tcW w:w="668" w:type="dxa"/>
          </w:tcPr>
          <w:p w:rsidR="004E7700" w:rsidRPr="001359FD" w:rsidRDefault="004E7700" w:rsidP="007355BC">
            <w:pPr>
              <w:jc w:val="right"/>
              <w:rPr>
                <w:rFonts w:ascii="Arial" w:hAnsi="Arial" w:cs="Arial"/>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sz w:val="18"/>
                <w:szCs w:val="18"/>
              </w:rPr>
            </w:pPr>
            <w:r w:rsidRPr="001359FD">
              <w:rPr>
                <w:rFonts w:ascii="Arial" w:hAnsi="Arial" w:cs="Arial"/>
                <w:sz w:val="18"/>
                <w:szCs w:val="18"/>
              </w:rPr>
              <w:t>Bendahara BLUD</w:t>
            </w:r>
          </w:p>
        </w:tc>
        <w:tc>
          <w:tcPr>
            <w:tcW w:w="1701"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1843" w:type="dxa"/>
          </w:tcPr>
          <w:p w:rsidR="004E7700" w:rsidRPr="001359FD" w:rsidRDefault="004E7700" w:rsidP="007355BC">
            <w:pPr>
              <w:jc w:val="right"/>
              <w:rPr>
                <w:rFonts w:ascii="Arial" w:hAnsi="Arial" w:cs="Arial"/>
                <w:sz w:val="18"/>
                <w:szCs w:val="18"/>
              </w:rPr>
            </w:pPr>
            <w:r w:rsidRPr="001359FD">
              <w:rPr>
                <w:rFonts w:ascii="Arial" w:hAnsi="Arial" w:cs="Arial"/>
                <w:sz w:val="18"/>
                <w:szCs w:val="18"/>
              </w:rPr>
              <w:t>-</w:t>
            </w:r>
          </w:p>
        </w:tc>
        <w:tc>
          <w:tcPr>
            <w:tcW w:w="668" w:type="dxa"/>
          </w:tcPr>
          <w:p w:rsidR="004E7700" w:rsidRPr="001359FD" w:rsidRDefault="004E7700" w:rsidP="007355BC">
            <w:pPr>
              <w:jc w:val="right"/>
              <w:rPr>
                <w:rFonts w:ascii="Arial" w:hAnsi="Arial" w:cs="Arial"/>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JUMLAH SETOR KASDA</w:t>
            </w:r>
          </w:p>
        </w:tc>
        <w:tc>
          <w:tcPr>
            <w:tcW w:w="1701" w:type="dxa"/>
          </w:tcPr>
          <w:p w:rsidR="004E7700" w:rsidRPr="001359FD" w:rsidRDefault="004E7700" w:rsidP="007355BC">
            <w:pPr>
              <w:jc w:val="right"/>
              <w:rPr>
                <w:rFonts w:ascii="Arial" w:hAnsi="Arial" w:cs="Arial"/>
                <w:b/>
                <w:sz w:val="18"/>
                <w:szCs w:val="18"/>
              </w:rPr>
            </w:pPr>
            <w:r w:rsidRPr="001359FD">
              <w:rPr>
                <w:rFonts w:ascii="Arial" w:hAnsi="Arial" w:cs="Arial"/>
                <w:b/>
                <w:sz w:val="18"/>
                <w:szCs w:val="18"/>
              </w:rPr>
              <w:t>-</w:t>
            </w:r>
          </w:p>
        </w:tc>
        <w:tc>
          <w:tcPr>
            <w:tcW w:w="1843" w:type="dxa"/>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161.021.100</w:t>
            </w:r>
          </w:p>
        </w:tc>
        <w:tc>
          <w:tcPr>
            <w:tcW w:w="668" w:type="dxa"/>
          </w:tcPr>
          <w:p w:rsidR="004E7700" w:rsidRPr="001359FD" w:rsidRDefault="004E7700" w:rsidP="007355BC">
            <w:pPr>
              <w:jc w:val="right"/>
              <w:rPr>
                <w:rFonts w:ascii="Arial" w:hAnsi="Arial" w:cs="Arial"/>
                <w:b/>
                <w:sz w:val="18"/>
                <w:szCs w:val="18"/>
              </w:rPr>
            </w:pPr>
          </w:p>
        </w:tc>
      </w:tr>
      <w:tr w:rsidR="004E7700" w:rsidRPr="00104DE1" w:rsidTr="007355BC">
        <w:tc>
          <w:tcPr>
            <w:tcW w:w="993" w:type="dxa"/>
          </w:tcPr>
          <w:p w:rsidR="004E7700" w:rsidRPr="001359FD" w:rsidRDefault="004E7700" w:rsidP="007355BC">
            <w:pPr>
              <w:jc w:val="both"/>
              <w:rPr>
                <w:rFonts w:ascii="Arial" w:hAnsi="Arial" w:cs="Arial"/>
                <w:sz w:val="18"/>
                <w:szCs w:val="18"/>
              </w:rPr>
            </w:pPr>
          </w:p>
        </w:tc>
        <w:tc>
          <w:tcPr>
            <w:tcW w:w="4045" w:type="dxa"/>
          </w:tcPr>
          <w:p w:rsidR="004E7700" w:rsidRPr="001359FD" w:rsidRDefault="004E7700" w:rsidP="007355BC">
            <w:pPr>
              <w:jc w:val="both"/>
              <w:rPr>
                <w:rFonts w:ascii="Arial" w:hAnsi="Arial" w:cs="Arial"/>
                <w:b/>
                <w:sz w:val="18"/>
                <w:szCs w:val="18"/>
              </w:rPr>
            </w:pPr>
            <w:r w:rsidRPr="001359FD">
              <w:rPr>
                <w:rFonts w:ascii="Arial" w:hAnsi="Arial" w:cs="Arial"/>
                <w:b/>
                <w:sz w:val="18"/>
                <w:szCs w:val="18"/>
              </w:rPr>
              <w:t>SURPLUS (DEFISIT)</w:t>
            </w:r>
          </w:p>
        </w:tc>
        <w:tc>
          <w:tcPr>
            <w:tcW w:w="1701" w:type="dxa"/>
          </w:tcPr>
          <w:p w:rsidR="004E7700" w:rsidRPr="001359FD" w:rsidRDefault="004E7700" w:rsidP="007355BC">
            <w:pPr>
              <w:jc w:val="right"/>
              <w:rPr>
                <w:rFonts w:ascii="Arial" w:hAnsi="Arial" w:cs="Arial"/>
                <w:b/>
                <w:sz w:val="18"/>
                <w:szCs w:val="18"/>
              </w:rPr>
            </w:pPr>
          </w:p>
        </w:tc>
        <w:tc>
          <w:tcPr>
            <w:tcW w:w="1843" w:type="dxa"/>
          </w:tcPr>
          <w:p w:rsidR="004E7700" w:rsidRPr="001359FD" w:rsidRDefault="00A102FD" w:rsidP="007355BC">
            <w:pPr>
              <w:jc w:val="right"/>
              <w:rPr>
                <w:rFonts w:ascii="Arial" w:hAnsi="Arial" w:cs="Arial"/>
                <w:b/>
                <w:sz w:val="18"/>
                <w:szCs w:val="18"/>
                <w:lang w:val="id-ID"/>
              </w:rPr>
            </w:pPr>
            <w:r w:rsidRPr="001359FD">
              <w:rPr>
                <w:rFonts w:ascii="Arial" w:hAnsi="Arial" w:cs="Arial"/>
                <w:b/>
                <w:sz w:val="18"/>
                <w:szCs w:val="18"/>
                <w:lang w:val="id-ID"/>
              </w:rPr>
              <w:t>427.096.501</w:t>
            </w:r>
          </w:p>
        </w:tc>
        <w:tc>
          <w:tcPr>
            <w:tcW w:w="668" w:type="dxa"/>
          </w:tcPr>
          <w:p w:rsidR="004E7700" w:rsidRPr="001359FD" w:rsidRDefault="004E7700" w:rsidP="007355BC">
            <w:pPr>
              <w:jc w:val="right"/>
              <w:rPr>
                <w:rFonts w:ascii="Arial" w:hAnsi="Arial" w:cs="Arial"/>
                <w:b/>
                <w:sz w:val="18"/>
                <w:szCs w:val="18"/>
              </w:rPr>
            </w:pPr>
          </w:p>
        </w:tc>
      </w:tr>
    </w:tbl>
    <w:p w:rsidR="001359FD" w:rsidRDefault="001359FD" w:rsidP="004E7700">
      <w:pPr>
        <w:tabs>
          <w:tab w:val="left" w:pos="540"/>
        </w:tabs>
        <w:autoSpaceDE w:val="0"/>
        <w:autoSpaceDN w:val="0"/>
        <w:adjustRightInd w:val="0"/>
        <w:spacing w:line="360" w:lineRule="auto"/>
        <w:rPr>
          <w:rFonts w:ascii="Arial" w:hAnsi="Arial" w:cs="Arial"/>
          <w:b/>
          <w:sz w:val="22"/>
          <w:szCs w:val="22"/>
          <w:lang w:val="id-ID"/>
        </w:rPr>
      </w:pPr>
    </w:p>
    <w:p w:rsidR="004E7700" w:rsidRPr="00104DE1" w:rsidRDefault="004E7700" w:rsidP="004E7700">
      <w:pPr>
        <w:tabs>
          <w:tab w:val="left" w:pos="540"/>
        </w:tabs>
        <w:autoSpaceDE w:val="0"/>
        <w:autoSpaceDN w:val="0"/>
        <w:adjustRightInd w:val="0"/>
        <w:spacing w:line="360" w:lineRule="auto"/>
        <w:rPr>
          <w:rFonts w:ascii="Arial" w:hAnsi="Arial" w:cs="Arial"/>
          <w:b/>
          <w:sz w:val="22"/>
          <w:szCs w:val="22"/>
          <w:lang w:val="fi-FI"/>
        </w:rPr>
      </w:pPr>
      <w:r w:rsidRPr="00104DE1">
        <w:rPr>
          <w:rFonts w:ascii="Arial" w:hAnsi="Arial" w:cs="Arial"/>
          <w:b/>
          <w:sz w:val="22"/>
          <w:szCs w:val="22"/>
          <w:lang w:val="fi-FI"/>
        </w:rPr>
        <w:t>Analisa Kinerja Keuangan :</w:t>
      </w:r>
    </w:p>
    <w:p w:rsidR="004E7700" w:rsidRPr="00104DE1" w:rsidRDefault="004E7700" w:rsidP="004E7700">
      <w:pPr>
        <w:tabs>
          <w:tab w:val="left" w:pos="540"/>
        </w:tabs>
        <w:autoSpaceDE w:val="0"/>
        <w:autoSpaceDN w:val="0"/>
        <w:adjustRightInd w:val="0"/>
        <w:spacing w:line="360" w:lineRule="auto"/>
        <w:rPr>
          <w:rFonts w:ascii="Arial" w:hAnsi="Arial" w:cs="Arial"/>
          <w:b/>
          <w:sz w:val="22"/>
          <w:szCs w:val="22"/>
          <w:lang w:val="fi-FI"/>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1.</w:t>
      </w:r>
      <w:r w:rsidRPr="00104DE1">
        <w:rPr>
          <w:rFonts w:ascii="Arial" w:hAnsi="Arial" w:cs="Arial"/>
          <w:sz w:val="22"/>
          <w:szCs w:val="22"/>
          <w:lang w:val="fi-FI"/>
        </w:rPr>
        <w:tab/>
        <w:t>Sampai dengan 31 Desember 201</w:t>
      </w:r>
      <w:r w:rsidR="00AD54FE">
        <w:rPr>
          <w:rFonts w:ascii="Arial" w:hAnsi="Arial" w:cs="Arial"/>
          <w:sz w:val="22"/>
          <w:szCs w:val="22"/>
          <w:lang w:val="id-ID"/>
        </w:rPr>
        <w:t>7</w:t>
      </w:r>
      <w:r w:rsidRPr="00104DE1">
        <w:rPr>
          <w:rFonts w:ascii="Arial" w:hAnsi="Arial" w:cs="Arial"/>
          <w:sz w:val="22"/>
          <w:szCs w:val="22"/>
          <w:lang w:val="fi-FI"/>
        </w:rPr>
        <w:t xml:space="preserve">, penerimaan akumulatif Rumah Sakit (diluar dana subsidi APBD dan pendapatan dari pengembalian kelebihan gaji &amp; tunjangan) sebesar                           Rp </w:t>
      </w:r>
      <w:r w:rsidR="00AD54FE">
        <w:rPr>
          <w:rFonts w:ascii="Arial" w:hAnsi="Arial" w:cs="Arial"/>
          <w:sz w:val="22"/>
          <w:szCs w:val="22"/>
          <w:lang w:val="id-ID"/>
        </w:rPr>
        <w:t>541.640.878.043</w:t>
      </w:r>
      <w:r w:rsidRPr="00104DE1">
        <w:rPr>
          <w:rFonts w:ascii="Arial" w:hAnsi="Arial" w:cs="Arial"/>
          <w:sz w:val="22"/>
          <w:szCs w:val="22"/>
          <w:lang w:val="fi-FI"/>
        </w:rPr>
        <w:t xml:space="preserve">,- atau </w:t>
      </w:r>
      <w:r w:rsidR="00AD54FE">
        <w:rPr>
          <w:rFonts w:ascii="Arial" w:hAnsi="Arial" w:cs="Arial"/>
          <w:sz w:val="22"/>
          <w:szCs w:val="22"/>
          <w:lang w:val="id-ID"/>
        </w:rPr>
        <w:t>90,27</w:t>
      </w:r>
      <w:r w:rsidRPr="00104DE1">
        <w:rPr>
          <w:rFonts w:ascii="Arial" w:hAnsi="Arial" w:cs="Arial"/>
          <w:sz w:val="22"/>
          <w:szCs w:val="22"/>
          <w:lang w:val="fi-FI"/>
        </w:rPr>
        <w:t xml:space="preserve"> % dari target satu tahun yang ditetapkan dalam APBD Tahun Anggaran 201</w:t>
      </w:r>
      <w:r w:rsidR="00AD54FE">
        <w:rPr>
          <w:rFonts w:ascii="Arial" w:hAnsi="Arial" w:cs="Arial"/>
          <w:sz w:val="22"/>
          <w:szCs w:val="22"/>
          <w:lang w:val="id-ID"/>
        </w:rPr>
        <w:t>7</w:t>
      </w:r>
      <w:r w:rsidRPr="00104DE1">
        <w:rPr>
          <w:rFonts w:ascii="Arial" w:hAnsi="Arial" w:cs="Arial"/>
          <w:sz w:val="22"/>
          <w:szCs w:val="22"/>
          <w:lang w:val="fi-FI"/>
        </w:rPr>
        <w:t xml:space="preserve"> sebesar Rp </w:t>
      </w:r>
      <w:r w:rsidR="00AD54FE">
        <w:rPr>
          <w:rFonts w:ascii="Arial" w:hAnsi="Arial" w:cs="Arial"/>
          <w:sz w:val="22"/>
          <w:szCs w:val="22"/>
          <w:lang w:val="id-ID"/>
        </w:rPr>
        <w:t>600</w:t>
      </w:r>
      <w:r w:rsidRPr="00104DE1">
        <w:rPr>
          <w:rFonts w:ascii="Arial" w:hAnsi="Arial" w:cs="Arial"/>
          <w:sz w:val="22"/>
          <w:szCs w:val="22"/>
          <w:lang w:val="fi-FI"/>
        </w:rPr>
        <w:t>.000.000.000,-. Jumlah realisasi berada di bawah target yang seharusnya dicapai, sampai dengan 31 Desember 201</w:t>
      </w:r>
      <w:r w:rsidR="00AD54FE">
        <w:rPr>
          <w:rFonts w:ascii="Arial" w:hAnsi="Arial" w:cs="Arial"/>
          <w:sz w:val="22"/>
          <w:szCs w:val="22"/>
          <w:lang w:val="id-ID"/>
        </w:rPr>
        <w:t>7</w:t>
      </w:r>
      <w:r w:rsidRPr="00104DE1">
        <w:rPr>
          <w:rFonts w:ascii="Arial" w:hAnsi="Arial" w:cs="Arial"/>
          <w:sz w:val="22"/>
          <w:szCs w:val="22"/>
          <w:lang w:val="fi-FI"/>
        </w:rPr>
        <w:t xml:space="preserve"> kekurangan sebesar Rp </w:t>
      </w:r>
      <w:r w:rsidR="00AD54FE">
        <w:rPr>
          <w:rFonts w:ascii="Arial" w:hAnsi="Arial" w:cs="Arial"/>
          <w:sz w:val="22"/>
          <w:szCs w:val="22"/>
          <w:lang w:val="id-ID"/>
        </w:rPr>
        <w:t>58.359.121.957</w:t>
      </w:r>
      <w:r w:rsidRPr="00104DE1">
        <w:rPr>
          <w:rFonts w:ascii="Arial" w:hAnsi="Arial" w:cs="Arial"/>
          <w:sz w:val="22"/>
          <w:szCs w:val="22"/>
          <w:lang w:val="fi-FI"/>
        </w:rPr>
        <w:t xml:space="preserve">,- atau setara dengan </w:t>
      </w:r>
      <w:r w:rsidR="00AD54FE">
        <w:rPr>
          <w:rFonts w:ascii="Arial" w:hAnsi="Arial" w:cs="Arial"/>
          <w:sz w:val="22"/>
          <w:szCs w:val="22"/>
          <w:lang w:val="id-ID"/>
        </w:rPr>
        <w:t>9,73</w:t>
      </w:r>
      <w:r w:rsidRPr="00104DE1">
        <w:rPr>
          <w:rFonts w:ascii="Arial" w:hAnsi="Arial" w:cs="Arial"/>
          <w:sz w:val="22"/>
          <w:szCs w:val="22"/>
          <w:lang w:val="fi-FI"/>
        </w:rPr>
        <w:t xml:space="preserve"> %.</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2.</w:t>
      </w:r>
      <w:r w:rsidRPr="00104DE1">
        <w:rPr>
          <w:rFonts w:ascii="Arial" w:hAnsi="Arial" w:cs="Arial"/>
          <w:sz w:val="22"/>
          <w:szCs w:val="22"/>
          <w:lang w:val="fi-FI"/>
        </w:rPr>
        <w:tab/>
        <w:t>Sampai dengan 31 Desember 201</w:t>
      </w:r>
      <w:r w:rsidR="00AD54FE">
        <w:rPr>
          <w:rFonts w:ascii="Arial" w:hAnsi="Arial" w:cs="Arial"/>
          <w:sz w:val="22"/>
          <w:szCs w:val="22"/>
          <w:lang w:val="id-ID"/>
        </w:rPr>
        <w:t>7</w:t>
      </w:r>
      <w:r w:rsidRPr="00104DE1">
        <w:rPr>
          <w:rFonts w:ascii="Arial" w:hAnsi="Arial" w:cs="Arial"/>
          <w:sz w:val="22"/>
          <w:szCs w:val="22"/>
          <w:lang w:val="fi-FI"/>
        </w:rPr>
        <w:t xml:space="preserve">, seluruh pengeluaran operasional untuk Belanja Pelayanan Publik (yang terdiri dari Belanja Langsung dan Belanja Tidak Langsung) telah direalisasikan sebesar Rp </w:t>
      </w:r>
      <w:r w:rsidR="00AD54FE">
        <w:rPr>
          <w:rFonts w:ascii="Arial" w:hAnsi="Arial" w:cs="Arial"/>
          <w:sz w:val="22"/>
          <w:szCs w:val="22"/>
          <w:lang w:val="id-ID"/>
        </w:rPr>
        <w:t>778.976.576.409</w:t>
      </w:r>
      <w:r w:rsidRPr="00104DE1">
        <w:rPr>
          <w:rFonts w:ascii="Arial" w:hAnsi="Arial" w:cs="Arial"/>
          <w:sz w:val="22"/>
          <w:szCs w:val="22"/>
          <w:lang w:val="fi-FI"/>
        </w:rPr>
        <w:t>,- (</w:t>
      </w:r>
      <w:r w:rsidR="00AD54FE">
        <w:rPr>
          <w:rFonts w:ascii="Arial" w:hAnsi="Arial" w:cs="Arial"/>
          <w:sz w:val="22"/>
          <w:szCs w:val="22"/>
          <w:lang w:val="id-ID"/>
        </w:rPr>
        <w:t>92,77</w:t>
      </w:r>
      <w:r w:rsidRPr="00104DE1">
        <w:rPr>
          <w:rFonts w:ascii="Arial" w:hAnsi="Arial" w:cs="Arial"/>
          <w:sz w:val="22"/>
          <w:szCs w:val="22"/>
          <w:lang w:val="fi-FI"/>
        </w:rPr>
        <w:t>%) dari seluruh Anggaran Belanja Tahun Anggaran 201</w:t>
      </w:r>
      <w:r w:rsidR="00AD54FE">
        <w:rPr>
          <w:rFonts w:ascii="Arial" w:hAnsi="Arial" w:cs="Arial"/>
          <w:sz w:val="22"/>
          <w:szCs w:val="22"/>
          <w:lang w:val="id-ID"/>
        </w:rPr>
        <w:t>7</w:t>
      </w:r>
      <w:r w:rsidRPr="00104DE1">
        <w:rPr>
          <w:rFonts w:ascii="Arial" w:hAnsi="Arial" w:cs="Arial"/>
          <w:sz w:val="22"/>
          <w:szCs w:val="22"/>
          <w:lang w:val="fi-FI"/>
        </w:rPr>
        <w:t xml:space="preserve"> sebesar Rp </w:t>
      </w:r>
      <w:r w:rsidR="00AD54FE">
        <w:rPr>
          <w:rFonts w:ascii="Arial" w:hAnsi="Arial" w:cs="Arial"/>
          <w:sz w:val="22"/>
          <w:szCs w:val="22"/>
          <w:lang w:val="id-ID"/>
        </w:rPr>
        <w:t>839.679.025.000</w:t>
      </w:r>
      <w:r w:rsidRPr="00104DE1">
        <w:rPr>
          <w:rFonts w:ascii="Arial" w:hAnsi="Arial" w:cs="Arial"/>
          <w:sz w:val="22"/>
          <w:szCs w:val="22"/>
          <w:lang w:val="fi-FI"/>
        </w:rPr>
        <w:t>,-.</w:t>
      </w:r>
      <w:r w:rsidRPr="00104DE1">
        <w:rPr>
          <w:rFonts w:ascii="Arial" w:hAnsi="Arial" w:cs="Arial"/>
          <w:sz w:val="22"/>
          <w:szCs w:val="22"/>
          <w:lang w:val="fi-FI"/>
        </w:rPr>
        <w:tab/>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3.</w:t>
      </w:r>
      <w:r w:rsidRPr="00104DE1">
        <w:rPr>
          <w:rFonts w:ascii="Arial" w:hAnsi="Arial" w:cs="Arial"/>
          <w:sz w:val="22"/>
          <w:szCs w:val="22"/>
          <w:lang w:val="fi-FI"/>
        </w:rPr>
        <w:tab/>
        <w:t>Sampai dengan 31 Desember 201</w:t>
      </w:r>
      <w:r w:rsidR="00AD54FE">
        <w:rPr>
          <w:rFonts w:ascii="Arial" w:hAnsi="Arial" w:cs="Arial"/>
          <w:sz w:val="22"/>
          <w:szCs w:val="22"/>
          <w:lang w:val="id-ID"/>
        </w:rPr>
        <w:t>7</w:t>
      </w:r>
      <w:r w:rsidRPr="00104DE1">
        <w:rPr>
          <w:rFonts w:ascii="Arial" w:hAnsi="Arial" w:cs="Arial"/>
          <w:sz w:val="22"/>
          <w:szCs w:val="22"/>
          <w:lang w:val="fi-FI"/>
        </w:rPr>
        <w:t xml:space="preserve"> terdapat selisih lebih antara realisasi pendapatan dan realisasi belanja sebesar Rp </w:t>
      </w:r>
      <w:r w:rsidR="00AD54FE">
        <w:rPr>
          <w:rFonts w:ascii="Arial" w:hAnsi="Arial" w:cs="Arial"/>
          <w:sz w:val="22"/>
          <w:szCs w:val="22"/>
          <w:lang w:val="id-ID"/>
        </w:rPr>
        <w:t>427.096.501</w:t>
      </w:r>
      <w:r w:rsidRPr="00104DE1">
        <w:rPr>
          <w:rFonts w:ascii="Arial" w:hAnsi="Arial" w:cs="Arial"/>
          <w:sz w:val="22"/>
          <w:szCs w:val="22"/>
          <w:lang w:val="fi-FI"/>
        </w:rPr>
        <w:t>,-.</w:t>
      </w:r>
      <w:r w:rsidRPr="00104DE1">
        <w:rPr>
          <w:rFonts w:ascii="Arial" w:hAnsi="Arial" w:cs="Arial"/>
          <w:sz w:val="22"/>
          <w:szCs w:val="22"/>
          <w:lang w:val="fi-FI"/>
        </w:rPr>
        <w:tab/>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
          <w:sz w:val="22"/>
          <w:szCs w:val="22"/>
          <w:lang w:val="fi-FI"/>
        </w:rPr>
      </w:pPr>
      <w:r w:rsidRPr="00104DE1">
        <w:rPr>
          <w:rFonts w:ascii="Arial" w:hAnsi="Arial" w:cs="Arial"/>
          <w:b/>
          <w:sz w:val="22"/>
          <w:szCs w:val="22"/>
          <w:lang w:val="fi-FI"/>
        </w:rPr>
        <w:t>Indikator Pencapaian Target Kinerja APBD</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Adapun indikator pencapaian target kinerja APBD adalah :</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Terpenuhinya kebutuhan sarana dan prasarana serta kebutuhan penunjang untuk memberikan pelayanan kesehatan (misal : alat kesehatan, obat-obatan, pemeliharaan alat medik dan non medik).</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lastRenderedPageBreak/>
        <w:t>-</w:t>
      </w:r>
      <w:r w:rsidRPr="00104DE1">
        <w:rPr>
          <w:rFonts w:ascii="Arial" w:hAnsi="Arial" w:cs="Arial"/>
          <w:sz w:val="22"/>
          <w:szCs w:val="22"/>
          <w:lang w:val="fi-FI"/>
        </w:rPr>
        <w:tab/>
        <w:t>Meningkatnya kinerja karyawan dalam bentuk peningkatan jasa pelayanan dari tahun ke tahun.</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Terselenggaranya sertifikasi untuk meningkatkan mutu pelayanan rumah sakit baik ISO 9001 : 2000 dan ISO 9001 : 2008 maupun Akreditasi 16 Pelayanan plus.</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Peningkatan status rumah sakit dari Klas B Pendidikan menjadi Klas A.</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Terpenuhinya target pendapatan tahun anggaran 201</w:t>
      </w:r>
      <w:r w:rsidR="006375D0">
        <w:rPr>
          <w:rFonts w:ascii="Arial" w:hAnsi="Arial" w:cs="Arial"/>
          <w:sz w:val="22"/>
          <w:szCs w:val="22"/>
          <w:lang w:val="id-ID"/>
        </w:rPr>
        <w:t>7</w:t>
      </w:r>
      <w:r w:rsidRPr="00104DE1">
        <w:rPr>
          <w:rFonts w:ascii="Arial" w:hAnsi="Arial" w:cs="Arial"/>
          <w:sz w:val="22"/>
          <w:szCs w:val="22"/>
          <w:lang w:val="fi-FI"/>
        </w:rPr>
        <w:t xml:space="preserve"> dan penyerapan anggaran sesuai dengan target yang telah ditetapkan serta efisiensi dalam pembelanjaan RS pada tahun 201</w:t>
      </w:r>
      <w:r w:rsidR="006375D0">
        <w:rPr>
          <w:rFonts w:ascii="Arial" w:hAnsi="Arial" w:cs="Arial"/>
          <w:sz w:val="22"/>
          <w:szCs w:val="22"/>
          <w:lang w:val="id-ID"/>
        </w:rPr>
        <w:t>7</w:t>
      </w:r>
      <w:r w:rsidRPr="00104DE1">
        <w:rPr>
          <w:rFonts w:ascii="Arial" w:hAnsi="Arial" w:cs="Arial"/>
          <w:sz w:val="22"/>
          <w:szCs w:val="22"/>
          <w:lang w:val="fi-FI"/>
        </w:rPr>
        <w:t>.</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Terselenggaranya Rumah Sakit terkemuka berkelas dunia.</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
          <w:sz w:val="22"/>
          <w:szCs w:val="22"/>
          <w:lang w:val="fi-FI"/>
        </w:rPr>
      </w:pPr>
      <w:r w:rsidRPr="00104DE1">
        <w:rPr>
          <w:rFonts w:ascii="Arial" w:hAnsi="Arial" w:cs="Arial"/>
          <w:b/>
          <w:sz w:val="22"/>
          <w:szCs w:val="22"/>
          <w:lang w:val="fi-FI"/>
        </w:rPr>
        <w:t>3.2</w:t>
      </w:r>
      <w:r w:rsidRPr="00104DE1">
        <w:rPr>
          <w:rFonts w:ascii="Arial" w:hAnsi="Arial" w:cs="Arial"/>
          <w:b/>
          <w:sz w:val="22"/>
          <w:szCs w:val="22"/>
          <w:lang w:val="fi-FI"/>
        </w:rPr>
        <w:tab/>
        <w:t>Hambatan dan Kendala yang Ada dalam Pencapaian Target yang telah Ditetapkan</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ab/>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Pengawasan tentang pelaksanaan APBD Tahun Anggaran 201</w:t>
      </w:r>
      <w:r w:rsidR="006375D0">
        <w:rPr>
          <w:rFonts w:ascii="Arial" w:hAnsi="Arial" w:cs="Arial"/>
          <w:sz w:val="22"/>
          <w:szCs w:val="22"/>
          <w:lang w:val="id-ID"/>
        </w:rPr>
        <w:t>7</w:t>
      </w:r>
      <w:r w:rsidRPr="00104DE1">
        <w:rPr>
          <w:rFonts w:ascii="Arial" w:hAnsi="Arial" w:cs="Arial"/>
          <w:sz w:val="22"/>
          <w:szCs w:val="22"/>
          <w:lang w:val="fi-FI"/>
        </w:rPr>
        <w:t xml:space="preserve"> belum optimal.</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Upaya-upaya potensi peningkatan pendapatan dan efisiensi pembelanjaan kurang terintegrasi dengan sempurna.</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fi-FI"/>
        </w:rPr>
      </w:pPr>
      <w:r w:rsidRPr="00104DE1">
        <w:rPr>
          <w:rFonts w:ascii="Arial" w:hAnsi="Arial" w:cs="Arial"/>
          <w:sz w:val="22"/>
          <w:szCs w:val="22"/>
          <w:lang w:val="fi-FI"/>
        </w:rPr>
        <w:t>-</w:t>
      </w:r>
      <w:r w:rsidRPr="00104DE1">
        <w:rPr>
          <w:rFonts w:ascii="Arial" w:hAnsi="Arial" w:cs="Arial"/>
          <w:sz w:val="22"/>
          <w:szCs w:val="22"/>
          <w:lang w:val="fi-FI"/>
        </w:rPr>
        <w:tab/>
        <w:t>Adanya kebutuhan-kebutuhan yang harus segera dipenuhi guna pelayanan kesehatan kepada masyarakat.</w:t>
      </w:r>
    </w:p>
    <w:p w:rsidR="004E7700" w:rsidRDefault="004E770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2E47B0" w:rsidRDefault="002E47B0" w:rsidP="004E7700">
      <w:pPr>
        <w:tabs>
          <w:tab w:val="left" w:pos="540"/>
        </w:tabs>
        <w:autoSpaceDE w:val="0"/>
        <w:autoSpaceDN w:val="0"/>
        <w:adjustRightInd w:val="0"/>
        <w:spacing w:line="360" w:lineRule="auto"/>
        <w:ind w:left="567" w:hanging="567"/>
        <w:jc w:val="both"/>
        <w:rPr>
          <w:rFonts w:ascii="Arial" w:hAnsi="Arial" w:cs="Arial"/>
          <w:sz w:val="22"/>
          <w:szCs w:val="22"/>
          <w:lang w:val="id-ID"/>
        </w:rPr>
      </w:pPr>
    </w:p>
    <w:p w:rsidR="004E7700" w:rsidRPr="00104DE1" w:rsidRDefault="006375D0" w:rsidP="004E7700">
      <w:pPr>
        <w:tabs>
          <w:tab w:val="left" w:pos="540"/>
        </w:tabs>
        <w:autoSpaceDE w:val="0"/>
        <w:autoSpaceDN w:val="0"/>
        <w:adjustRightInd w:val="0"/>
        <w:spacing w:line="360" w:lineRule="auto"/>
        <w:ind w:left="567" w:hanging="567"/>
        <w:jc w:val="both"/>
        <w:rPr>
          <w:rFonts w:ascii="Arial" w:hAnsi="Arial" w:cs="Arial"/>
          <w:b/>
          <w:bCs/>
          <w:sz w:val="22"/>
          <w:szCs w:val="22"/>
          <w:lang w:val="fi-FI"/>
        </w:rPr>
      </w:pPr>
      <w:r>
        <w:rPr>
          <w:rFonts w:ascii="Arial" w:hAnsi="Arial" w:cs="Arial"/>
          <w:sz w:val="22"/>
          <w:szCs w:val="22"/>
          <w:lang w:val="fi-FI"/>
        </w:rPr>
        <w:lastRenderedPageBreak/>
        <w:tab/>
      </w:r>
      <w:r>
        <w:rPr>
          <w:rFonts w:ascii="Arial" w:hAnsi="Arial" w:cs="Arial"/>
          <w:sz w:val="22"/>
          <w:szCs w:val="22"/>
          <w:lang w:val="fi-FI"/>
        </w:rPr>
        <w:tab/>
      </w:r>
      <w:r>
        <w:rPr>
          <w:rFonts w:ascii="Arial" w:hAnsi="Arial" w:cs="Arial"/>
          <w:sz w:val="22"/>
          <w:szCs w:val="22"/>
          <w:lang w:val="fi-FI"/>
        </w:rPr>
        <w:tab/>
      </w:r>
      <w:r w:rsidR="004E7700" w:rsidRPr="00104DE1">
        <w:rPr>
          <w:rFonts w:ascii="Arial" w:hAnsi="Arial" w:cs="Arial"/>
          <w:b/>
          <w:bCs/>
          <w:sz w:val="22"/>
          <w:szCs w:val="22"/>
          <w:lang w:val="fi-FI"/>
        </w:rPr>
        <w:t>IKHTISAR REALISASI PENCAPAIAN TARGET KINERJA KEUANGAN SKPD</w:t>
      </w:r>
    </w:p>
    <w:p w:rsidR="004E7700" w:rsidRPr="006375D0" w:rsidRDefault="004E7700" w:rsidP="004E7700">
      <w:pPr>
        <w:tabs>
          <w:tab w:val="left" w:pos="3600"/>
          <w:tab w:val="left" w:pos="3960"/>
        </w:tabs>
        <w:autoSpaceDE w:val="0"/>
        <w:autoSpaceDN w:val="0"/>
        <w:adjustRightInd w:val="0"/>
        <w:spacing w:line="360" w:lineRule="auto"/>
        <w:jc w:val="center"/>
        <w:rPr>
          <w:rFonts w:ascii="Arial" w:hAnsi="Arial" w:cs="Arial"/>
          <w:b/>
          <w:bCs/>
          <w:sz w:val="22"/>
          <w:szCs w:val="22"/>
          <w:lang w:val="id-ID"/>
        </w:rPr>
      </w:pPr>
      <w:r w:rsidRPr="00104DE1">
        <w:rPr>
          <w:rFonts w:ascii="Arial" w:hAnsi="Arial" w:cs="Arial"/>
          <w:b/>
          <w:bCs/>
          <w:sz w:val="22"/>
          <w:szCs w:val="22"/>
          <w:lang w:val="fi-FI"/>
        </w:rPr>
        <w:t>TAHUN ANGGARAN 201</w:t>
      </w:r>
      <w:r w:rsidR="006375D0">
        <w:rPr>
          <w:rFonts w:ascii="Arial" w:hAnsi="Arial" w:cs="Arial"/>
          <w:b/>
          <w:bCs/>
          <w:sz w:val="22"/>
          <w:szCs w:val="22"/>
          <w:lang w:val="id-ID"/>
        </w:rPr>
        <w:t>7</w:t>
      </w:r>
    </w:p>
    <w:p w:rsidR="004E7700" w:rsidRPr="00104DE1" w:rsidRDefault="004E7700" w:rsidP="004E7700">
      <w:pPr>
        <w:tabs>
          <w:tab w:val="left" w:pos="3600"/>
          <w:tab w:val="left" w:pos="3960"/>
        </w:tabs>
        <w:autoSpaceDE w:val="0"/>
        <w:autoSpaceDN w:val="0"/>
        <w:adjustRightInd w:val="0"/>
        <w:spacing w:line="360" w:lineRule="auto"/>
        <w:jc w:val="both"/>
        <w:rPr>
          <w:rFonts w:ascii="Arial" w:hAnsi="Arial" w:cs="Arial"/>
          <w:sz w:val="22"/>
          <w:szCs w:val="22"/>
          <w:lang w:val="fi-FI"/>
        </w:rPr>
      </w:pPr>
      <w:r w:rsidRPr="00104DE1">
        <w:rPr>
          <w:rFonts w:ascii="Arial" w:hAnsi="Arial" w:cs="Arial"/>
          <w:sz w:val="22"/>
          <w:szCs w:val="22"/>
          <w:lang w:val="fi-FI"/>
        </w:rPr>
        <w:t>Satuan Kerja Perangkat Daerah</w:t>
      </w:r>
      <w:r w:rsidRPr="00104DE1">
        <w:rPr>
          <w:rFonts w:ascii="Arial" w:hAnsi="Arial" w:cs="Arial"/>
          <w:sz w:val="22"/>
          <w:szCs w:val="22"/>
          <w:lang w:val="fi-FI"/>
        </w:rPr>
        <w:tab/>
        <w:t>: RSUD Dr. Moewardi</w:t>
      </w:r>
    </w:p>
    <w:p w:rsidR="004E7700" w:rsidRPr="00104DE1" w:rsidRDefault="004E7700" w:rsidP="004E7700">
      <w:pPr>
        <w:tabs>
          <w:tab w:val="left" w:pos="3600"/>
          <w:tab w:val="left" w:pos="3960"/>
        </w:tabs>
        <w:autoSpaceDE w:val="0"/>
        <w:autoSpaceDN w:val="0"/>
        <w:adjustRightInd w:val="0"/>
        <w:spacing w:line="360" w:lineRule="auto"/>
        <w:jc w:val="both"/>
        <w:rPr>
          <w:rFonts w:ascii="Arial" w:hAnsi="Arial" w:cs="Arial"/>
          <w:sz w:val="22"/>
          <w:szCs w:val="22"/>
          <w:lang w:val="sv-SE"/>
        </w:rPr>
      </w:pPr>
      <w:r w:rsidRPr="00104DE1">
        <w:rPr>
          <w:rFonts w:ascii="Arial" w:hAnsi="Arial" w:cs="Arial"/>
          <w:sz w:val="22"/>
          <w:szCs w:val="22"/>
          <w:lang w:val="sv-SE"/>
        </w:rPr>
        <w:t>Fungsi</w:t>
      </w:r>
      <w:r w:rsidRPr="00104DE1">
        <w:rPr>
          <w:rFonts w:ascii="Arial" w:hAnsi="Arial" w:cs="Arial"/>
          <w:sz w:val="22"/>
          <w:szCs w:val="22"/>
          <w:lang w:val="sv-SE"/>
        </w:rPr>
        <w:tab/>
        <w:t>:</w:t>
      </w:r>
    </w:p>
    <w:p w:rsidR="004E7700" w:rsidRPr="00104DE1" w:rsidRDefault="004E7700" w:rsidP="004E7700">
      <w:pPr>
        <w:tabs>
          <w:tab w:val="left" w:pos="3600"/>
          <w:tab w:val="left" w:pos="3960"/>
        </w:tabs>
        <w:autoSpaceDE w:val="0"/>
        <w:autoSpaceDN w:val="0"/>
        <w:adjustRightInd w:val="0"/>
        <w:spacing w:line="360" w:lineRule="auto"/>
        <w:jc w:val="both"/>
        <w:rPr>
          <w:rFonts w:ascii="Arial" w:hAnsi="Arial" w:cs="Arial"/>
          <w:sz w:val="22"/>
          <w:szCs w:val="22"/>
          <w:lang w:val="sv-SE"/>
        </w:rPr>
      </w:pPr>
      <w:r w:rsidRPr="00104DE1">
        <w:rPr>
          <w:rFonts w:ascii="Arial" w:hAnsi="Arial" w:cs="Arial"/>
          <w:sz w:val="22"/>
          <w:szCs w:val="22"/>
          <w:lang w:val="sv-SE"/>
        </w:rPr>
        <w:t>Sub Fungsi</w:t>
      </w:r>
      <w:r w:rsidRPr="00104DE1">
        <w:rPr>
          <w:rFonts w:ascii="Arial" w:hAnsi="Arial" w:cs="Arial"/>
          <w:sz w:val="22"/>
          <w:szCs w:val="22"/>
          <w:lang w:val="sv-SE"/>
        </w:rPr>
        <w:tab/>
        <w:t>:</w:t>
      </w:r>
    </w:p>
    <w:p w:rsidR="004E7700" w:rsidRPr="00104DE1" w:rsidRDefault="004E7700" w:rsidP="004E7700">
      <w:pPr>
        <w:tabs>
          <w:tab w:val="left" w:pos="3600"/>
          <w:tab w:val="left" w:pos="3960"/>
        </w:tabs>
        <w:autoSpaceDE w:val="0"/>
        <w:autoSpaceDN w:val="0"/>
        <w:adjustRightInd w:val="0"/>
        <w:spacing w:line="360" w:lineRule="auto"/>
        <w:jc w:val="both"/>
        <w:rPr>
          <w:rFonts w:ascii="Arial" w:hAnsi="Arial" w:cs="Arial"/>
          <w:b/>
          <w:bCs/>
        </w:rPr>
      </w:pPr>
      <w:r w:rsidRPr="00104DE1">
        <w:rPr>
          <w:rFonts w:ascii="Arial" w:hAnsi="Arial" w:cs="Arial"/>
          <w:sz w:val="22"/>
          <w:szCs w:val="22"/>
          <w:lang w:val="sv-SE"/>
        </w:rPr>
        <w:t>Provinsi</w:t>
      </w:r>
      <w:r w:rsidRPr="00104DE1">
        <w:rPr>
          <w:rFonts w:ascii="Arial" w:hAnsi="Arial" w:cs="Arial"/>
          <w:sz w:val="22"/>
          <w:szCs w:val="22"/>
          <w:lang w:val="sv-SE"/>
        </w:rPr>
        <w:tab/>
      </w:r>
      <w:r w:rsidRPr="00104DE1">
        <w:rPr>
          <w:rFonts w:ascii="Arial" w:hAnsi="Arial" w:cs="Arial"/>
          <w:sz w:val="22"/>
          <w:szCs w:val="22"/>
          <w:lang w:val="fi-FI"/>
        </w:rPr>
        <w:t>:</w:t>
      </w:r>
      <w:r w:rsidRPr="00104DE1">
        <w:rPr>
          <w:rFonts w:ascii="Arial" w:hAnsi="Arial" w:cs="Arial"/>
          <w:sz w:val="22"/>
          <w:szCs w:val="22"/>
          <w:lang w:val="fi-FI"/>
        </w:rPr>
        <w:tab/>
        <w:t>Jawa Tengah</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613"/>
        <w:gridCol w:w="1559"/>
        <w:gridCol w:w="1559"/>
        <w:gridCol w:w="851"/>
        <w:gridCol w:w="708"/>
        <w:gridCol w:w="2410"/>
      </w:tblGrid>
      <w:tr w:rsidR="004E7700" w:rsidRPr="00104DE1" w:rsidTr="00AC0966">
        <w:trPr>
          <w:trHeight w:val="1243"/>
        </w:trPr>
        <w:tc>
          <w:tcPr>
            <w:tcW w:w="648" w:type="dxa"/>
            <w:tcBorders>
              <w:bottom w:val="nil"/>
            </w:tcBorders>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No</w:t>
            </w:r>
          </w:p>
        </w:tc>
        <w:tc>
          <w:tcPr>
            <w:tcW w:w="2613" w:type="dxa"/>
            <w:tcBorders>
              <w:bottom w:val="nil"/>
            </w:tcBorders>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Program/</w:t>
            </w:r>
          </w:p>
          <w:p w:rsidR="004E7700" w:rsidRPr="00104DE1" w:rsidRDefault="004E7700" w:rsidP="007355BC">
            <w:pPr>
              <w:autoSpaceDE w:val="0"/>
              <w:autoSpaceDN w:val="0"/>
              <w:adjustRightInd w:val="0"/>
              <w:spacing w:line="360" w:lineRule="auto"/>
              <w:jc w:val="center"/>
              <w:rPr>
                <w:rFonts w:ascii="Arial" w:hAnsi="Arial" w:cs="Arial"/>
                <w:b/>
                <w:lang w:val="sv-SE"/>
              </w:rPr>
            </w:pPr>
            <w:r w:rsidRPr="00104DE1">
              <w:rPr>
                <w:rFonts w:ascii="Arial" w:hAnsi="Arial" w:cs="Arial"/>
                <w:b/>
                <w:sz w:val="22"/>
                <w:szCs w:val="22"/>
                <w:lang w:val="sv-SE"/>
              </w:rPr>
              <w:t>Kegiatan</w:t>
            </w:r>
          </w:p>
        </w:tc>
        <w:tc>
          <w:tcPr>
            <w:tcW w:w="1559" w:type="dxa"/>
            <w:tcBorders>
              <w:right w:val="nil"/>
            </w:tcBorders>
            <w:shd w:val="clear" w:color="auto" w:fill="D9D9D9"/>
          </w:tcPr>
          <w:p w:rsidR="004E7700" w:rsidRPr="00104DE1" w:rsidRDefault="004E7700" w:rsidP="007355BC">
            <w:pPr>
              <w:autoSpaceDE w:val="0"/>
              <w:autoSpaceDN w:val="0"/>
              <w:adjustRightInd w:val="0"/>
              <w:spacing w:before="240" w:line="360" w:lineRule="auto"/>
              <w:jc w:val="center"/>
              <w:rPr>
                <w:rFonts w:ascii="Arial" w:hAnsi="Arial" w:cs="Arial"/>
                <w:b/>
                <w:lang w:val="id-ID"/>
              </w:rPr>
            </w:pPr>
            <w:r w:rsidRPr="00104DE1">
              <w:rPr>
                <w:rFonts w:ascii="Arial" w:hAnsi="Arial" w:cs="Arial"/>
                <w:b/>
                <w:sz w:val="22"/>
                <w:szCs w:val="22"/>
                <w:lang w:val="id-ID"/>
              </w:rPr>
              <w:t>Jumlah Anggaran</w:t>
            </w:r>
          </w:p>
        </w:tc>
        <w:tc>
          <w:tcPr>
            <w:tcW w:w="1559" w:type="dxa"/>
            <w:tcBorders>
              <w:left w:val="nil"/>
            </w:tcBorders>
            <w:shd w:val="clear" w:color="auto" w:fill="D9D9D9"/>
          </w:tcPr>
          <w:p w:rsidR="004E7700" w:rsidRPr="00104DE1" w:rsidRDefault="004E7700" w:rsidP="007355BC">
            <w:pPr>
              <w:autoSpaceDE w:val="0"/>
              <w:autoSpaceDN w:val="0"/>
              <w:adjustRightInd w:val="0"/>
              <w:spacing w:before="240" w:line="360" w:lineRule="auto"/>
              <w:jc w:val="center"/>
              <w:rPr>
                <w:rFonts w:ascii="Arial" w:hAnsi="Arial" w:cs="Arial"/>
                <w:b/>
                <w:lang w:val="id-ID"/>
              </w:rPr>
            </w:pPr>
            <w:r w:rsidRPr="00104DE1">
              <w:rPr>
                <w:rFonts w:ascii="Arial" w:hAnsi="Arial" w:cs="Arial"/>
                <w:b/>
                <w:sz w:val="22"/>
                <w:szCs w:val="22"/>
                <w:lang w:val="id-ID"/>
              </w:rPr>
              <w:t>Realisasi</w:t>
            </w:r>
          </w:p>
        </w:tc>
        <w:tc>
          <w:tcPr>
            <w:tcW w:w="1559" w:type="dxa"/>
            <w:gridSpan w:val="2"/>
            <w:shd w:val="clear" w:color="auto" w:fill="D9D9D9"/>
          </w:tcPr>
          <w:p w:rsidR="004E7700" w:rsidRPr="00104DE1" w:rsidRDefault="004E7700" w:rsidP="007355BC">
            <w:pPr>
              <w:autoSpaceDE w:val="0"/>
              <w:autoSpaceDN w:val="0"/>
              <w:adjustRightInd w:val="0"/>
              <w:spacing w:before="240" w:line="360" w:lineRule="auto"/>
              <w:jc w:val="center"/>
              <w:rPr>
                <w:rFonts w:ascii="Arial" w:hAnsi="Arial" w:cs="Arial"/>
                <w:b/>
                <w:lang w:val="id-ID"/>
              </w:rPr>
            </w:pPr>
            <w:r w:rsidRPr="00104DE1">
              <w:rPr>
                <w:rFonts w:ascii="Arial" w:hAnsi="Arial" w:cs="Arial"/>
                <w:b/>
                <w:sz w:val="22"/>
                <w:szCs w:val="22"/>
                <w:lang w:val="id-ID"/>
              </w:rPr>
              <w:t>Realisasi</w:t>
            </w:r>
          </w:p>
        </w:tc>
        <w:tc>
          <w:tcPr>
            <w:tcW w:w="2410" w:type="dxa"/>
            <w:tcBorders>
              <w:bottom w:val="nil"/>
            </w:tcBorders>
            <w:shd w:val="clear" w:color="auto" w:fill="D9D9D9"/>
          </w:tcPr>
          <w:p w:rsidR="004E7700" w:rsidRPr="00104DE1" w:rsidRDefault="004E7700" w:rsidP="007355BC">
            <w:pPr>
              <w:autoSpaceDE w:val="0"/>
              <w:autoSpaceDN w:val="0"/>
              <w:adjustRightInd w:val="0"/>
              <w:spacing w:before="240" w:line="360" w:lineRule="auto"/>
              <w:jc w:val="center"/>
              <w:rPr>
                <w:rFonts w:ascii="Arial" w:hAnsi="Arial" w:cs="Arial"/>
                <w:b/>
                <w:lang w:val="id-ID"/>
              </w:rPr>
            </w:pPr>
            <w:r w:rsidRPr="00104DE1">
              <w:rPr>
                <w:rFonts w:ascii="Arial" w:hAnsi="Arial" w:cs="Arial"/>
                <w:b/>
                <w:sz w:val="22"/>
                <w:szCs w:val="22"/>
                <w:lang w:val="sv-SE"/>
              </w:rPr>
              <w:t>Ket</w:t>
            </w:r>
            <w:r w:rsidRPr="00104DE1">
              <w:rPr>
                <w:rFonts w:ascii="Arial" w:hAnsi="Arial" w:cs="Arial"/>
                <w:b/>
                <w:sz w:val="22"/>
                <w:szCs w:val="22"/>
                <w:lang w:val="id-ID"/>
              </w:rPr>
              <w:t>erangan (Tidak Terserapnya Anggaran ≤ 96%)</w:t>
            </w:r>
          </w:p>
        </w:tc>
      </w:tr>
      <w:tr w:rsidR="004E7700" w:rsidRPr="00104DE1" w:rsidTr="007355BC">
        <w:tc>
          <w:tcPr>
            <w:tcW w:w="648" w:type="dxa"/>
            <w:tcBorders>
              <w:top w:val="nil"/>
            </w:tcBorders>
            <w:shd w:val="clear" w:color="auto" w:fill="D9D9D9"/>
          </w:tcPr>
          <w:p w:rsidR="004E7700" w:rsidRPr="00104DE1" w:rsidRDefault="004E7700" w:rsidP="007355BC">
            <w:pPr>
              <w:autoSpaceDE w:val="0"/>
              <w:autoSpaceDN w:val="0"/>
              <w:adjustRightInd w:val="0"/>
              <w:spacing w:line="360" w:lineRule="auto"/>
              <w:jc w:val="both"/>
              <w:rPr>
                <w:rFonts w:ascii="Arial" w:hAnsi="Arial" w:cs="Arial"/>
                <w:b/>
                <w:lang w:val="sv-SE"/>
              </w:rPr>
            </w:pPr>
          </w:p>
        </w:tc>
        <w:tc>
          <w:tcPr>
            <w:tcW w:w="2613" w:type="dxa"/>
            <w:tcBorders>
              <w:top w:val="nil"/>
            </w:tcBorders>
            <w:shd w:val="clear" w:color="auto" w:fill="D9D9D9"/>
          </w:tcPr>
          <w:p w:rsidR="004E7700" w:rsidRPr="00104DE1" w:rsidRDefault="004E7700" w:rsidP="007355BC">
            <w:pPr>
              <w:autoSpaceDE w:val="0"/>
              <w:autoSpaceDN w:val="0"/>
              <w:adjustRightInd w:val="0"/>
              <w:spacing w:line="360" w:lineRule="auto"/>
              <w:jc w:val="both"/>
              <w:rPr>
                <w:rFonts w:ascii="Arial" w:hAnsi="Arial" w:cs="Arial"/>
                <w:b/>
                <w:lang w:val="sv-SE"/>
              </w:rPr>
            </w:pPr>
          </w:p>
        </w:tc>
        <w:tc>
          <w:tcPr>
            <w:tcW w:w="1559" w:type="dxa"/>
            <w:shd w:val="clear" w:color="auto" w:fill="D9D9D9"/>
          </w:tcPr>
          <w:p w:rsidR="004E7700" w:rsidRPr="00104DE1" w:rsidRDefault="004E7700" w:rsidP="007355BC">
            <w:pPr>
              <w:autoSpaceDE w:val="0"/>
              <w:autoSpaceDN w:val="0"/>
              <w:adjustRightInd w:val="0"/>
              <w:spacing w:line="360" w:lineRule="auto"/>
              <w:jc w:val="center"/>
              <w:rPr>
                <w:rFonts w:ascii="Arial" w:hAnsi="Arial" w:cs="Arial"/>
                <w:b/>
                <w:lang w:val="id-ID"/>
              </w:rPr>
            </w:pPr>
            <w:r w:rsidRPr="00104DE1">
              <w:rPr>
                <w:rFonts w:ascii="Arial" w:hAnsi="Arial" w:cs="Arial"/>
                <w:b/>
                <w:sz w:val="22"/>
                <w:szCs w:val="22"/>
                <w:lang w:val="id-ID"/>
              </w:rPr>
              <w:t>(Rp)</w:t>
            </w:r>
          </w:p>
        </w:tc>
        <w:tc>
          <w:tcPr>
            <w:tcW w:w="1559" w:type="dxa"/>
            <w:shd w:val="clear" w:color="auto" w:fill="D9D9D9"/>
          </w:tcPr>
          <w:p w:rsidR="004E7700" w:rsidRPr="00104DE1" w:rsidRDefault="004E7700" w:rsidP="007355BC">
            <w:pPr>
              <w:autoSpaceDE w:val="0"/>
              <w:autoSpaceDN w:val="0"/>
              <w:adjustRightInd w:val="0"/>
              <w:spacing w:line="360" w:lineRule="auto"/>
              <w:jc w:val="center"/>
              <w:rPr>
                <w:rFonts w:ascii="Arial" w:hAnsi="Arial" w:cs="Arial"/>
                <w:b/>
                <w:lang w:val="id-ID"/>
              </w:rPr>
            </w:pPr>
            <w:r w:rsidRPr="00104DE1">
              <w:rPr>
                <w:rFonts w:ascii="Arial" w:hAnsi="Arial" w:cs="Arial"/>
                <w:b/>
                <w:sz w:val="22"/>
                <w:szCs w:val="22"/>
                <w:lang w:val="id-ID"/>
              </w:rPr>
              <w:t>(Rp)</w:t>
            </w:r>
          </w:p>
        </w:tc>
        <w:tc>
          <w:tcPr>
            <w:tcW w:w="851" w:type="dxa"/>
            <w:shd w:val="clear" w:color="auto" w:fill="D9D9D9"/>
          </w:tcPr>
          <w:p w:rsidR="004E7700" w:rsidRPr="00104DE1" w:rsidRDefault="004E7700" w:rsidP="007355BC">
            <w:pPr>
              <w:autoSpaceDE w:val="0"/>
              <w:autoSpaceDN w:val="0"/>
              <w:adjustRightInd w:val="0"/>
              <w:spacing w:line="360" w:lineRule="auto"/>
              <w:jc w:val="center"/>
              <w:rPr>
                <w:rFonts w:ascii="Arial" w:hAnsi="Arial" w:cs="Arial"/>
                <w:b/>
                <w:lang w:val="id-ID"/>
              </w:rPr>
            </w:pPr>
            <w:r w:rsidRPr="00104DE1">
              <w:rPr>
                <w:rFonts w:ascii="Arial" w:hAnsi="Arial" w:cs="Arial"/>
                <w:b/>
                <w:sz w:val="22"/>
                <w:szCs w:val="22"/>
                <w:lang w:val="id-ID"/>
              </w:rPr>
              <w:t>Fisik (%)</w:t>
            </w:r>
          </w:p>
        </w:tc>
        <w:tc>
          <w:tcPr>
            <w:tcW w:w="708" w:type="dxa"/>
            <w:shd w:val="clear" w:color="auto" w:fill="D9D9D9"/>
          </w:tcPr>
          <w:p w:rsidR="004E7700" w:rsidRPr="00104DE1" w:rsidRDefault="004E7700" w:rsidP="007355BC">
            <w:pPr>
              <w:autoSpaceDE w:val="0"/>
              <w:autoSpaceDN w:val="0"/>
              <w:adjustRightInd w:val="0"/>
              <w:spacing w:line="360" w:lineRule="auto"/>
              <w:jc w:val="center"/>
              <w:rPr>
                <w:rFonts w:ascii="Arial" w:hAnsi="Arial" w:cs="Arial"/>
                <w:b/>
                <w:lang w:val="id-ID"/>
              </w:rPr>
            </w:pPr>
            <w:r w:rsidRPr="00104DE1">
              <w:rPr>
                <w:rFonts w:ascii="Arial" w:hAnsi="Arial" w:cs="Arial"/>
                <w:b/>
                <w:sz w:val="22"/>
                <w:szCs w:val="22"/>
                <w:lang w:val="id-ID"/>
              </w:rPr>
              <w:t>Keu (%)</w:t>
            </w:r>
          </w:p>
        </w:tc>
        <w:tc>
          <w:tcPr>
            <w:tcW w:w="2410" w:type="dxa"/>
            <w:tcBorders>
              <w:top w:val="nil"/>
            </w:tcBorders>
            <w:shd w:val="clear" w:color="auto" w:fill="D9D9D9"/>
          </w:tcPr>
          <w:p w:rsidR="004E7700" w:rsidRPr="00104DE1" w:rsidRDefault="004E7700" w:rsidP="007355BC">
            <w:pPr>
              <w:autoSpaceDE w:val="0"/>
              <w:autoSpaceDN w:val="0"/>
              <w:adjustRightInd w:val="0"/>
              <w:spacing w:line="360" w:lineRule="auto"/>
              <w:jc w:val="center"/>
              <w:rPr>
                <w:rFonts w:ascii="Arial" w:hAnsi="Arial" w:cs="Arial"/>
                <w:b/>
                <w:lang w:val="sv-SE"/>
              </w:rPr>
            </w:pPr>
          </w:p>
        </w:tc>
      </w:tr>
      <w:tr w:rsidR="004E7700" w:rsidRPr="00104DE1" w:rsidTr="007355BC">
        <w:trPr>
          <w:trHeight w:val="341"/>
        </w:trPr>
        <w:tc>
          <w:tcPr>
            <w:tcW w:w="648"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1</w:t>
            </w:r>
          </w:p>
        </w:tc>
        <w:tc>
          <w:tcPr>
            <w:tcW w:w="2613"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2</w:t>
            </w:r>
          </w:p>
        </w:tc>
        <w:tc>
          <w:tcPr>
            <w:tcW w:w="1559"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3</w:t>
            </w:r>
          </w:p>
        </w:tc>
        <w:tc>
          <w:tcPr>
            <w:tcW w:w="1559"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sv-SE"/>
              </w:rPr>
            </w:pPr>
            <w:r w:rsidRPr="00104DE1">
              <w:rPr>
                <w:rFonts w:ascii="Arial" w:hAnsi="Arial" w:cs="Arial"/>
                <w:b/>
                <w:sz w:val="22"/>
                <w:szCs w:val="22"/>
                <w:lang w:val="sv-SE"/>
              </w:rPr>
              <w:t>4</w:t>
            </w:r>
          </w:p>
        </w:tc>
        <w:tc>
          <w:tcPr>
            <w:tcW w:w="851"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id-ID"/>
              </w:rPr>
            </w:pPr>
            <w:r w:rsidRPr="00104DE1">
              <w:rPr>
                <w:rFonts w:ascii="Arial" w:hAnsi="Arial" w:cs="Arial"/>
                <w:b/>
                <w:sz w:val="22"/>
                <w:szCs w:val="22"/>
                <w:lang w:val="id-ID"/>
              </w:rPr>
              <w:t>5</w:t>
            </w:r>
          </w:p>
        </w:tc>
        <w:tc>
          <w:tcPr>
            <w:tcW w:w="708"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id-ID"/>
              </w:rPr>
            </w:pPr>
            <w:r w:rsidRPr="00104DE1">
              <w:rPr>
                <w:rFonts w:ascii="Arial" w:hAnsi="Arial" w:cs="Arial"/>
                <w:b/>
                <w:sz w:val="22"/>
                <w:szCs w:val="22"/>
                <w:lang w:val="id-ID"/>
              </w:rPr>
              <w:t>6</w:t>
            </w:r>
          </w:p>
        </w:tc>
        <w:tc>
          <w:tcPr>
            <w:tcW w:w="2410" w:type="dxa"/>
            <w:shd w:val="clear" w:color="auto" w:fill="D9D9D9"/>
          </w:tcPr>
          <w:p w:rsidR="004E7700" w:rsidRPr="00104DE1" w:rsidRDefault="004E7700" w:rsidP="007355BC">
            <w:pPr>
              <w:autoSpaceDE w:val="0"/>
              <w:autoSpaceDN w:val="0"/>
              <w:adjustRightInd w:val="0"/>
              <w:spacing w:before="120" w:line="360" w:lineRule="auto"/>
              <w:jc w:val="center"/>
              <w:rPr>
                <w:rFonts w:ascii="Arial" w:hAnsi="Arial" w:cs="Arial"/>
                <w:b/>
                <w:lang w:val="id-ID"/>
              </w:rPr>
            </w:pPr>
            <w:r w:rsidRPr="00104DE1">
              <w:rPr>
                <w:rFonts w:ascii="Arial" w:hAnsi="Arial" w:cs="Arial"/>
                <w:b/>
                <w:sz w:val="22"/>
                <w:szCs w:val="22"/>
                <w:lang w:val="id-ID"/>
              </w:rPr>
              <w:t>7</w:t>
            </w:r>
          </w:p>
        </w:tc>
      </w:tr>
      <w:tr w:rsidR="00AC0966" w:rsidRPr="00633691" w:rsidTr="008F6528">
        <w:tc>
          <w:tcPr>
            <w:tcW w:w="648" w:type="dxa"/>
          </w:tcPr>
          <w:p w:rsidR="00AC0966" w:rsidRDefault="00AC0966" w:rsidP="007355BC">
            <w:pPr>
              <w:autoSpaceDE w:val="0"/>
              <w:autoSpaceDN w:val="0"/>
              <w:adjustRightInd w:val="0"/>
              <w:spacing w:line="360" w:lineRule="auto"/>
              <w:jc w:val="center"/>
              <w:rPr>
                <w:rFonts w:ascii="Arial" w:hAnsi="Arial" w:cs="Arial"/>
                <w:sz w:val="16"/>
                <w:szCs w:val="16"/>
                <w:lang w:val="id-ID"/>
              </w:rPr>
            </w:pPr>
          </w:p>
          <w:p w:rsidR="00AC0966" w:rsidRPr="00633691" w:rsidRDefault="00AC0966" w:rsidP="007355BC">
            <w:pPr>
              <w:autoSpaceDE w:val="0"/>
              <w:autoSpaceDN w:val="0"/>
              <w:adjustRightInd w:val="0"/>
              <w:spacing w:line="360" w:lineRule="auto"/>
              <w:jc w:val="center"/>
              <w:rPr>
                <w:rFonts w:ascii="Arial" w:hAnsi="Arial" w:cs="Arial"/>
                <w:sz w:val="16"/>
                <w:szCs w:val="16"/>
                <w:lang w:val="id-ID"/>
              </w:rPr>
            </w:pPr>
            <w:r>
              <w:rPr>
                <w:rFonts w:ascii="Arial" w:hAnsi="Arial" w:cs="Arial"/>
                <w:sz w:val="16"/>
                <w:szCs w:val="16"/>
                <w:lang w:val="id-ID"/>
              </w:rPr>
              <w:t>1</w:t>
            </w:r>
          </w:p>
        </w:tc>
        <w:tc>
          <w:tcPr>
            <w:tcW w:w="2613" w:type="dxa"/>
            <w:vAlign w:val="center"/>
          </w:tcPr>
          <w:p w:rsidR="00AC0966" w:rsidRPr="001223EB" w:rsidRDefault="00AC0966" w:rsidP="00AC0966">
            <w:pPr>
              <w:rPr>
                <w:rFonts w:ascii="Arial" w:hAnsi="Arial" w:cs="Arial"/>
                <w:b/>
                <w:bCs/>
                <w:sz w:val="16"/>
                <w:szCs w:val="16"/>
                <w:lang w:val="id-ID" w:eastAsia="id-ID"/>
              </w:rPr>
            </w:pPr>
            <w:r w:rsidRPr="001223EB">
              <w:rPr>
                <w:rFonts w:ascii="Arial" w:hAnsi="Arial" w:cs="Arial"/>
                <w:b/>
                <w:bCs/>
                <w:sz w:val="16"/>
                <w:szCs w:val="16"/>
                <w:lang w:eastAsia="id-ID"/>
              </w:rPr>
              <w:t>BELANJA LANGSUNG</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703.153.097.000 </w:t>
            </w:r>
          </w:p>
        </w:tc>
        <w:tc>
          <w:tcPr>
            <w:tcW w:w="1559" w:type="dxa"/>
            <w:vAlign w:val="center"/>
          </w:tcPr>
          <w:p w:rsidR="00AC0966" w:rsidRPr="001223EB" w:rsidRDefault="00AC0966" w:rsidP="00AC0966">
            <w:pPr>
              <w:rPr>
                <w:rFonts w:ascii="Arial" w:hAnsi="Arial" w:cs="Arial"/>
                <w:b/>
                <w:bCs/>
                <w:sz w:val="16"/>
                <w:szCs w:val="16"/>
                <w:lang w:val="id-ID" w:eastAsia="id-ID"/>
              </w:rPr>
            </w:pPr>
            <w:r w:rsidRPr="001223EB">
              <w:rPr>
                <w:rFonts w:ascii="Arial" w:hAnsi="Arial" w:cs="Arial"/>
                <w:b/>
                <w:bCs/>
                <w:sz w:val="16"/>
                <w:szCs w:val="16"/>
                <w:lang w:eastAsia="id-ID"/>
              </w:rPr>
              <w:t xml:space="preserve">  643.224.247.542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91,48</w:t>
            </w: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91,48</w:t>
            </w:r>
          </w:p>
        </w:tc>
        <w:tc>
          <w:tcPr>
            <w:tcW w:w="2410" w:type="dxa"/>
          </w:tcPr>
          <w:p w:rsidR="00AC0966" w:rsidRPr="00836D87"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1223EB" w:rsidRDefault="00AC0966" w:rsidP="00AC0966">
            <w:pPr>
              <w:jc w:val="both"/>
              <w:rPr>
                <w:rFonts w:ascii="Arial" w:hAnsi="Arial" w:cs="Arial"/>
                <w:b/>
                <w:bCs/>
                <w:sz w:val="16"/>
                <w:szCs w:val="16"/>
                <w:lang w:val="id-ID" w:eastAsia="id-ID"/>
              </w:rPr>
            </w:pPr>
            <w:r w:rsidRPr="001223EB">
              <w:rPr>
                <w:rFonts w:ascii="Arial" w:hAnsi="Arial" w:cs="Arial"/>
                <w:b/>
                <w:bCs/>
                <w:sz w:val="16"/>
                <w:szCs w:val="16"/>
                <w:lang w:eastAsia="id-ID"/>
              </w:rPr>
              <w:t>Program Pelayanan Administrasi Perkantoran</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8.893.900.000</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8.892.988.084</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center"/>
              <w:rPr>
                <w:rFonts w:ascii="Arial" w:hAnsi="Arial" w:cs="Arial"/>
                <w:sz w:val="16"/>
                <w:szCs w:val="16"/>
              </w:rPr>
            </w:pPr>
            <w:r w:rsidRPr="00836D87">
              <w:rPr>
                <w:rFonts w:ascii="Arial" w:hAnsi="Arial" w:cs="Arial"/>
                <w:sz w:val="16"/>
                <w:szCs w:val="16"/>
              </w:rPr>
              <w:t>100</w:t>
            </w: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99,99</w:t>
            </w:r>
          </w:p>
        </w:tc>
        <w:tc>
          <w:tcPr>
            <w:tcW w:w="2410" w:type="dxa"/>
          </w:tcPr>
          <w:p w:rsidR="00AC0966" w:rsidRPr="00836D87"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Default="00AC0966" w:rsidP="00AC0966">
            <w:pPr>
              <w:jc w:val="both"/>
              <w:rPr>
                <w:rFonts w:ascii="Arial" w:hAnsi="Arial" w:cs="Arial"/>
                <w:bCs/>
                <w:sz w:val="16"/>
                <w:szCs w:val="16"/>
                <w:lang w:val="id-ID" w:eastAsia="id-ID"/>
              </w:rPr>
            </w:pPr>
          </w:p>
          <w:p w:rsidR="00AC0966" w:rsidRPr="00633691" w:rsidRDefault="00AC0966" w:rsidP="00AC0966">
            <w:pPr>
              <w:jc w:val="both"/>
              <w:rPr>
                <w:rFonts w:ascii="Arial" w:hAnsi="Arial" w:cs="Arial"/>
                <w:bCs/>
                <w:sz w:val="16"/>
                <w:szCs w:val="16"/>
                <w:lang w:val="id-ID" w:eastAsia="id-ID"/>
              </w:rPr>
            </w:pPr>
            <w:r w:rsidRPr="001223EB">
              <w:rPr>
                <w:rFonts w:ascii="Arial" w:hAnsi="Arial" w:cs="Arial"/>
                <w:bCs/>
                <w:sz w:val="16"/>
                <w:szCs w:val="16"/>
                <w:lang w:eastAsia="id-ID"/>
              </w:rPr>
              <w:t>Kegiatan Penyediaan Bahan Logistik Kantor</w:t>
            </w:r>
          </w:p>
          <w:p w:rsidR="00AC0966" w:rsidRPr="001223EB" w:rsidRDefault="00AC0966" w:rsidP="00AC0966">
            <w:pPr>
              <w:rPr>
                <w:rFonts w:ascii="Arial" w:hAnsi="Arial" w:cs="Arial"/>
                <w:bCs/>
                <w:sz w:val="16"/>
                <w:szCs w:val="16"/>
                <w:lang w:val="id-ID" w:eastAsia="id-ID"/>
              </w:rPr>
            </w:pP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8.893.900.000 </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8.892.988.084 </w:t>
            </w:r>
          </w:p>
        </w:tc>
        <w:tc>
          <w:tcPr>
            <w:tcW w:w="851" w:type="dxa"/>
          </w:tcPr>
          <w:p w:rsidR="00AC0966" w:rsidRPr="00836D87" w:rsidRDefault="00AC0966" w:rsidP="00AC0966">
            <w:pPr>
              <w:autoSpaceDE w:val="0"/>
              <w:autoSpaceDN w:val="0"/>
              <w:adjustRightInd w:val="0"/>
              <w:spacing w:line="360" w:lineRule="auto"/>
              <w:jc w:val="center"/>
              <w:rPr>
                <w:rFonts w:ascii="Arial" w:hAnsi="Arial" w:cs="Arial"/>
                <w:sz w:val="16"/>
                <w:szCs w:val="16"/>
                <w:lang w:val="id-ID"/>
              </w:rPr>
            </w:pPr>
          </w:p>
          <w:p w:rsidR="00AC0966" w:rsidRPr="00836D87" w:rsidRDefault="00AC0966" w:rsidP="00AC0966">
            <w:pPr>
              <w:autoSpaceDE w:val="0"/>
              <w:autoSpaceDN w:val="0"/>
              <w:adjustRightInd w:val="0"/>
              <w:spacing w:line="360" w:lineRule="auto"/>
              <w:jc w:val="center"/>
              <w:rPr>
                <w:rFonts w:ascii="Arial" w:hAnsi="Arial" w:cs="Arial"/>
                <w:sz w:val="16"/>
                <w:szCs w:val="16"/>
                <w:highlight w:val="yellow"/>
              </w:rPr>
            </w:pPr>
            <w:r w:rsidRPr="00836D87">
              <w:rPr>
                <w:rFonts w:ascii="Arial" w:hAnsi="Arial" w:cs="Arial"/>
                <w:sz w:val="16"/>
                <w:szCs w:val="16"/>
              </w:rPr>
              <w:t>100</w:t>
            </w: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99,99</w:t>
            </w:r>
          </w:p>
        </w:tc>
        <w:tc>
          <w:tcPr>
            <w:tcW w:w="2410" w:type="dxa"/>
          </w:tcPr>
          <w:p w:rsidR="00AC0966" w:rsidRPr="00836D87"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633691" w:rsidRDefault="00AC0966" w:rsidP="00AC0966">
            <w:pPr>
              <w:rPr>
                <w:rFonts w:ascii="Arial" w:hAnsi="Arial" w:cs="Arial"/>
                <w:b/>
                <w:bCs/>
                <w:sz w:val="16"/>
                <w:szCs w:val="16"/>
                <w:lang w:val="id-ID" w:eastAsia="id-ID"/>
              </w:rPr>
            </w:pPr>
            <w:r w:rsidRPr="001223EB">
              <w:rPr>
                <w:rFonts w:ascii="Arial" w:hAnsi="Arial" w:cs="Arial"/>
                <w:b/>
                <w:bCs/>
                <w:sz w:val="16"/>
                <w:szCs w:val="16"/>
                <w:lang w:eastAsia="id-ID"/>
              </w:rPr>
              <w:t>Program Peningkatan Mutu Pelayanan Kesehatan BLUD</w:t>
            </w:r>
          </w:p>
          <w:p w:rsidR="00AC0966" w:rsidRPr="001223EB" w:rsidRDefault="00AC0966" w:rsidP="00AC0966">
            <w:pPr>
              <w:rPr>
                <w:rFonts w:ascii="Arial" w:hAnsi="Arial" w:cs="Arial"/>
                <w:b/>
                <w:bCs/>
                <w:sz w:val="16"/>
                <w:szCs w:val="16"/>
                <w:lang w:val="id-ID" w:eastAsia="id-ID"/>
              </w:rPr>
            </w:pP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624.189.979.000 </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565.403.760.049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rPr>
            </w:pPr>
            <w:r w:rsidRPr="00836D87">
              <w:rPr>
                <w:rFonts w:ascii="Arial" w:hAnsi="Arial" w:cs="Arial"/>
                <w:sz w:val="16"/>
                <w:szCs w:val="16"/>
                <w:lang w:val="id-ID"/>
              </w:rPr>
              <w:t>9</w:t>
            </w:r>
            <w:r w:rsidRPr="00836D87">
              <w:rPr>
                <w:rFonts w:ascii="Arial" w:hAnsi="Arial" w:cs="Arial"/>
                <w:sz w:val="16"/>
                <w:szCs w:val="16"/>
              </w:rPr>
              <w:t>9,73</w:t>
            </w: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90,58</w:t>
            </w: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tc>
        <w:tc>
          <w:tcPr>
            <w:tcW w:w="2410" w:type="dxa"/>
          </w:tcPr>
          <w:p w:rsidR="00AC0966" w:rsidRPr="00836D87" w:rsidRDefault="00AC0966" w:rsidP="00AC0966">
            <w:pPr>
              <w:autoSpaceDE w:val="0"/>
              <w:autoSpaceDN w:val="0"/>
              <w:adjustRightInd w:val="0"/>
              <w:spacing w:line="360" w:lineRule="auto"/>
              <w:jc w:val="center"/>
              <w:rPr>
                <w:rFonts w:ascii="Arial" w:hAnsi="Arial" w:cs="Arial"/>
                <w:sz w:val="16"/>
                <w:szCs w:val="16"/>
              </w:rPr>
            </w:pPr>
          </w:p>
        </w:tc>
      </w:tr>
      <w:tr w:rsidR="00AC0966" w:rsidRPr="00633691" w:rsidTr="00AC0966">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Default="00AC0966" w:rsidP="00AC0966">
            <w:pPr>
              <w:rPr>
                <w:rFonts w:ascii="Arial" w:hAnsi="Arial" w:cs="Arial"/>
                <w:bCs/>
                <w:sz w:val="16"/>
                <w:szCs w:val="16"/>
                <w:lang w:val="id-ID" w:eastAsia="id-ID"/>
              </w:rPr>
            </w:pPr>
          </w:p>
          <w:p w:rsidR="00AC0966" w:rsidRPr="00633691" w:rsidRDefault="00AC0966" w:rsidP="00AC0966">
            <w:pPr>
              <w:rPr>
                <w:rFonts w:ascii="Arial" w:hAnsi="Arial" w:cs="Arial"/>
                <w:bCs/>
                <w:sz w:val="16"/>
                <w:szCs w:val="16"/>
                <w:lang w:val="id-ID" w:eastAsia="id-ID"/>
              </w:rPr>
            </w:pPr>
            <w:r w:rsidRPr="001223EB">
              <w:rPr>
                <w:rFonts w:ascii="Arial" w:hAnsi="Arial" w:cs="Arial"/>
                <w:bCs/>
                <w:sz w:val="16"/>
                <w:szCs w:val="16"/>
                <w:lang w:eastAsia="id-ID"/>
              </w:rPr>
              <w:t>Kegiatan Pelayanan dan Pendukung Pelayanan</w:t>
            </w:r>
          </w:p>
          <w:p w:rsidR="00AC0966" w:rsidRPr="001223EB" w:rsidRDefault="00AC0966" w:rsidP="00AC0966">
            <w:pPr>
              <w:rPr>
                <w:rFonts w:ascii="Arial" w:hAnsi="Arial" w:cs="Arial"/>
                <w:bCs/>
                <w:sz w:val="16"/>
                <w:szCs w:val="16"/>
                <w:lang w:val="id-ID" w:eastAsia="id-ID"/>
              </w:rPr>
            </w:pP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624.189.979.000 </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565.403.760.049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rPr>
            </w:pPr>
            <w:r w:rsidRPr="00836D87">
              <w:rPr>
                <w:rFonts w:ascii="Arial" w:hAnsi="Arial" w:cs="Arial"/>
                <w:sz w:val="16"/>
                <w:szCs w:val="16"/>
                <w:lang w:val="id-ID"/>
              </w:rPr>
              <w:t>9</w:t>
            </w:r>
            <w:r w:rsidRPr="00836D87">
              <w:rPr>
                <w:rFonts w:ascii="Arial" w:hAnsi="Arial" w:cs="Arial"/>
                <w:sz w:val="16"/>
                <w:szCs w:val="16"/>
              </w:rPr>
              <w:t>9,73</w:t>
            </w: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rPr>
            </w:pP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90,58</w:t>
            </w:r>
          </w:p>
        </w:tc>
        <w:tc>
          <w:tcPr>
            <w:tcW w:w="2410" w:type="dxa"/>
            <w:vAlign w:val="center"/>
          </w:tcPr>
          <w:p w:rsidR="00AC0966" w:rsidRPr="00836D87" w:rsidRDefault="00AC0966" w:rsidP="00AC0966">
            <w:pPr>
              <w:jc w:val="both"/>
              <w:rPr>
                <w:rFonts w:ascii="Arial" w:hAnsi="Arial" w:cs="Arial"/>
                <w:bCs/>
                <w:sz w:val="16"/>
                <w:szCs w:val="16"/>
                <w:lang w:val="id-ID" w:eastAsia="id-ID"/>
              </w:rPr>
            </w:pPr>
          </w:p>
          <w:p w:rsidR="00AC0966" w:rsidRPr="00836D87" w:rsidRDefault="00AC0966" w:rsidP="00AC0966">
            <w:pPr>
              <w:jc w:val="both"/>
              <w:rPr>
                <w:rFonts w:ascii="Arial" w:hAnsi="Arial" w:cs="Arial"/>
                <w:bCs/>
                <w:sz w:val="16"/>
                <w:szCs w:val="16"/>
                <w:lang w:val="id-ID" w:eastAsia="id-ID"/>
              </w:rPr>
            </w:pPr>
            <w:r w:rsidRPr="00836D87">
              <w:rPr>
                <w:rFonts w:ascii="Arial" w:hAnsi="Arial" w:cs="Arial"/>
                <w:bCs/>
                <w:sz w:val="16"/>
                <w:szCs w:val="16"/>
                <w:lang w:eastAsia="id-ID"/>
              </w:rPr>
              <w:t>Terdapat Pekerjaan/ pengadaan yang tidak dilaksanakan.</w:t>
            </w:r>
          </w:p>
          <w:p w:rsidR="00AC0966" w:rsidRPr="00836D87" w:rsidRDefault="00AC0966" w:rsidP="00AC0966">
            <w:pPr>
              <w:rPr>
                <w:rFonts w:ascii="Arial" w:hAnsi="Arial" w:cs="Arial"/>
                <w:bCs/>
                <w:sz w:val="16"/>
                <w:szCs w:val="16"/>
                <w:lang w:val="id-ID" w:eastAsia="id-ID"/>
              </w:rPr>
            </w:pPr>
          </w:p>
        </w:tc>
      </w:tr>
      <w:tr w:rsidR="00AC0966" w:rsidRPr="00633691" w:rsidTr="00AC0966">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Program Pelayanan Kesehatan</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69.404.218.000 </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68.455.100.220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r w:rsidRPr="00836D87">
              <w:rPr>
                <w:rFonts w:ascii="Arial" w:hAnsi="Arial" w:cs="Arial"/>
                <w:sz w:val="16"/>
                <w:szCs w:val="16"/>
                <w:lang w:val="id-ID"/>
              </w:rPr>
              <w:t>98,63</w:t>
            </w: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98,63</w:t>
            </w:r>
          </w:p>
        </w:tc>
        <w:tc>
          <w:tcPr>
            <w:tcW w:w="2410" w:type="dxa"/>
            <w:vAlign w:val="center"/>
          </w:tcPr>
          <w:p w:rsidR="00AC0966" w:rsidRPr="00836D87" w:rsidRDefault="00AC0966" w:rsidP="00AC0966">
            <w:pPr>
              <w:rPr>
                <w:rFonts w:ascii="Arial" w:hAnsi="Arial" w:cs="Arial"/>
                <w:bCs/>
                <w:sz w:val="16"/>
                <w:szCs w:val="16"/>
                <w:lang w:val="id-ID" w:eastAsia="id-ID"/>
              </w:rPr>
            </w:pPr>
          </w:p>
          <w:p w:rsidR="00AC0966" w:rsidRPr="00836D87" w:rsidRDefault="00AC0966" w:rsidP="00AC0966">
            <w:pPr>
              <w:rPr>
                <w:rFonts w:ascii="Arial" w:hAnsi="Arial" w:cs="Arial"/>
                <w:bCs/>
                <w:sz w:val="16"/>
                <w:szCs w:val="16"/>
                <w:lang w:val="id-ID" w:eastAsia="id-ID"/>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1223EB" w:rsidRDefault="00AC0966" w:rsidP="00AC0966">
            <w:pPr>
              <w:rPr>
                <w:rFonts w:ascii="Arial" w:hAnsi="Arial" w:cs="Arial"/>
                <w:bCs/>
                <w:sz w:val="16"/>
                <w:szCs w:val="16"/>
                <w:lang w:val="id-ID" w:eastAsia="id-ID"/>
              </w:rPr>
            </w:pPr>
            <w:r w:rsidRPr="001223EB">
              <w:rPr>
                <w:rFonts w:ascii="Arial" w:hAnsi="Arial" w:cs="Arial"/>
                <w:bCs/>
                <w:sz w:val="16"/>
                <w:szCs w:val="16"/>
                <w:lang w:eastAsia="id-ID"/>
              </w:rPr>
              <w:t>Kegiatan Pemenuhan Fasilitas Pelayanan Kesehatan</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24.082.143.000 </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23.307.420.460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highlight w:val="yellow"/>
                <w:lang w:val="id-ID"/>
              </w:rPr>
            </w:pPr>
            <w:r w:rsidRPr="00836D87">
              <w:rPr>
                <w:rFonts w:ascii="Arial" w:hAnsi="Arial" w:cs="Arial"/>
                <w:sz w:val="16"/>
                <w:szCs w:val="16"/>
                <w:lang w:val="id-ID"/>
              </w:rPr>
              <w:t>96,78</w:t>
            </w: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96,78</w:t>
            </w:r>
          </w:p>
        </w:tc>
        <w:tc>
          <w:tcPr>
            <w:tcW w:w="2410" w:type="dxa"/>
          </w:tcPr>
          <w:p w:rsidR="00AC0966" w:rsidRPr="00836D87"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bottom"/>
          </w:tcPr>
          <w:p w:rsidR="00AC0966" w:rsidRDefault="00AC0966" w:rsidP="00AC0966">
            <w:pPr>
              <w:jc w:val="both"/>
              <w:rPr>
                <w:rFonts w:ascii="Arial" w:hAnsi="Arial" w:cs="Arial"/>
                <w:bCs/>
                <w:sz w:val="16"/>
                <w:szCs w:val="16"/>
                <w:lang w:val="id-ID" w:eastAsia="id-ID"/>
              </w:rPr>
            </w:pPr>
          </w:p>
          <w:p w:rsidR="00AC0966" w:rsidRPr="00633691" w:rsidRDefault="00AC0966" w:rsidP="00AC0966">
            <w:pPr>
              <w:jc w:val="both"/>
              <w:rPr>
                <w:rFonts w:ascii="Arial" w:hAnsi="Arial" w:cs="Arial"/>
                <w:bCs/>
                <w:sz w:val="16"/>
                <w:szCs w:val="16"/>
                <w:lang w:val="id-ID" w:eastAsia="id-ID"/>
              </w:rPr>
            </w:pPr>
            <w:r w:rsidRPr="001223EB">
              <w:rPr>
                <w:rFonts w:ascii="Arial" w:hAnsi="Arial" w:cs="Arial"/>
                <w:bCs/>
                <w:sz w:val="16"/>
                <w:szCs w:val="16"/>
                <w:lang w:eastAsia="id-ID"/>
              </w:rPr>
              <w:t>Kegiatan Pemenuhan Sarana dan Prasarana Pelayanan Kesehatan Rujukan (DAK)</w:t>
            </w:r>
          </w:p>
          <w:p w:rsidR="00AC0966" w:rsidRPr="001223EB" w:rsidRDefault="00AC0966" w:rsidP="00AC0966">
            <w:pPr>
              <w:jc w:val="both"/>
              <w:rPr>
                <w:rFonts w:ascii="Arial" w:hAnsi="Arial" w:cs="Arial"/>
                <w:bCs/>
                <w:sz w:val="16"/>
                <w:szCs w:val="16"/>
                <w:lang w:val="id-ID" w:eastAsia="id-ID"/>
              </w:rPr>
            </w:pP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45.322.075.000 </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45.147.679.760 </w:t>
            </w:r>
          </w:p>
        </w:tc>
        <w:tc>
          <w:tcPr>
            <w:tcW w:w="851" w:type="dxa"/>
          </w:tcPr>
          <w:p w:rsidR="00AC0966" w:rsidRPr="00836D87" w:rsidRDefault="00AC0966" w:rsidP="00AC0966">
            <w:pPr>
              <w:autoSpaceDE w:val="0"/>
              <w:autoSpaceDN w:val="0"/>
              <w:adjustRightInd w:val="0"/>
              <w:spacing w:line="360" w:lineRule="auto"/>
              <w:jc w:val="right"/>
              <w:rPr>
                <w:rFonts w:ascii="Arial" w:hAnsi="Arial" w:cs="Arial"/>
                <w:sz w:val="16"/>
                <w:szCs w:val="16"/>
              </w:rPr>
            </w:pPr>
          </w:p>
          <w:p w:rsidR="00AC0966" w:rsidRPr="00836D87" w:rsidRDefault="00AC0966" w:rsidP="00AC0966">
            <w:pPr>
              <w:autoSpaceDE w:val="0"/>
              <w:autoSpaceDN w:val="0"/>
              <w:adjustRightInd w:val="0"/>
              <w:spacing w:line="360" w:lineRule="auto"/>
              <w:jc w:val="center"/>
              <w:rPr>
                <w:rFonts w:ascii="Arial" w:hAnsi="Arial" w:cs="Arial"/>
                <w:sz w:val="16"/>
                <w:szCs w:val="16"/>
                <w:highlight w:val="yellow"/>
              </w:rPr>
            </w:pPr>
            <w:r w:rsidRPr="00836D87">
              <w:rPr>
                <w:rFonts w:ascii="Arial" w:hAnsi="Arial" w:cs="Arial"/>
                <w:sz w:val="16"/>
                <w:szCs w:val="16"/>
              </w:rPr>
              <w:t>100</w:t>
            </w:r>
          </w:p>
        </w:tc>
        <w:tc>
          <w:tcPr>
            <w:tcW w:w="708" w:type="dxa"/>
          </w:tcPr>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r w:rsidRPr="00836D87">
              <w:rPr>
                <w:rFonts w:ascii="Arial" w:hAnsi="Arial" w:cs="Arial"/>
                <w:sz w:val="16"/>
                <w:szCs w:val="16"/>
                <w:lang w:val="id-ID"/>
              </w:rPr>
              <w:t>99,62</w:t>
            </w:r>
          </w:p>
          <w:p w:rsidR="00AC0966" w:rsidRPr="00836D87" w:rsidRDefault="00AC0966" w:rsidP="00AC0966">
            <w:pPr>
              <w:autoSpaceDE w:val="0"/>
              <w:autoSpaceDN w:val="0"/>
              <w:adjustRightInd w:val="0"/>
              <w:spacing w:line="360" w:lineRule="auto"/>
              <w:jc w:val="right"/>
              <w:rPr>
                <w:rFonts w:ascii="Arial" w:hAnsi="Arial" w:cs="Arial"/>
                <w:sz w:val="16"/>
                <w:szCs w:val="16"/>
                <w:lang w:val="id-ID"/>
              </w:rPr>
            </w:pPr>
          </w:p>
        </w:tc>
        <w:tc>
          <w:tcPr>
            <w:tcW w:w="2410" w:type="dxa"/>
          </w:tcPr>
          <w:p w:rsidR="00AC0966" w:rsidRPr="00836D87"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1223EB" w:rsidRDefault="00AC0966" w:rsidP="00AC0966">
            <w:pPr>
              <w:rPr>
                <w:rFonts w:ascii="Arial" w:hAnsi="Arial" w:cs="Arial"/>
                <w:b/>
                <w:bCs/>
                <w:sz w:val="16"/>
                <w:szCs w:val="16"/>
                <w:lang w:val="id-ID" w:eastAsia="id-ID"/>
              </w:rPr>
            </w:pPr>
            <w:r w:rsidRPr="001223EB">
              <w:rPr>
                <w:rFonts w:ascii="Arial" w:hAnsi="Arial" w:cs="Arial"/>
                <w:b/>
                <w:bCs/>
                <w:sz w:val="16"/>
                <w:szCs w:val="16"/>
                <w:lang w:eastAsia="id-ID"/>
              </w:rPr>
              <w:t>Program Sumber Daya Manusia</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285.000.000 </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176.271.489 </w:t>
            </w:r>
          </w:p>
        </w:tc>
        <w:tc>
          <w:tcPr>
            <w:tcW w:w="851" w:type="dxa"/>
          </w:tcPr>
          <w:p w:rsidR="00AC0966" w:rsidRPr="00393C67" w:rsidRDefault="00AC0966" w:rsidP="00AC0966">
            <w:pPr>
              <w:autoSpaceDE w:val="0"/>
              <w:autoSpaceDN w:val="0"/>
              <w:adjustRightInd w:val="0"/>
              <w:spacing w:line="360" w:lineRule="auto"/>
              <w:jc w:val="right"/>
              <w:rPr>
                <w:rFonts w:ascii="Arial" w:hAnsi="Arial" w:cs="Arial"/>
                <w:sz w:val="16"/>
                <w:szCs w:val="16"/>
                <w:highlight w:val="yellow"/>
                <w:lang w:val="id-ID"/>
              </w:rPr>
            </w:pPr>
          </w:p>
          <w:p w:rsidR="00AC0966" w:rsidRPr="002C5F13" w:rsidRDefault="00AC0966" w:rsidP="00AC0966">
            <w:pPr>
              <w:autoSpaceDE w:val="0"/>
              <w:autoSpaceDN w:val="0"/>
              <w:adjustRightInd w:val="0"/>
              <w:spacing w:line="360" w:lineRule="auto"/>
              <w:jc w:val="center"/>
              <w:rPr>
                <w:rFonts w:ascii="Arial" w:hAnsi="Arial" w:cs="Arial"/>
                <w:b/>
                <w:sz w:val="16"/>
                <w:szCs w:val="16"/>
              </w:rPr>
            </w:pPr>
            <w:r w:rsidRPr="002C5F13">
              <w:rPr>
                <w:rFonts w:ascii="Arial" w:hAnsi="Arial" w:cs="Arial"/>
                <w:b/>
                <w:sz w:val="16"/>
                <w:szCs w:val="16"/>
              </w:rPr>
              <w:t>100</w:t>
            </w:r>
          </w:p>
          <w:p w:rsidR="00AC0966" w:rsidRPr="00393C67" w:rsidRDefault="00AC0966" w:rsidP="00AC0966">
            <w:pPr>
              <w:autoSpaceDE w:val="0"/>
              <w:autoSpaceDN w:val="0"/>
              <w:adjustRightInd w:val="0"/>
              <w:spacing w:line="360" w:lineRule="auto"/>
              <w:jc w:val="center"/>
              <w:rPr>
                <w:rFonts w:ascii="Arial" w:hAnsi="Arial" w:cs="Arial"/>
                <w:sz w:val="16"/>
                <w:szCs w:val="16"/>
                <w:highlight w:val="yellow"/>
                <w:lang w:val="id-ID"/>
              </w:rPr>
            </w:pPr>
          </w:p>
        </w:tc>
        <w:tc>
          <w:tcPr>
            <w:tcW w:w="708" w:type="dxa"/>
          </w:tcPr>
          <w:p w:rsidR="00AC0966" w:rsidRDefault="00AC0966" w:rsidP="00AC0966">
            <w:pPr>
              <w:autoSpaceDE w:val="0"/>
              <w:autoSpaceDN w:val="0"/>
              <w:adjustRightInd w:val="0"/>
              <w:spacing w:line="360" w:lineRule="auto"/>
              <w:jc w:val="right"/>
              <w:rPr>
                <w:rFonts w:ascii="Arial" w:hAnsi="Arial" w:cs="Arial"/>
                <w:sz w:val="16"/>
                <w:szCs w:val="16"/>
                <w:lang w:val="id-ID"/>
              </w:rPr>
            </w:pPr>
          </w:p>
          <w:p w:rsidR="00AC0966" w:rsidRPr="008A25BE" w:rsidRDefault="00AC0966" w:rsidP="00AC0966">
            <w:pPr>
              <w:autoSpaceDE w:val="0"/>
              <w:autoSpaceDN w:val="0"/>
              <w:adjustRightInd w:val="0"/>
              <w:spacing w:line="360" w:lineRule="auto"/>
              <w:jc w:val="right"/>
              <w:rPr>
                <w:rFonts w:ascii="Arial" w:hAnsi="Arial" w:cs="Arial"/>
                <w:b/>
                <w:sz w:val="16"/>
                <w:szCs w:val="16"/>
                <w:lang w:val="id-ID"/>
              </w:rPr>
            </w:pPr>
            <w:r w:rsidRPr="008A25BE">
              <w:rPr>
                <w:rFonts w:ascii="Arial" w:hAnsi="Arial" w:cs="Arial"/>
                <w:b/>
                <w:sz w:val="16"/>
                <w:szCs w:val="16"/>
                <w:lang w:val="id-ID"/>
              </w:rPr>
              <w:t>61,85</w:t>
            </w:r>
          </w:p>
          <w:p w:rsidR="00AC0966" w:rsidRPr="00ED7D16" w:rsidRDefault="00AC0966" w:rsidP="00AC0966">
            <w:pPr>
              <w:autoSpaceDE w:val="0"/>
              <w:autoSpaceDN w:val="0"/>
              <w:adjustRightInd w:val="0"/>
              <w:spacing w:line="360" w:lineRule="auto"/>
              <w:jc w:val="right"/>
              <w:rPr>
                <w:rFonts w:ascii="Arial" w:hAnsi="Arial" w:cs="Arial"/>
                <w:sz w:val="16"/>
                <w:szCs w:val="16"/>
                <w:lang w:val="id-ID"/>
              </w:rPr>
            </w:pPr>
          </w:p>
        </w:tc>
        <w:tc>
          <w:tcPr>
            <w:tcW w:w="2410" w:type="dxa"/>
          </w:tcPr>
          <w:p w:rsidR="00AC0966" w:rsidRPr="00633691"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Default="00AC0966" w:rsidP="00AC0966">
            <w:pPr>
              <w:rPr>
                <w:rFonts w:ascii="Arial" w:hAnsi="Arial" w:cs="Arial"/>
                <w:bCs/>
                <w:sz w:val="16"/>
                <w:szCs w:val="16"/>
                <w:lang w:val="id-ID" w:eastAsia="id-ID"/>
              </w:rPr>
            </w:pPr>
          </w:p>
          <w:p w:rsidR="00AC0966" w:rsidRPr="00633691" w:rsidRDefault="00AC0966" w:rsidP="00AC0966">
            <w:pPr>
              <w:rPr>
                <w:rFonts w:ascii="Arial" w:hAnsi="Arial" w:cs="Arial"/>
                <w:bCs/>
                <w:sz w:val="16"/>
                <w:szCs w:val="16"/>
                <w:lang w:val="id-ID" w:eastAsia="id-ID"/>
              </w:rPr>
            </w:pPr>
            <w:r w:rsidRPr="001223EB">
              <w:rPr>
                <w:rFonts w:ascii="Arial" w:hAnsi="Arial" w:cs="Arial"/>
                <w:bCs/>
                <w:sz w:val="16"/>
                <w:szCs w:val="16"/>
                <w:lang w:eastAsia="id-ID"/>
              </w:rPr>
              <w:t>Penyelenggaraan Pendidikan Tenaga Kesehatan</w:t>
            </w:r>
          </w:p>
          <w:p w:rsidR="00AC0966" w:rsidRPr="001223EB" w:rsidRDefault="00AC0966" w:rsidP="00AC0966">
            <w:pPr>
              <w:rPr>
                <w:rFonts w:ascii="Arial" w:hAnsi="Arial" w:cs="Arial"/>
                <w:bCs/>
                <w:sz w:val="16"/>
                <w:szCs w:val="16"/>
                <w:lang w:val="id-ID" w:eastAsia="id-ID"/>
              </w:rPr>
            </w:pPr>
          </w:p>
        </w:tc>
        <w:tc>
          <w:tcPr>
            <w:tcW w:w="1559" w:type="dxa"/>
            <w:vAlign w:val="center"/>
          </w:tcPr>
          <w:p w:rsidR="00AC0966" w:rsidRPr="001223EB" w:rsidRDefault="00AC0966" w:rsidP="00AC0966">
            <w:pPr>
              <w:jc w:val="center"/>
              <w:rPr>
                <w:rFonts w:ascii="Arial" w:hAnsi="Arial" w:cs="Arial"/>
                <w:bCs/>
                <w:sz w:val="16"/>
                <w:szCs w:val="16"/>
                <w:lang w:eastAsia="id-ID"/>
              </w:rPr>
            </w:pPr>
            <w:r w:rsidRPr="001223EB">
              <w:rPr>
                <w:rFonts w:ascii="Arial" w:hAnsi="Arial" w:cs="Arial"/>
                <w:bCs/>
                <w:sz w:val="16"/>
                <w:szCs w:val="16"/>
                <w:lang w:eastAsia="id-ID"/>
              </w:rPr>
              <w:t>285.000.000</w:t>
            </w:r>
          </w:p>
        </w:tc>
        <w:tc>
          <w:tcPr>
            <w:tcW w:w="1559" w:type="dxa"/>
            <w:vAlign w:val="center"/>
          </w:tcPr>
          <w:p w:rsidR="00AC0966" w:rsidRPr="001223EB" w:rsidRDefault="00AC0966" w:rsidP="00AC0966">
            <w:pPr>
              <w:jc w:val="center"/>
              <w:rPr>
                <w:rFonts w:ascii="Arial" w:hAnsi="Arial" w:cs="Arial"/>
                <w:bCs/>
                <w:sz w:val="16"/>
                <w:szCs w:val="16"/>
                <w:lang w:eastAsia="id-ID"/>
              </w:rPr>
            </w:pPr>
            <w:r w:rsidRPr="001223EB">
              <w:rPr>
                <w:rFonts w:ascii="Arial" w:hAnsi="Arial" w:cs="Arial"/>
                <w:bCs/>
                <w:sz w:val="16"/>
                <w:szCs w:val="16"/>
                <w:lang w:eastAsia="id-ID"/>
              </w:rPr>
              <w:t>176.271.489</w:t>
            </w:r>
          </w:p>
        </w:tc>
        <w:tc>
          <w:tcPr>
            <w:tcW w:w="851" w:type="dxa"/>
          </w:tcPr>
          <w:p w:rsidR="00AC0966" w:rsidRDefault="00AC0966" w:rsidP="00AC0966">
            <w:pPr>
              <w:autoSpaceDE w:val="0"/>
              <w:autoSpaceDN w:val="0"/>
              <w:adjustRightInd w:val="0"/>
              <w:spacing w:line="360" w:lineRule="auto"/>
              <w:jc w:val="center"/>
              <w:rPr>
                <w:rFonts w:ascii="Arial" w:hAnsi="Arial" w:cs="Arial"/>
                <w:sz w:val="16"/>
                <w:szCs w:val="16"/>
                <w:highlight w:val="yellow"/>
              </w:rPr>
            </w:pPr>
          </w:p>
          <w:p w:rsidR="00AC0966" w:rsidRPr="00532D5E" w:rsidRDefault="00AC0966" w:rsidP="00AC0966">
            <w:pPr>
              <w:autoSpaceDE w:val="0"/>
              <w:autoSpaceDN w:val="0"/>
              <w:adjustRightInd w:val="0"/>
              <w:spacing w:line="360" w:lineRule="auto"/>
              <w:jc w:val="center"/>
              <w:rPr>
                <w:rFonts w:ascii="Arial" w:hAnsi="Arial" w:cs="Arial"/>
                <w:sz w:val="16"/>
                <w:szCs w:val="16"/>
                <w:highlight w:val="yellow"/>
              </w:rPr>
            </w:pPr>
          </w:p>
          <w:p w:rsidR="00AC0966" w:rsidRPr="00532D5E" w:rsidRDefault="00AC0966" w:rsidP="00AC0966">
            <w:pPr>
              <w:autoSpaceDE w:val="0"/>
              <w:autoSpaceDN w:val="0"/>
              <w:adjustRightInd w:val="0"/>
              <w:spacing w:line="360" w:lineRule="auto"/>
              <w:jc w:val="center"/>
              <w:rPr>
                <w:rFonts w:ascii="Arial" w:hAnsi="Arial" w:cs="Arial"/>
                <w:sz w:val="16"/>
                <w:szCs w:val="16"/>
                <w:highlight w:val="yellow"/>
              </w:rPr>
            </w:pPr>
            <w:r w:rsidRPr="00532D5E">
              <w:rPr>
                <w:rFonts w:ascii="Arial" w:hAnsi="Arial" w:cs="Arial"/>
                <w:sz w:val="16"/>
                <w:szCs w:val="16"/>
              </w:rPr>
              <w:t>100</w:t>
            </w:r>
          </w:p>
        </w:tc>
        <w:tc>
          <w:tcPr>
            <w:tcW w:w="708" w:type="dxa"/>
          </w:tcPr>
          <w:p w:rsidR="00AC0966" w:rsidRDefault="00AC0966" w:rsidP="00AC0966">
            <w:pPr>
              <w:autoSpaceDE w:val="0"/>
              <w:autoSpaceDN w:val="0"/>
              <w:adjustRightInd w:val="0"/>
              <w:spacing w:line="360" w:lineRule="auto"/>
              <w:jc w:val="center"/>
              <w:rPr>
                <w:rFonts w:ascii="Arial" w:hAnsi="Arial" w:cs="Arial"/>
                <w:sz w:val="16"/>
                <w:szCs w:val="16"/>
              </w:rPr>
            </w:pPr>
          </w:p>
          <w:p w:rsidR="00AC0966" w:rsidRPr="00532D5E" w:rsidRDefault="00AC0966" w:rsidP="00AC0966">
            <w:pPr>
              <w:autoSpaceDE w:val="0"/>
              <w:autoSpaceDN w:val="0"/>
              <w:adjustRightInd w:val="0"/>
              <w:spacing w:line="360" w:lineRule="auto"/>
              <w:jc w:val="center"/>
              <w:rPr>
                <w:rFonts w:ascii="Arial" w:hAnsi="Arial" w:cs="Arial"/>
                <w:sz w:val="16"/>
                <w:szCs w:val="16"/>
              </w:rPr>
            </w:pPr>
          </w:p>
          <w:p w:rsidR="00AC0966" w:rsidRPr="00ED7D16" w:rsidRDefault="00AC0966" w:rsidP="00AC0966">
            <w:pPr>
              <w:autoSpaceDE w:val="0"/>
              <w:autoSpaceDN w:val="0"/>
              <w:adjustRightInd w:val="0"/>
              <w:spacing w:line="360" w:lineRule="auto"/>
              <w:jc w:val="center"/>
              <w:rPr>
                <w:rFonts w:ascii="Arial" w:hAnsi="Arial" w:cs="Arial"/>
                <w:sz w:val="16"/>
                <w:szCs w:val="16"/>
                <w:lang w:val="id-ID"/>
              </w:rPr>
            </w:pPr>
            <w:r>
              <w:rPr>
                <w:rFonts w:ascii="Arial" w:hAnsi="Arial" w:cs="Arial"/>
                <w:sz w:val="16"/>
                <w:szCs w:val="16"/>
                <w:lang w:val="id-ID"/>
              </w:rPr>
              <w:t>61,85</w:t>
            </w:r>
          </w:p>
        </w:tc>
        <w:tc>
          <w:tcPr>
            <w:tcW w:w="2410" w:type="dxa"/>
          </w:tcPr>
          <w:p w:rsidR="00AC0966" w:rsidRPr="00633691" w:rsidRDefault="00AC0966" w:rsidP="00AC0966">
            <w:pPr>
              <w:autoSpaceDE w:val="0"/>
              <w:autoSpaceDN w:val="0"/>
              <w:adjustRightInd w:val="0"/>
              <w:spacing w:line="360" w:lineRule="auto"/>
              <w:jc w:val="both"/>
              <w:rPr>
                <w:rFonts w:ascii="Arial" w:hAnsi="Arial" w:cs="Arial"/>
                <w:sz w:val="16"/>
                <w:szCs w:val="16"/>
                <w:lang w:val="sv-SE"/>
              </w:rPr>
            </w:pPr>
            <w:r w:rsidRPr="00532D5E">
              <w:rPr>
                <w:rFonts w:ascii="Arial" w:hAnsi="Arial" w:cs="Arial"/>
                <w:sz w:val="16"/>
                <w:szCs w:val="16"/>
                <w:lang w:val="sv-SE"/>
              </w:rPr>
              <w:t>Secara fisik suda</w:t>
            </w:r>
            <w:r>
              <w:rPr>
                <w:rFonts w:ascii="Arial" w:hAnsi="Arial" w:cs="Arial"/>
                <w:sz w:val="16"/>
                <w:szCs w:val="16"/>
                <w:lang w:val="sv-SE"/>
              </w:rPr>
              <w:t>h terpenuhi 100%, keuangan 61,85</w:t>
            </w:r>
            <w:r w:rsidRPr="00532D5E">
              <w:rPr>
                <w:rFonts w:ascii="Arial" w:hAnsi="Arial" w:cs="Arial"/>
                <w:sz w:val="16"/>
                <w:szCs w:val="16"/>
                <w:lang w:val="sv-SE"/>
              </w:rPr>
              <w:t>%</w:t>
            </w:r>
            <w:r>
              <w:rPr>
                <w:rFonts w:ascii="Arial" w:hAnsi="Arial" w:cs="Arial"/>
                <w:sz w:val="16"/>
                <w:szCs w:val="16"/>
                <w:lang w:val="sv-SE"/>
              </w:rPr>
              <w:t>, sisa sebesar 38,15</w:t>
            </w:r>
            <w:r w:rsidRPr="00532D5E">
              <w:rPr>
                <w:rFonts w:ascii="Arial" w:hAnsi="Arial" w:cs="Arial"/>
                <w:sz w:val="16"/>
                <w:szCs w:val="16"/>
                <w:lang w:val="sv-SE"/>
              </w:rPr>
              <w:t>%  merupakan efisiensi anggaran.</w:t>
            </w: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center"/>
          </w:tcPr>
          <w:p w:rsidR="00AC0966" w:rsidRPr="001223EB" w:rsidRDefault="00AC0966" w:rsidP="00AC0966">
            <w:pPr>
              <w:rPr>
                <w:rFonts w:ascii="Arial" w:hAnsi="Arial" w:cs="Arial"/>
                <w:b/>
                <w:bCs/>
                <w:sz w:val="16"/>
                <w:szCs w:val="16"/>
                <w:lang w:val="id-ID" w:eastAsia="id-ID"/>
              </w:rPr>
            </w:pPr>
            <w:r w:rsidRPr="001223EB">
              <w:rPr>
                <w:rFonts w:ascii="Arial" w:hAnsi="Arial" w:cs="Arial"/>
                <w:b/>
                <w:bCs/>
                <w:sz w:val="16"/>
                <w:szCs w:val="16"/>
                <w:lang w:eastAsia="id-ID"/>
              </w:rPr>
              <w:t>Program Promosi dan Pemberdayaan</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380.000.000 </w:t>
            </w:r>
          </w:p>
        </w:tc>
        <w:tc>
          <w:tcPr>
            <w:tcW w:w="1559" w:type="dxa"/>
            <w:vAlign w:val="center"/>
          </w:tcPr>
          <w:p w:rsidR="00AC0966" w:rsidRPr="001223EB" w:rsidRDefault="00AC0966" w:rsidP="00AC0966">
            <w:pPr>
              <w:rPr>
                <w:rFonts w:ascii="Arial" w:hAnsi="Arial" w:cs="Arial"/>
                <w:b/>
                <w:bCs/>
                <w:sz w:val="16"/>
                <w:szCs w:val="16"/>
                <w:lang w:eastAsia="id-ID"/>
              </w:rPr>
            </w:pPr>
            <w:r w:rsidRPr="001223EB">
              <w:rPr>
                <w:rFonts w:ascii="Arial" w:hAnsi="Arial" w:cs="Arial"/>
                <w:b/>
                <w:bCs/>
                <w:sz w:val="16"/>
                <w:szCs w:val="16"/>
                <w:lang w:eastAsia="id-ID"/>
              </w:rPr>
              <w:t xml:space="preserve">         296.127.700 </w:t>
            </w:r>
          </w:p>
        </w:tc>
        <w:tc>
          <w:tcPr>
            <w:tcW w:w="851" w:type="dxa"/>
          </w:tcPr>
          <w:p w:rsidR="00AC0966" w:rsidRPr="00532D5E" w:rsidRDefault="00AC0966" w:rsidP="00AC0966">
            <w:pPr>
              <w:autoSpaceDE w:val="0"/>
              <w:autoSpaceDN w:val="0"/>
              <w:adjustRightInd w:val="0"/>
              <w:spacing w:line="360" w:lineRule="auto"/>
              <w:jc w:val="center"/>
              <w:rPr>
                <w:rFonts w:ascii="Arial" w:hAnsi="Arial" w:cs="Arial"/>
                <w:b/>
                <w:sz w:val="16"/>
                <w:szCs w:val="16"/>
                <w:highlight w:val="yellow"/>
              </w:rPr>
            </w:pPr>
            <w:r w:rsidRPr="00532D5E">
              <w:rPr>
                <w:rFonts w:ascii="Arial" w:hAnsi="Arial" w:cs="Arial"/>
                <w:b/>
                <w:sz w:val="16"/>
                <w:szCs w:val="16"/>
              </w:rPr>
              <w:t>100</w:t>
            </w:r>
          </w:p>
        </w:tc>
        <w:tc>
          <w:tcPr>
            <w:tcW w:w="708" w:type="dxa"/>
          </w:tcPr>
          <w:p w:rsidR="00AC0966" w:rsidRPr="008A25BE" w:rsidRDefault="00AC0966" w:rsidP="00AC0966">
            <w:pPr>
              <w:autoSpaceDE w:val="0"/>
              <w:autoSpaceDN w:val="0"/>
              <w:adjustRightInd w:val="0"/>
              <w:spacing w:line="360" w:lineRule="auto"/>
              <w:jc w:val="right"/>
              <w:rPr>
                <w:rFonts w:ascii="Arial" w:hAnsi="Arial" w:cs="Arial"/>
                <w:b/>
                <w:sz w:val="16"/>
                <w:szCs w:val="16"/>
                <w:lang w:val="id-ID"/>
              </w:rPr>
            </w:pPr>
            <w:r w:rsidRPr="008A25BE">
              <w:rPr>
                <w:rFonts w:ascii="Arial" w:hAnsi="Arial" w:cs="Arial"/>
                <w:b/>
                <w:sz w:val="16"/>
                <w:szCs w:val="16"/>
                <w:lang w:val="id-ID"/>
              </w:rPr>
              <w:t>77,93</w:t>
            </w:r>
          </w:p>
        </w:tc>
        <w:tc>
          <w:tcPr>
            <w:tcW w:w="2410" w:type="dxa"/>
          </w:tcPr>
          <w:p w:rsidR="00AC0966" w:rsidRPr="00633691" w:rsidRDefault="00AC0966" w:rsidP="00AC0966">
            <w:pPr>
              <w:autoSpaceDE w:val="0"/>
              <w:autoSpaceDN w:val="0"/>
              <w:adjustRightInd w:val="0"/>
              <w:spacing w:line="360" w:lineRule="auto"/>
              <w:jc w:val="both"/>
              <w:rPr>
                <w:rFonts w:ascii="Arial" w:hAnsi="Arial" w:cs="Arial"/>
                <w:sz w:val="16"/>
                <w:szCs w:val="16"/>
                <w:lang w:val="sv-SE"/>
              </w:rPr>
            </w:pPr>
          </w:p>
        </w:tc>
      </w:tr>
      <w:tr w:rsidR="00AC0966" w:rsidRPr="00633691" w:rsidTr="008F6528">
        <w:tc>
          <w:tcPr>
            <w:tcW w:w="648" w:type="dxa"/>
          </w:tcPr>
          <w:p w:rsidR="00AC0966" w:rsidRPr="00633691" w:rsidRDefault="00AC0966" w:rsidP="007355BC">
            <w:pPr>
              <w:autoSpaceDE w:val="0"/>
              <w:autoSpaceDN w:val="0"/>
              <w:adjustRightInd w:val="0"/>
              <w:spacing w:line="360" w:lineRule="auto"/>
              <w:jc w:val="center"/>
              <w:rPr>
                <w:rFonts w:ascii="Arial" w:hAnsi="Arial" w:cs="Arial"/>
                <w:sz w:val="16"/>
                <w:szCs w:val="16"/>
                <w:lang w:val="sv-SE"/>
              </w:rPr>
            </w:pPr>
          </w:p>
        </w:tc>
        <w:tc>
          <w:tcPr>
            <w:tcW w:w="2613" w:type="dxa"/>
            <w:vAlign w:val="bottom"/>
          </w:tcPr>
          <w:p w:rsidR="00AC0966" w:rsidRDefault="00AC0966" w:rsidP="00AC0966">
            <w:pPr>
              <w:jc w:val="both"/>
              <w:rPr>
                <w:rFonts w:ascii="Arial" w:hAnsi="Arial" w:cs="Arial"/>
                <w:bCs/>
                <w:sz w:val="16"/>
                <w:szCs w:val="16"/>
                <w:lang w:val="id-ID" w:eastAsia="id-ID"/>
              </w:rPr>
            </w:pPr>
          </w:p>
          <w:p w:rsidR="00AC0966" w:rsidRPr="00633691" w:rsidRDefault="00AC0966" w:rsidP="00AC0966">
            <w:pPr>
              <w:jc w:val="both"/>
              <w:rPr>
                <w:rFonts w:ascii="Arial" w:hAnsi="Arial" w:cs="Arial"/>
                <w:bCs/>
                <w:sz w:val="16"/>
                <w:szCs w:val="16"/>
                <w:lang w:val="id-ID" w:eastAsia="id-ID"/>
              </w:rPr>
            </w:pPr>
            <w:r w:rsidRPr="001223EB">
              <w:rPr>
                <w:rFonts w:ascii="Arial" w:hAnsi="Arial" w:cs="Arial"/>
                <w:bCs/>
                <w:sz w:val="16"/>
                <w:szCs w:val="16"/>
                <w:lang w:eastAsia="id-ID"/>
              </w:rPr>
              <w:t>Kegiatan Penyelenggaraan Pemberdayaan Masyarakat dan Kemitraan Tk. Provinsi</w:t>
            </w:r>
          </w:p>
          <w:p w:rsidR="00AC0966" w:rsidRPr="001223EB" w:rsidRDefault="00AC0966" w:rsidP="00AC0966">
            <w:pPr>
              <w:jc w:val="both"/>
              <w:rPr>
                <w:rFonts w:ascii="Arial" w:hAnsi="Arial" w:cs="Arial"/>
                <w:bCs/>
                <w:sz w:val="16"/>
                <w:szCs w:val="16"/>
                <w:lang w:val="id-ID" w:eastAsia="id-ID"/>
              </w:rPr>
            </w:pP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380.000.000 </w:t>
            </w:r>
          </w:p>
        </w:tc>
        <w:tc>
          <w:tcPr>
            <w:tcW w:w="1559" w:type="dxa"/>
            <w:vAlign w:val="center"/>
          </w:tcPr>
          <w:p w:rsidR="00AC0966" w:rsidRPr="001223EB" w:rsidRDefault="00AC0966" w:rsidP="00AC0966">
            <w:pPr>
              <w:rPr>
                <w:rFonts w:ascii="Arial" w:hAnsi="Arial" w:cs="Arial"/>
                <w:bCs/>
                <w:sz w:val="16"/>
                <w:szCs w:val="16"/>
                <w:lang w:eastAsia="id-ID"/>
              </w:rPr>
            </w:pPr>
            <w:r w:rsidRPr="001223EB">
              <w:rPr>
                <w:rFonts w:ascii="Arial" w:hAnsi="Arial" w:cs="Arial"/>
                <w:bCs/>
                <w:sz w:val="16"/>
                <w:szCs w:val="16"/>
                <w:lang w:eastAsia="id-ID"/>
              </w:rPr>
              <w:t xml:space="preserve">         296.127.700 </w:t>
            </w:r>
          </w:p>
        </w:tc>
        <w:tc>
          <w:tcPr>
            <w:tcW w:w="851" w:type="dxa"/>
          </w:tcPr>
          <w:p w:rsidR="00AC0966" w:rsidRPr="00393C67" w:rsidRDefault="00AC0966" w:rsidP="00AC0966">
            <w:pPr>
              <w:autoSpaceDE w:val="0"/>
              <w:autoSpaceDN w:val="0"/>
              <w:adjustRightInd w:val="0"/>
              <w:spacing w:line="360" w:lineRule="auto"/>
              <w:jc w:val="right"/>
              <w:rPr>
                <w:rFonts w:ascii="Arial" w:hAnsi="Arial" w:cs="Arial"/>
                <w:sz w:val="16"/>
                <w:szCs w:val="16"/>
                <w:highlight w:val="yellow"/>
                <w:lang w:val="id-ID"/>
              </w:rPr>
            </w:pPr>
          </w:p>
          <w:p w:rsidR="00AC0966" w:rsidRPr="00532D5E" w:rsidRDefault="00AC0966" w:rsidP="00AC0966">
            <w:pPr>
              <w:autoSpaceDE w:val="0"/>
              <w:autoSpaceDN w:val="0"/>
              <w:adjustRightInd w:val="0"/>
              <w:spacing w:line="360" w:lineRule="auto"/>
              <w:jc w:val="center"/>
              <w:rPr>
                <w:rFonts w:ascii="Arial" w:hAnsi="Arial" w:cs="Arial"/>
                <w:sz w:val="16"/>
                <w:szCs w:val="16"/>
                <w:highlight w:val="yellow"/>
              </w:rPr>
            </w:pPr>
            <w:r w:rsidRPr="00532D5E">
              <w:rPr>
                <w:rFonts w:ascii="Arial" w:hAnsi="Arial" w:cs="Arial"/>
                <w:sz w:val="16"/>
                <w:szCs w:val="16"/>
              </w:rPr>
              <w:t>100</w:t>
            </w:r>
          </w:p>
        </w:tc>
        <w:tc>
          <w:tcPr>
            <w:tcW w:w="708" w:type="dxa"/>
          </w:tcPr>
          <w:p w:rsidR="00AC0966" w:rsidRDefault="00AC0966" w:rsidP="00AC0966">
            <w:pPr>
              <w:autoSpaceDE w:val="0"/>
              <w:autoSpaceDN w:val="0"/>
              <w:adjustRightInd w:val="0"/>
              <w:spacing w:line="360" w:lineRule="auto"/>
              <w:jc w:val="right"/>
              <w:rPr>
                <w:rFonts w:ascii="Arial" w:hAnsi="Arial" w:cs="Arial"/>
                <w:sz w:val="16"/>
                <w:szCs w:val="16"/>
                <w:lang w:val="id-ID"/>
              </w:rPr>
            </w:pPr>
          </w:p>
          <w:p w:rsidR="00AC0966" w:rsidRPr="008A25BE" w:rsidRDefault="00AC0966" w:rsidP="00AC0966">
            <w:pPr>
              <w:autoSpaceDE w:val="0"/>
              <w:autoSpaceDN w:val="0"/>
              <w:adjustRightInd w:val="0"/>
              <w:spacing w:line="360" w:lineRule="auto"/>
              <w:jc w:val="right"/>
              <w:rPr>
                <w:rFonts w:ascii="Arial" w:hAnsi="Arial" w:cs="Arial"/>
                <w:sz w:val="16"/>
                <w:szCs w:val="16"/>
                <w:lang w:val="id-ID"/>
              </w:rPr>
            </w:pPr>
            <w:r>
              <w:rPr>
                <w:rFonts w:ascii="Arial" w:hAnsi="Arial" w:cs="Arial"/>
                <w:sz w:val="16"/>
                <w:szCs w:val="16"/>
                <w:lang w:val="id-ID"/>
              </w:rPr>
              <w:t>77,93</w:t>
            </w:r>
          </w:p>
        </w:tc>
        <w:tc>
          <w:tcPr>
            <w:tcW w:w="2410" w:type="dxa"/>
          </w:tcPr>
          <w:p w:rsidR="00AC0966" w:rsidRDefault="00AC0966" w:rsidP="00AC0966">
            <w:pPr>
              <w:autoSpaceDE w:val="0"/>
              <w:autoSpaceDN w:val="0"/>
              <w:adjustRightInd w:val="0"/>
              <w:spacing w:line="360" w:lineRule="auto"/>
              <w:jc w:val="both"/>
              <w:rPr>
                <w:rFonts w:ascii="Arial" w:hAnsi="Arial" w:cs="Arial"/>
                <w:sz w:val="16"/>
                <w:szCs w:val="16"/>
                <w:lang w:val="sv-SE"/>
              </w:rPr>
            </w:pPr>
          </w:p>
          <w:p w:rsidR="00AC0966" w:rsidRPr="00633691" w:rsidRDefault="00AC0966" w:rsidP="00AC0966">
            <w:pPr>
              <w:autoSpaceDE w:val="0"/>
              <w:autoSpaceDN w:val="0"/>
              <w:adjustRightInd w:val="0"/>
              <w:spacing w:line="360" w:lineRule="auto"/>
              <w:jc w:val="both"/>
              <w:rPr>
                <w:rFonts w:ascii="Arial" w:hAnsi="Arial" w:cs="Arial"/>
                <w:sz w:val="16"/>
                <w:szCs w:val="16"/>
                <w:lang w:val="sv-SE"/>
              </w:rPr>
            </w:pPr>
            <w:r>
              <w:rPr>
                <w:rFonts w:ascii="Arial" w:hAnsi="Arial" w:cs="Arial"/>
                <w:sz w:val="16"/>
                <w:szCs w:val="16"/>
                <w:lang w:val="sv-SE"/>
              </w:rPr>
              <w:t>Sisa sebesar 22,07%</w:t>
            </w:r>
            <w:r w:rsidRPr="00532D5E">
              <w:rPr>
                <w:rFonts w:ascii="Arial" w:hAnsi="Arial" w:cs="Arial"/>
                <w:sz w:val="16"/>
                <w:szCs w:val="16"/>
                <w:lang w:val="sv-SE"/>
              </w:rPr>
              <w:t xml:space="preserve"> merupakan sisa anggaran</w:t>
            </w:r>
            <w:r>
              <w:rPr>
                <w:rFonts w:ascii="Arial" w:hAnsi="Arial" w:cs="Arial"/>
                <w:sz w:val="16"/>
                <w:szCs w:val="16"/>
                <w:lang w:val="sv-SE"/>
              </w:rPr>
              <w:t>.</w:t>
            </w:r>
          </w:p>
        </w:tc>
      </w:tr>
    </w:tbl>
    <w:p w:rsidR="004E7700" w:rsidRPr="00104DE1" w:rsidRDefault="004E7700" w:rsidP="004E7700">
      <w:pPr>
        <w:tabs>
          <w:tab w:val="left" w:pos="540"/>
        </w:tabs>
        <w:autoSpaceDE w:val="0"/>
        <w:autoSpaceDN w:val="0"/>
        <w:adjustRightInd w:val="0"/>
        <w:spacing w:line="360" w:lineRule="auto"/>
        <w:rPr>
          <w:rFonts w:ascii="Arial" w:hAnsi="Arial" w:cs="Arial"/>
          <w:b/>
          <w:bCs/>
          <w:sz w:val="22"/>
          <w:szCs w:val="22"/>
          <w:lang w:val="fi-FI"/>
        </w:rPr>
      </w:pPr>
      <w:r w:rsidRPr="00104DE1">
        <w:rPr>
          <w:rFonts w:ascii="Arial" w:hAnsi="Arial" w:cs="Arial"/>
          <w:b/>
          <w:bCs/>
          <w:sz w:val="22"/>
          <w:szCs w:val="22"/>
          <w:lang w:val="fi-FI"/>
        </w:rPr>
        <w:lastRenderedPageBreak/>
        <w:t xml:space="preserve">BAB </w:t>
      </w:r>
      <w:r w:rsidRPr="00104DE1">
        <w:rPr>
          <w:rFonts w:ascii="Arial" w:hAnsi="Arial" w:cs="Arial"/>
          <w:b/>
          <w:bCs/>
          <w:sz w:val="22"/>
          <w:szCs w:val="22"/>
          <w:lang w:val="id-ID"/>
        </w:rPr>
        <w:t>4</w:t>
      </w:r>
      <w:r w:rsidRPr="00104DE1">
        <w:rPr>
          <w:rFonts w:ascii="Arial" w:hAnsi="Arial" w:cs="Arial"/>
          <w:b/>
          <w:bCs/>
          <w:sz w:val="22"/>
          <w:szCs w:val="22"/>
          <w:lang w:val="fi-FI"/>
        </w:rPr>
        <w:t xml:space="preserve"> KEBIJAKAN AKUNTANSI</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fi-FI"/>
        </w:rPr>
      </w:pPr>
      <w:r w:rsidRPr="00104DE1">
        <w:rPr>
          <w:rFonts w:ascii="Arial" w:hAnsi="Arial" w:cs="Arial"/>
          <w:sz w:val="22"/>
          <w:szCs w:val="22"/>
          <w:lang w:val="id-ID"/>
        </w:rPr>
        <w:t>4.1.</w:t>
      </w:r>
      <w:r w:rsidRPr="00104DE1">
        <w:rPr>
          <w:rFonts w:ascii="Arial" w:hAnsi="Arial" w:cs="Arial"/>
          <w:sz w:val="22"/>
          <w:szCs w:val="22"/>
          <w:lang w:val="fi-FI"/>
        </w:rPr>
        <w:tab/>
      </w:r>
      <w:r w:rsidRPr="00104DE1">
        <w:rPr>
          <w:rFonts w:ascii="Arial" w:hAnsi="Arial" w:cs="Arial"/>
          <w:b/>
          <w:sz w:val="22"/>
          <w:szCs w:val="22"/>
          <w:lang w:val="fi-FI"/>
        </w:rPr>
        <w:t>Entitas Akuntansi/Entitas Pelaporan Keuangan Daerah SKPD</w:t>
      </w:r>
    </w:p>
    <w:p w:rsidR="004E7700" w:rsidRDefault="004E7700" w:rsidP="004E7700">
      <w:pPr>
        <w:tabs>
          <w:tab w:val="left" w:pos="540"/>
        </w:tabs>
        <w:autoSpaceDE w:val="0"/>
        <w:autoSpaceDN w:val="0"/>
        <w:adjustRightInd w:val="0"/>
        <w:spacing w:line="360" w:lineRule="auto"/>
        <w:ind w:left="540" w:hanging="540"/>
        <w:rPr>
          <w:rFonts w:ascii="Arial" w:hAnsi="Arial" w:cs="Arial"/>
          <w:sz w:val="22"/>
          <w:szCs w:val="22"/>
          <w:lang w:val="id-ID"/>
        </w:rPr>
      </w:pPr>
      <w:r w:rsidRPr="00104DE1">
        <w:rPr>
          <w:rFonts w:ascii="Arial" w:hAnsi="Arial" w:cs="Arial"/>
          <w:sz w:val="22"/>
          <w:szCs w:val="22"/>
          <w:lang w:val="fi-FI"/>
        </w:rPr>
        <w:tab/>
        <w:t>Entitas pelaporan yang dimaksud dalam laporan keuangan ini adalah Rumah Sakit Daerah Dr. Moewardi.</w:t>
      </w:r>
    </w:p>
    <w:p w:rsidR="001359FD" w:rsidRPr="001359FD" w:rsidRDefault="001359FD" w:rsidP="004E7700">
      <w:pPr>
        <w:tabs>
          <w:tab w:val="left" w:pos="540"/>
        </w:tabs>
        <w:autoSpaceDE w:val="0"/>
        <w:autoSpaceDN w:val="0"/>
        <w:adjustRightInd w:val="0"/>
        <w:spacing w:line="360" w:lineRule="auto"/>
        <w:ind w:left="540" w:hanging="540"/>
        <w:rPr>
          <w:rFonts w:ascii="Arial" w:hAnsi="Arial" w:cs="Arial"/>
          <w:sz w:val="22"/>
          <w:szCs w:val="22"/>
          <w:lang w:val="id-ID"/>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fi-FI"/>
        </w:rPr>
      </w:pPr>
      <w:r w:rsidRPr="00104DE1">
        <w:rPr>
          <w:rFonts w:ascii="Arial" w:hAnsi="Arial" w:cs="Arial"/>
          <w:sz w:val="22"/>
          <w:szCs w:val="22"/>
          <w:lang w:val="id-ID"/>
        </w:rPr>
        <w:t>4.2.</w:t>
      </w:r>
      <w:r w:rsidRPr="00104DE1">
        <w:rPr>
          <w:rFonts w:ascii="Arial" w:hAnsi="Arial" w:cs="Arial"/>
          <w:sz w:val="22"/>
          <w:szCs w:val="22"/>
          <w:lang w:val="fi-FI"/>
        </w:rPr>
        <w:tab/>
      </w:r>
      <w:r w:rsidRPr="00104DE1">
        <w:rPr>
          <w:rFonts w:ascii="Arial" w:hAnsi="Arial" w:cs="Arial"/>
          <w:b/>
          <w:sz w:val="22"/>
          <w:szCs w:val="22"/>
          <w:lang w:val="fi-FI"/>
        </w:rPr>
        <w:t>Basis Akuntansi yang Mendasari Penyusunan Laporan Keuangan SKPD</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fi-FI"/>
        </w:rPr>
      </w:pPr>
      <w:r w:rsidRPr="00104DE1">
        <w:rPr>
          <w:rFonts w:ascii="Arial" w:hAnsi="Arial" w:cs="Arial"/>
          <w:sz w:val="22"/>
          <w:szCs w:val="22"/>
          <w:lang w:val="fi-FI"/>
        </w:rPr>
        <w:tab/>
        <w:t>Basis akuntansi yang digunakan dalam laporan keuangan pemerintah adalah basis akrual. Dalam basis ini, pendapatan diakui pada saat hak untuk memperoleh pendapatan telah terpenuhi walaupun kas belum diterima di rekening Kas Bendahara Penerimaan dan beban diakui pada saat kewajiban yang mengakibatkan penurunan nilai kekayaan bersih telah terpenuhi walaupun kas belum dikeluarkan dari rekening Kas Bendahara Pengeluaran. Namun demikian, basis kas masih digunakan dalam rangka penyusunan LRA sepanjang dokumen anggaran disusun berdasarkan basis kas.</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b/>
          <w:sz w:val="22"/>
          <w:szCs w:val="22"/>
          <w:lang w:val="sv-SE"/>
        </w:rPr>
      </w:pPr>
      <w:r w:rsidRPr="00104DE1">
        <w:rPr>
          <w:rFonts w:ascii="Arial" w:hAnsi="Arial" w:cs="Arial"/>
          <w:b/>
          <w:sz w:val="22"/>
          <w:szCs w:val="22"/>
          <w:lang w:val="id-ID"/>
        </w:rPr>
        <w:t>4.3.</w:t>
      </w:r>
      <w:r w:rsidRPr="00104DE1">
        <w:rPr>
          <w:rFonts w:ascii="Arial" w:hAnsi="Arial" w:cs="Arial"/>
          <w:b/>
          <w:sz w:val="22"/>
          <w:szCs w:val="22"/>
          <w:lang w:val="sv-SE"/>
        </w:rPr>
        <w:tab/>
        <w:t>Basis Pengukuran yang Mendasari Penyusunan Laporan Keuangan SKPD</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b/>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4.3.1</w:t>
      </w:r>
      <w:r w:rsidRPr="00104DE1">
        <w:rPr>
          <w:rFonts w:ascii="Arial" w:hAnsi="Arial" w:cs="Arial"/>
          <w:sz w:val="22"/>
          <w:szCs w:val="22"/>
          <w:lang w:val="sv-SE"/>
        </w:rPr>
        <w:tab/>
      </w:r>
      <w:r w:rsidRPr="00104DE1">
        <w:rPr>
          <w:rFonts w:ascii="Arial" w:hAnsi="Arial" w:cs="Arial"/>
          <w:b/>
          <w:sz w:val="22"/>
          <w:szCs w:val="22"/>
          <w:lang w:val="sv-SE"/>
        </w:rPr>
        <w:t>Kas dan Setara Kas</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Kas dan setara kas merupakan kelompok akun yang digunakan untuk mencatat kas dan setara kas yang dikelola oleh Bendahara Penerimaan, Bendahara Pengeluaran SKPD dan BLUD.</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Kas adalah uang tunai dan saldo simpanan di Bank yang setiap saat dapat digunakan untuk membiayai pemerintahan.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Setara Kas adalah investasi jangka pendek pemerintah yang sangat liquid, yang siap dicairkan menjadi kas, bebas dari resiko perubahan nilai yang signifikan, serta mempunyai masa jatuh tempo kurang dari 3 (tiga) bulan terhitung dari tanggal perolehannya.</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b/>
          <w:sz w:val="22"/>
          <w:szCs w:val="22"/>
          <w:lang w:val="sv-SE"/>
        </w:rPr>
      </w:pPr>
      <w:r w:rsidRPr="00104DE1">
        <w:rPr>
          <w:rFonts w:ascii="Arial" w:hAnsi="Arial" w:cs="Arial"/>
          <w:sz w:val="22"/>
          <w:szCs w:val="22"/>
          <w:lang w:val="sv-SE"/>
        </w:rPr>
        <w:t>4.3.2</w:t>
      </w:r>
      <w:r w:rsidRPr="00104DE1">
        <w:rPr>
          <w:rFonts w:ascii="Arial" w:hAnsi="Arial" w:cs="Arial"/>
          <w:sz w:val="22"/>
          <w:szCs w:val="22"/>
          <w:lang w:val="sv-SE"/>
        </w:rPr>
        <w:tab/>
      </w:r>
      <w:r w:rsidRPr="00104DE1">
        <w:rPr>
          <w:rFonts w:ascii="Arial" w:hAnsi="Arial" w:cs="Arial"/>
          <w:b/>
          <w:sz w:val="22"/>
          <w:szCs w:val="22"/>
          <w:lang w:val="sv-SE"/>
        </w:rPr>
        <w:t>Piutang</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Piutang adalah jumlah uang yang wajib dibayar kepada pemerintah dan / atau hak pemerintah yang dapat dinilai dengan uang sebagai akibat perjanjian atau akibat lainnya berdasarkan peraturan perundang-undangan yang berlaku atau akibat lainnya yang sah, yang diharapkan diterima pemerintah dalam waktu 12 (dua belas) bulan sejak tanggal pelaporan.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Pada setiap akhir periode akuntansi RSUD Dr. Moewardi membuat pengelompokkan piutang menjadi lancar, menunggak lebih 1-2 tahun, menunggak lebih 2-</w:t>
      </w:r>
      <w:r>
        <w:rPr>
          <w:rFonts w:ascii="Arial" w:hAnsi="Arial" w:cs="Arial"/>
          <w:sz w:val="22"/>
          <w:szCs w:val="22"/>
          <w:lang w:val="sv-SE"/>
        </w:rPr>
        <w:t>5</w:t>
      </w:r>
      <w:r w:rsidRPr="00104DE1">
        <w:rPr>
          <w:rFonts w:ascii="Arial" w:hAnsi="Arial" w:cs="Arial"/>
          <w:sz w:val="22"/>
          <w:szCs w:val="22"/>
          <w:lang w:val="sv-SE"/>
        </w:rPr>
        <w:t xml:space="preserve"> tahun, dan lebih dari 5 tahun, masing-masing dibuat daftar umur piutang (Aging Schedule). Atas dasar aging schedule dibuatkan penyisihan kerugian piutang kemungkinan tidak dapat ditagih dengan prosentase sebesar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lastRenderedPageBreak/>
        <w:tab/>
        <w:t>-</w:t>
      </w:r>
      <w:r w:rsidRPr="00104DE1">
        <w:rPr>
          <w:rFonts w:ascii="Arial" w:hAnsi="Arial" w:cs="Arial"/>
          <w:sz w:val="22"/>
          <w:szCs w:val="22"/>
          <w:lang w:val="sv-SE"/>
        </w:rPr>
        <w:tab/>
        <w:t>Lancar sebesar 0,5%</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Kurang Lancar Lebih 1-2 tahun sebesar 10%</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r>
      <w:r>
        <w:rPr>
          <w:rFonts w:ascii="Arial" w:hAnsi="Arial" w:cs="Arial"/>
          <w:sz w:val="22"/>
          <w:szCs w:val="22"/>
          <w:lang w:val="sv-SE"/>
        </w:rPr>
        <w:t>Diragukan Lebih 2-5</w:t>
      </w:r>
      <w:r w:rsidRPr="00104DE1">
        <w:rPr>
          <w:rFonts w:ascii="Arial" w:hAnsi="Arial" w:cs="Arial"/>
          <w:sz w:val="22"/>
          <w:szCs w:val="22"/>
          <w:lang w:val="sv-SE"/>
        </w:rPr>
        <w:t xml:space="preserve"> tahun sebesar 50%</w:t>
      </w:r>
    </w:p>
    <w:p w:rsidR="004E7700"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Macet Lebih dari 5 tahun sebesar 100%</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4.3.3</w:t>
      </w:r>
      <w:r w:rsidRPr="00104DE1">
        <w:rPr>
          <w:rFonts w:ascii="Arial" w:hAnsi="Arial" w:cs="Arial"/>
          <w:sz w:val="22"/>
          <w:szCs w:val="22"/>
          <w:lang w:val="sv-SE"/>
        </w:rPr>
        <w:tab/>
      </w:r>
      <w:r w:rsidRPr="00104DE1">
        <w:rPr>
          <w:rFonts w:ascii="Arial" w:hAnsi="Arial" w:cs="Arial"/>
          <w:b/>
          <w:sz w:val="22"/>
          <w:szCs w:val="22"/>
          <w:lang w:val="sv-SE"/>
        </w:rPr>
        <w:t>Persediaan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Persediaan adalah aset lancar dalam bentuk barang atau perlengkapan yang dimaksudkan untuk mendukung kegiatan operasional, dan barang-barang yang dimaksudkan untuk dijual dan/atau diserahkan dalam rangka pelayanan masyarakat. Persediaan diakui pada saat potensi manfaat ekonomi masa depan diperoleh dan mempunyai nilai atau biaya yang dapat diukur dengan handal. Pada akhir periode akuntansi, persediaan dicatat berdasarkan hasil inventarisasi fisik (stock opname).</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Persediaan disajikan sebesar biaya perolehan apabila diperoleh dengan pembelian; biaya standar apabila diperoleh dengan memproduksi sendiri; dan nilai wajar apabila diperoleh dengan cara lainnya seperti donasi/rampasan.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Adapun Persediaan Barang yang ada di RSUD. Dr. Moewardi adalah sebagai berikut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Alat Tulis Kantor</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Alat Listrik</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Obat-obatan</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Bahan Makanan Pokok</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Barang Cetakan</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Persediaan Bahan Baku Lainnya</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RSUD Dr. Moewardi menggunakan penilaian persediaan berdasarkan harga perolehan dari pembelian yang terakhir, kecuali persediaan obat menggunakan metode FIFO (first in first out) yaitu barang yang masuk terlebih dahulu dianggap yang pertama kali keluar, maka saldo persediaan dihitung berdasarkan harga perolehan persediaan terakhir.</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4.3.4</w:t>
      </w:r>
      <w:r w:rsidRPr="00104DE1">
        <w:rPr>
          <w:rFonts w:ascii="Arial" w:hAnsi="Arial" w:cs="Arial"/>
          <w:b/>
          <w:sz w:val="22"/>
          <w:szCs w:val="22"/>
          <w:lang w:val="sv-SE"/>
        </w:rPr>
        <w:tab/>
        <w:t>Investasi Jangka Panjang</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Investasi Jangka Panjang adalah investasi yang dimaksud untuk dimiliki selama lebih dari 12 (dua belas) bulan, terdiri dari investasi non permanen yaitu investasi jangka panjang yang dimaksudkan untuk dimiliki secara tidak berkelanjutan dan investasi permanen yaitu investasi jangka panjang yang dimaksudkan untuk dimiliki secara berkelanjutan.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4.3.5</w:t>
      </w:r>
      <w:r w:rsidRPr="00104DE1">
        <w:rPr>
          <w:rFonts w:ascii="Arial" w:hAnsi="Arial" w:cs="Arial"/>
          <w:sz w:val="22"/>
          <w:szCs w:val="22"/>
          <w:lang w:val="sv-SE"/>
        </w:rPr>
        <w:tab/>
      </w:r>
      <w:r w:rsidRPr="00104DE1">
        <w:rPr>
          <w:rFonts w:ascii="Arial" w:hAnsi="Arial" w:cs="Arial"/>
          <w:b/>
          <w:sz w:val="22"/>
          <w:szCs w:val="22"/>
          <w:lang w:val="sv-SE"/>
        </w:rPr>
        <w:t>Aset Tetap</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 xml:space="preserve">Aset Tetap adalah aset berwujud yang mempunyai masa manfaat lebih dari satu periode akuntansi atau 12 (dua belas) bulan dan digunakan untuk </w:t>
      </w:r>
      <w:r w:rsidRPr="00104DE1">
        <w:rPr>
          <w:rFonts w:ascii="Arial" w:hAnsi="Arial" w:cs="Arial"/>
          <w:sz w:val="22"/>
          <w:szCs w:val="22"/>
          <w:lang w:val="sv-SE"/>
        </w:rPr>
        <w:lastRenderedPageBreak/>
        <w:t>penyelenggaraan/operasional dan pelayanan. Aktiva Tetap dapat diperoleh melalui pembelian, pembangunan, donasi dan pertukaran dengan aktiva lainnya.</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Pengakuan Aset Tetap :</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Pengakuan aset tetap oleh RSUD Dr. Moewardi adalah bila aset tetap telah diterima atau diserahkan hak kepemilikannya dan atau pada saat penguasaannya berpindah.</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Aset tetap RSUD Dr. Moewardi dinilai dengan nilai historis atau harga perolehan. Jika penilaian aset tetap dengan menggunakan nilai historis tidak memungkinkan, maka nilai aset tetap didasarkan pada nilai wajar pada saat perolehan.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4.3.7</w:t>
      </w:r>
      <w:r w:rsidRPr="00104DE1">
        <w:rPr>
          <w:rFonts w:ascii="Arial" w:hAnsi="Arial" w:cs="Arial"/>
          <w:sz w:val="22"/>
          <w:szCs w:val="22"/>
          <w:lang w:val="sv-SE"/>
        </w:rPr>
        <w:tab/>
      </w:r>
      <w:r w:rsidRPr="00104DE1">
        <w:rPr>
          <w:rFonts w:ascii="Arial" w:hAnsi="Arial" w:cs="Arial"/>
          <w:b/>
          <w:sz w:val="22"/>
          <w:szCs w:val="22"/>
          <w:lang w:val="sv-SE"/>
        </w:rPr>
        <w:t>Aset Lainnya</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Aset Lainnya adalah aset pemerintah daerah yang tidak dapat diklasifikasikan sebagai aset lancar, investasi jangka panjang, aset tetap, dan dana cadangan.</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Aset Lainnya terdiri dari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Tagihan Piutang penjualan Angsuran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Tagihan Tuntutan Ganti Kerugian Daerah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Kemitraan dengan Pihak Ketiga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Aset Tidak Berwujud ;</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w:t>
      </w:r>
      <w:r w:rsidRPr="00104DE1">
        <w:rPr>
          <w:rFonts w:ascii="Arial" w:hAnsi="Arial" w:cs="Arial"/>
          <w:sz w:val="22"/>
          <w:szCs w:val="22"/>
          <w:lang w:val="sv-SE"/>
        </w:rPr>
        <w:tab/>
        <w:t>Aset lain-lain.</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4.3.7</w:t>
      </w:r>
      <w:r w:rsidRPr="00104DE1">
        <w:rPr>
          <w:rFonts w:ascii="Arial" w:hAnsi="Arial" w:cs="Arial"/>
          <w:sz w:val="22"/>
          <w:szCs w:val="22"/>
          <w:lang w:val="sv-SE"/>
        </w:rPr>
        <w:tab/>
      </w:r>
      <w:r w:rsidRPr="00104DE1">
        <w:rPr>
          <w:rFonts w:ascii="Arial" w:hAnsi="Arial" w:cs="Arial"/>
          <w:b/>
          <w:sz w:val="22"/>
          <w:szCs w:val="22"/>
          <w:lang w:val="sv-SE"/>
        </w:rPr>
        <w:t>Kewajiban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Kewajiban adalah utang yang timbul dari peristiwa masa lalu yang penyelesaiannya mengakibatkan aliran keluar sumber daya ekonomi pemerintah.</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Dalam konteks pemerintahan, kewajiban muncul antara lain karena pengunaan sumber pembiayan pinjaman dari masyarakat, lembaga keuangan, entitas pemerintah atau lembaga internasional. Kewajiban entitas rumah sakit juga terjadi karena perikatan dengan pegawai yang bekerja pada pemerintah atau dengan pemberi jasa lainnya.</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Kewajiban disajikan berdasarkan likuiditasnya yaitu kewajiban jangka pendek dan kewajiban jangka panjang. Kewajiban jangka pendek merupakan kelompok kewajiban yang diselesaikan dalam waktu kurang dari dua belas bulan setelah tanggal pelaporan. Kewajiban jangka panjang adalah kelompok yang penyelesaiannya dilakukan setelah 12 (dua belas) bulan sejak tanggal pelaporan.</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4.3.8</w:t>
      </w:r>
      <w:r w:rsidRPr="00104DE1">
        <w:rPr>
          <w:rFonts w:ascii="Arial" w:hAnsi="Arial" w:cs="Arial"/>
          <w:sz w:val="22"/>
          <w:szCs w:val="22"/>
          <w:lang w:val="sv-SE"/>
        </w:rPr>
        <w:tab/>
      </w:r>
      <w:r w:rsidRPr="00104DE1">
        <w:rPr>
          <w:rFonts w:ascii="Arial" w:hAnsi="Arial" w:cs="Arial"/>
          <w:b/>
          <w:sz w:val="22"/>
          <w:szCs w:val="22"/>
          <w:lang w:val="sv-SE"/>
        </w:rPr>
        <w:t>Ekuitas</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tab/>
        <w:t>Ekuitas adalah kekayaan bersih pemerintah yang merupakan selisih antara aset dan kewajiban pemerintah.</w:t>
      </w: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r w:rsidRPr="00104DE1">
        <w:rPr>
          <w:rFonts w:ascii="Arial" w:hAnsi="Arial" w:cs="Arial"/>
          <w:sz w:val="22"/>
          <w:szCs w:val="22"/>
          <w:lang w:val="sv-SE"/>
        </w:rPr>
        <w:lastRenderedPageBreak/>
        <w:tab/>
        <w:t>Dalam basis akrual, pemerintah hanya menyajikan satu jenis pos ekuitas. Saldo akhir ekuitas diperoleh dari perhitungan pada Laporan Perubahan Ekuitas. Ekuitas disajikan dalam Neraca, Laporan Perubahan Ekuitas, dan CaLK</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r w:rsidRPr="00104DE1">
        <w:rPr>
          <w:rFonts w:ascii="Arial" w:hAnsi="Arial" w:cs="Arial"/>
          <w:sz w:val="22"/>
          <w:szCs w:val="22"/>
          <w:lang w:val="sv-SE"/>
        </w:rPr>
        <w:tab/>
        <w:t>Ekuitas terdiri dari :</w:t>
      </w:r>
    </w:p>
    <w:p w:rsidR="004E7700" w:rsidRPr="00104DE1" w:rsidRDefault="001359FD" w:rsidP="001359FD">
      <w:pPr>
        <w:autoSpaceDE w:val="0"/>
        <w:autoSpaceDN w:val="0"/>
        <w:adjustRightInd w:val="0"/>
        <w:spacing w:line="360" w:lineRule="auto"/>
        <w:ind w:left="567"/>
        <w:rPr>
          <w:rFonts w:ascii="Arial" w:hAnsi="Arial" w:cs="Arial"/>
          <w:sz w:val="22"/>
          <w:szCs w:val="22"/>
          <w:lang w:val="sv-SE"/>
        </w:rPr>
      </w:pPr>
      <w:r>
        <w:rPr>
          <w:rFonts w:ascii="Arial" w:hAnsi="Arial" w:cs="Arial"/>
          <w:sz w:val="22"/>
          <w:szCs w:val="22"/>
          <w:lang w:val="sv-SE"/>
        </w:rPr>
        <w:tab/>
        <w:t>-</w:t>
      </w:r>
      <w:r>
        <w:rPr>
          <w:rFonts w:ascii="Arial" w:hAnsi="Arial" w:cs="Arial"/>
          <w:sz w:val="22"/>
          <w:szCs w:val="22"/>
          <w:lang w:val="id-ID"/>
        </w:rPr>
        <w:t xml:space="preserve"> </w:t>
      </w:r>
      <w:r w:rsidR="004E7700" w:rsidRPr="00104DE1">
        <w:rPr>
          <w:rFonts w:ascii="Arial" w:hAnsi="Arial" w:cs="Arial"/>
          <w:sz w:val="22"/>
          <w:szCs w:val="22"/>
          <w:lang w:val="sv-SE"/>
        </w:rPr>
        <w:t>Ekuitas Perubahan SAL</w:t>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Pr>
          <w:rFonts w:ascii="Arial" w:hAnsi="Arial" w:cs="Arial"/>
          <w:sz w:val="22"/>
          <w:szCs w:val="22"/>
          <w:lang w:val="sv-SE"/>
        </w:rPr>
        <w:t>-</w:t>
      </w:r>
      <w:r>
        <w:rPr>
          <w:rFonts w:ascii="Arial" w:hAnsi="Arial" w:cs="Arial"/>
          <w:sz w:val="22"/>
          <w:szCs w:val="22"/>
          <w:lang w:val="id-ID"/>
        </w:rPr>
        <w:t xml:space="preserve"> </w:t>
      </w:r>
      <w:r w:rsidR="004E7700" w:rsidRPr="00104DE1">
        <w:rPr>
          <w:rFonts w:ascii="Arial" w:hAnsi="Arial" w:cs="Arial"/>
          <w:sz w:val="22"/>
          <w:szCs w:val="22"/>
          <w:lang w:val="sv-SE"/>
        </w:rPr>
        <w:t>Pendapatan yang Ditangguhkan</w:t>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r w:rsidR="004E7700"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r>
      <w:r w:rsidR="001359FD">
        <w:rPr>
          <w:rFonts w:ascii="Arial" w:hAnsi="Arial" w:cs="Arial"/>
          <w:sz w:val="22"/>
          <w:szCs w:val="22"/>
          <w:lang w:val="sv-SE"/>
        </w:rPr>
        <w:t>-</w:t>
      </w:r>
      <w:r w:rsidR="001359FD">
        <w:rPr>
          <w:rFonts w:ascii="Arial" w:hAnsi="Arial" w:cs="Arial"/>
          <w:sz w:val="22"/>
          <w:szCs w:val="22"/>
          <w:lang w:val="id-ID"/>
        </w:rPr>
        <w:t xml:space="preserve"> </w:t>
      </w:r>
      <w:r w:rsidRPr="00104DE1">
        <w:rPr>
          <w:rFonts w:ascii="Arial" w:hAnsi="Arial" w:cs="Arial"/>
          <w:sz w:val="22"/>
          <w:szCs w:val="22"/>
          <w:lang w:val="sv-SE"/>
        </w:rPr>
        <w:t>Kas di Bendahara BLUD-hutang pihak ketiga (non SiLPA)</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r>
      <w:r w:rsidR="001359FD">
        <w:rPr>
          <w:rFonts w:ascii="Arial" w:hAnsi="Arial" w:cs="Arial"/>
          <w:sz w:val="22"/>
          <w:szCs w:val="22"/>
          <w:lang w:val="sv-SE"/>
        </w:rPr>
        <w:t>-</w:t>
      </w:r>
      <w:r w:rsidR="001359FD">
        <w:rPr>
          <w:rFonts w:ascii="Arial" w:hAnsi="Arial" w:cs="Arial"/>
          <w:sz w:val="22"/>
          <w:szCs w:val="22"/>
          <w:lang w:val="id-ID"/>
        </w:rPr>
        <w:t xml:space="preserve"> </w:t>
      </w:r>
      <w:r w:rsidRPr="00104DE1">
        <w:rPr>
          <w:rFonts w:ascii="Arial" w:hAnsi="Arial" w:cs="Arial"/>
          <w:sz w:val="22"/>
          <w:szCs w:val="22"/>
          <w:lang w:val="sv-SE"/>
        </w:rPr>
        <w:t>Cadangan Piutang</w:t>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Cadangan Persediaan</w:t>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001359FD">
        <w:rPr>
          <w:rFonts w:ascii="Arial" w:hAnsi="Arial" w:cs="Arial"/>
          <w:sz w:val="22"/>
          <w:szCs w:val="22"/>
          <w:lang w:val="sv-SE"/>
        </w:rPr>
        <w:tab/>
      </w: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Dana yang Harus Disediakan untuk Pembayaran Utang Jangka Pendek</w:t>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Diinvestasikan Dalam Investasi Jangka Panjang</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Diinvestasikan dalam Aset Tetap</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r>
      <w:r w:rsidR="001359FD">
        <w:rPr>
          <w:rFonts w:ascii="Arial" w:hAnsi="Arial" w:cs="Arial"/>
          <w:sz w:val="22"/>
          <w:szCs w:val="22"/>
          <w:lang w:val="sv-SE"/>
        </w:rPr>
        <w:t>-</w:t>
      </w:r>
      <w:r w:rsidR="001359FD">
        <w:rPr>
          <w:rFonts w:ascii="Arial" w:hAnsi="Arial" w:cs="Arial"/>
          <w:sz w:val="22"/>
          <w:szCs w:val="22"/>
          <w:lang w:val="id-ID"/>
        </w:rPr>
        <w:t xml:space="preserve"> </w:t>
      </w:r>
      <w:r w:rsidRPr="00104DE1">
        <w:rPr>
          <w:rFonts w:ascii="Arial" w:hAnsi="Arial" w:cs="Arial"/>
          <w:sz w:val="22"/>
          <w:szCs w:val="22"/>
          <w:lang w:val="sv-SE"/>
        </w:rPr>
        <w:t>Diinvestasikan dalam Aset Lainnya</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Dana yang Harus Disediakan untuk Pembayaran Utang Jangka Panjang</w:t>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Diinvestasikan dalam Dana Cadangan</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Ekuitas Beban Dibayar Dimuka</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tabs>
          <w:tab w:val="left" w:pos="540"/>
        </w:tabs>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Ekuitas Pendapatan Dibayar Dimuka</w:t>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r w:rsidRPr="00104DE1">
        <w:rPr>
          <w:rFonts w:ascii="Arial" w:hAnsi="Arial" w:cs="Arial"/>
          <w:sz w:val="22"/>
          <w:szCs w:val="22"/>
          <w:lang w:val="sv-SE"/>
        </w:rPr>
        <w:tab/>
      </w:r>
    </w:p>
    <w:p w:rsidR="004E7700" w:rsidRPr="00104DE1" w:rsidRDefault="004E7700" w:rsidP="001359FD">
      <w:pPr>
        <w:tabs>
          <w:tab w:val="left" w:pos="540"/>
        </w:tabs>
        <w:autoSpaceDE w:val="0"/>
        <w:autoSpaceDN w:val="0"/>
        <w:adjustRightInd w:val="0"/>
        <w:spacing w:line="360" w:lineRule="auto"/>
        <w:ind w:left="567"/>
        <w:rPr>
          <w:rFonts w:ascii="Arial" w:hAnsi="Arial" w:cs="Arial"/>
          <w:sz w:val="22"/>
          <w:szCs w:val="22"/>
          <w:lang w:val="sv-SE"/>
        </w:rPr>
      </w:pPr>
      <w:r w:rsidRPr="00104DE1">
        <w:rPr>
          <w:rFonts w:ascii="Arial" w:hAnsi="Arial" w:cs="Arial"/>
          <w:sz w:val="22"/>
          <w:szCs w:val="22"/>
          <w:lang w:val="sv-SE"/>
        </w:rPr>
        <w:tab/>
        <w:t>-</w:t>
      </w:r>
      <w:r w:rsidR="001359FD">
        <w:rPr>
          <w:rFonts w:ascii="Arial" w:hAnsi="Arial" w:cs="Arial"/>
          <w:sz w:val="22"/>
          <w:szCs w:val="22"/>
          <w:lang w:val="id-ID"/>
        </w:rPr>
        <w:t xml:space="preserve"> </w:t>
      </w:r>
      <w:r w:rsidRPr="00104DE1">
        <w:rPr>
          <w:rFonts w:ascii="Arial" w:hAnsi="Arial" w:cs="Arial"/>
          <w:sz w:val="22"/>
          <w:szCs w:val="22"/>
          <w:lang w:val="sv-SE"/>
        </w:rPr>
        <w:t>RK-PPKD Konsolidasian</w:t>
      </w:r>
    </w:p>
    <w:p w:rsidR="004E7700" w:rsidRPr="00104DE1" w:rsidRDefault="004E7700" w:rsidP="004E7700">
      <w:pPr>
        <w:tabs>
          <w:tab w:val="left" w:pos="540"/>
        </w:tabs>
        <w:autoSpaceDE w:val="0"/>
        <w:autoSpaceDN w:val="0"/>
        <w:adjustRightInd w:val="0"/>
        <w:spacing w:line="360" w:lineRule="auto"/>
        <w:ind w:left="540" w:hanging="540"/>
        <w:rPr>
          <w:rFonts w:ascii="Arial" w:hAnsi="Arial" w:cs="Arial"/>
          <w:sz w:val="22"/>
          <w:szCs w:val="22"/>
          <w:lang w:val="sv-SE"/>
        </w:rPr>
      </w:pPr>
    </w:p>
    <w:p w:rsidR="004E7700" w:rsidRPr="00104DE1" w:rsidRDefault="004E7700" w:rsidP="004E7700">
      <w:pPr>
        <w:autoSpaceDE w:val="0"/>
        <w:autoSpaceDN w:val="0"/>
        <w:adjustRightInd w:val="0"/>
        <w:spacing w:line="360" w:lineRule="auto"/>
        <w:ind w:left="567" w:hanging="567"/>
        <w:rPr>
          <w:rFonts w:ascii="Arial" w:hAnsi="Arial" w:cs="Arial"/>
          <w:b/>
          <w:sz w:val="22"/>
          <w:szCs w:val="22"/>
          <w:lang w:val="sv-SE"/>
        </w:rPr>
      </w:pPr>
      <w:r w:rsidRPr="00104DE1">
        <w:rPr>
          <w:rFonts w:ascii="Arial" w:hAnsi="Arial" w:cs="Arial"/>
          <w:sz w:val="22"/>
          <w:szCs w:val="22"/>
          <w:lang w:val="id-ID"/>
        </w:rPr>
        <w:t>4.4.</w:t>
      </w:r>
      <w:r w:rsidRPr="00104DE1">
        <w:rPr>
          <w:rFonts w:ascii="Arial" w:hAnsi="Arial" w:cs="Arial"/>
          <w:sz w:val="22"/>
          <w:szCs w:val="22"/>
          <w:lang w:val="sv-SE"/>
        </w:rPr>
        <w:tab/>
      </w:r>
      <w:r w:rsidRPr="00104DE1">
        <w:rPr>
          <w:rFonts w:ascii="Arial" w:hAnsi="Arial" w:cs="Arial"/>
          <w:b/>
          <w:sz w:val="22"/>
          <w:szCs w:val="22"/>
          <w:lang w:val="sv-SE"/>
        </w:rPr>
        <w:t>Penerapan Kebijakan Akuntansi berkaitan dengan Ketentuan yang ada dalam Standar Akuntansi Pemerintahan pada SKPD</w:t>
      </w:r>
    </w:p>
    <w:p w:rsidR="004E7700" w:rsidRPr="00104DE1" w:rsidRDefault="004E7700" w:rsidP="004E7700">
      <w:pPr>
        <w:autoSpaceDE w:val="0"/>
        <w:autoSpaceDN w:val="0"/>
        <w:adjustRightInd w:val="0"/>
        <w:spacing w:line="360" w:lineRule="auto"/>
        <w:ind w:left="567" w:hanging="567"/>
        <w:rPr>
          <w:rFonts w:ascii="Arial" w:hAnsi="Arial" w:cs="Arial"/>
          <w:b/>
          <w:sz w:val="22"/>
          <w:szCs w:val="22"/>
        </w:rPr>
      </w:pPr>
    </w:p>
    <w:p w:rsidR="004E7700" w:rsidRDefault="004E7700" w:rsidP="004E7700">
      <w:pPr>
        <w:autoSpaceDE w:val="0"/>
        <w:autoSpaceDN w:val="0"/>
        <w:adjustRightInd w:val="0"/>
        <w:spacing w:line="360" w:lineRule="auto"/>
        <w:ind w:left="567" w:hanging="567"/>
        <w:jc w:val="both"/>
        <w:rPr>
          <w:rFonts w:ascii="Arial" w:hAnsi="Arial" w:cs="Arial"/>
          <w:sz w:val="22"/>
          <w:szCs w:val="22"/>
          <w:lang w:val="id-ID"/>
        </w:rPr>
      </w:pPr>
      <w:r w:rsidRPr="00104DE1">
        <w:rPr>
          <w:rFonts w:ascii="Arial" w:hAnsi="Arial" w:cs="Arial"/>
          <w:sz w:val="22"/>
          <w:szCs w:val="22"/>
        </w:rPr>
        <w:tab/>
        <w:t>Kebijakan akuntansi yang digunakan dalam laporan keuangan SKPD mengacu sepenuhnya pada Peraturan Gubernur Jawa Tengah Nomor 120 Tahun 2016 tentang Kebijakan Akuntansi Pemerintah Daerah Provinsi Jawa Tengah dan Peraturan Gubernur Jawa Tengah Nomor 76 Tahun 2014 tentang Pedoman Penatausahaan Pelaksanaan Anggaran Pendapatan dan Belanja Daerah Provinsi Jawa Tengah Tahun Anggaran 201</w:t>
      </w:r>
      <w:r w:rsidR="003503F1">
        <w:rPr>
          <w:rFonts w:ascii="Arial" w:hAnsi="Arial" w:cs="Arial"/>
          <w:sz w:val="22"/>
          <w:szCs w:val="22"/>
          <w:lang w:val="id-ID"/>
        </w:rPr>
        <w:t>7</w:t>
      </w:r>
      <w:r w:rsidRPr="00104DE1">
        <w:rPr>
          <w:rFonts w:ascii="Arial" w:hAnsi="Arial" w:cs="Arial"/>
          <w:sz w:val="22"/>
          <w:szCs w:val="22"/>
        </w:rPr>
        <w:t xml:space="preserve">, serta Surat Edaran Gubernur Jawa Tengah tanggal </w:t>
      </w:r>
      <w:r w:rsidR="003503F1">
        <w:rPr>
          <w:rFonts w:ascii="Arial" w:hAnsi="Arial" w:cs="Arial"/>
          <w:sz w:val="22"/>
          <w:szCs w:val="22"/>
          <w:lang w:val="id-ID"/>
        </w:rPr>
        <w:t>8 November 2017</w:t>
      </w:r>
      <w:r w:rsidRPr="00104DE1">
        <w:rPr>
          <w:rFonts w:ascii="Arial" w:hAnsi="Arial" w:cs="Arial"/>
          <w:sz w:val="22"/>
          <w:szCs w:val="22"/>
        </w:rPr>
        <w:t xml:space="preserve"> Nomor : </w:t>
      </w:r>
      <w:r w:rsidR="003503F1">
        <w:rPr>
          <w:rFonts w:ascii="Arial" w:hAnsi="Arial" w:cs="Arial"/>
          <w:sz w:val="22"/>
          <w:szCs w:val="22"/>
          <w:lang w:val="id-ID"/>
        </w:rPr>
        <w:t>903</w:t>
      </w:r>
      <w:r w:rsidRPr="00104DE1">
        <w:rPr>
          <w:rFonts w:ascii="Arial" w:hAnsi="Arial" w:cs="Arial"/>
          <w:sz w:val="22"/>
          <w:szCs w:val="22"/>
        </w:rPr>
        <w:t>/00</w:t>
      </w:r>
      <w:r w:rsidR="003503F1">
        <w:rPr>
          <w:rFonts w:ascii="Arial" w:hAnsi="Arial" w:cs="Arial"/>
          <w:sz w:val="22"/>
          <w:szCs w:val="22"/>
          <w:lang w:val="id-ID"/>
        </w:rPr>
        <w:t>17608</w:t>
      </w:r>
      <w:r w:rsidRPr="00104DE1">
        <w:rPr>
          <w:rFonts w:ascii="Arial" w:hAnsi="Arial" w:cs="Arial"/>
          <w:sz w:val="22"/>
          <w:szCs w:val="22"/>
        </w:rPr>
        <w:t xml:space="preserve"> perihal Percepatan Pelaksanaan  APBD dan Penyusunan Laporan Pertanggungjawaban Pelaksanaan APBD Provinsi Jawa Tengah Tahun Anggaran 201</w:t>
      </w:r>
      <w:r w:rsidR="003503F1">
        <w:rPr>
          <w:rFonts w:ascii="Arial" w:hAnsi="Arial" w:cs="Arial"/>
          <w:sz w:val="22"/>
          <w:szCs w:val="22"/>
          <w:lang w:val="id-ID"/>
        </w:rPr>
        <w:t>7</w:t>
      </w:r>
      <w:r w:rsidRPr="00104DE1">
        <w:rPr>
          <w:rFonts w:ascii="Arial" w:hAnsi="Arial" w:cs="Arial"/>
          <w:sz w:val="22"/>
          <w:szCs w:val="22"/>
        </w:rPr>
        <w:t>. Pengakuan, pengukuran, penyajian dan pengungkapan setiap rekening laporan keuangan menerapkan sepenuhnya Standar Akuntansi Pemerintahan termasuk untuk penerapan penyusutan aset tetap.</w:t>
      </w:r>
    </w:p>
    <w:p w:rsidR="004E7700" w:rsidRDefault="004E7700" w:rsidP="004E7700">
      <w:pPr>
        <w:autoSpaceDE w:val="0"/>
        <w:autoSpaceDN w:val="0"/>
        <w:adjustRightInd w:val="0"/>
        <w:spacing w:line="360" w:lineRule="auto"/>
        <w:ind w:left="567" w:hanging="567"/>
        <w:jc w:val="both"/>
        <w:rPr>
          <w:rFonts w:ascii="Arial" w:hAnsi="Arial" w:cs="Arial"/>
          <w:sz w:val="22"/>
          <w:szCs w:val="22"/>
          <w:lang w:val="id-ID"/>
        </w:rPr>
      </w:pPr>
    </w:p>
    <w:p w:rsidR="003503F1" w:rsidRDefault="003503F1" w:rsidP="004E7700">
      <w:pPr>
        <w:autoSpaceDE w:val="0"/>
        <w:autoSpaceDN w:val="0"/>
        <w:adjustRightInd w:val="0"/>
        <w:spacing w:line="360" w:lineRule="auto"/>
        <w:ind w:left="567" w:hanging="567"/>
        <w:jc w:val="both"/>
        <w:rPr>
          <w:rFonts w:ascii="Arial" w:hAnsi="Arial" w:cs="Arial"/>
          <w:sz w:val="22"/>
          <w:szCs w:val="22"/>
          <w:lang w:val="id-ID"/>
        </w:rPr>
      </w:pPr>
    </w:p>
    <w:p w:rsidR="003503F1" w:rsidRDefault="003503F1" w:rsidP="004E7700">
      <w:pPr>
        <w:autoSpaceDE w:val="0"/>
        <w:autoSpaceDN w:val="0"/>
        <w:adjustRightInd w:val="0"/>
        <w:spacing w:line="360" w:lineRule="auto"/>
        <w:ind w:left="567" w:hanging="567"/>
        <w:jc w:val="both"/>
        <w:rPr>
          <w:rFonts w:ascii="Arial" w:hAnsi="Arial" w:cs="Arial"/>
          <w:sz w:val="22"/>
          <w:szCs w:val="22"/>
          <w:lang w:val="id-ID"/>
        </w:rPr>
      </w:pPr>
    </w:p>
    <w:p w:rsidR="003503F1" w:rsidRPr="001C7723" w:rsidRDefault="003503F1" w:rsidP="004E7700">
      <w:pPr>
        <w:autoSpaceDE w:val="0"/>
        <w:autoSpaceDN w:val="0"/>
        <w:adjustRightInd w:val="0"/>
        <w:spacing w:line="360" w:lineRule="auto"/>
        <w:ind w:left="567" w:hanging="567"/>
        <w:jc w:val="both"/>
        <w:rPr>
          <w:rFonts w:ascii="Arial" w:hAnsi="Arial" w:cs="Arial"/>
          <w:sz w:val="22"/>
          <w:szCs w:val="22"/>
          <w:lang w:val="id-ID"/>
        </w:rPr>
      </w:pPr>
    </w:p>
    <w:p w:rsidR="004E7700" w:rsidRPr="00104DE1" w:rsidRDefault="004E7700" w:rsidP="004E7700">
      <w:pPr>
        <w:tabs>
          <w:tab w:val="left" w:pos="540"/>
        </w:tabs>
        <w:autoSpaceDE w:val="0"/>
        <w:autoSpaceDN w:val="0"/>
        <w:adjustRightInd w:val="0"/>
        <w:spacing w:line="360" w:lineRule="auto"/>
        <w:ind w:left="540" w:hanging="540"/>
        <w:jc w:val="both"/>
        <w:rPr>
          <w:rFonts w:ascii="Arial" w:hAnsi="Arial" w:cs="Arial"/>
          <w:sz w:val="22"/>
          <w:szCs w:val="22"/>
          <w:lang w:val="sv-SE"/>
        </w:rPr>
      </w:pPr>
    </w:p>
    <w:p w:rsidR="004E7700" w:rsidRDefault="004E7700" w:rsidP="004E7700">
      <w:pPr>
        <w:tabs>
          <w:tab w:val="left" w:pos="540"/>
        </w:tabs>
        <w:autoSpaceDE w:val="0"/>
        <w:autoSpaceDN w:val="0"/>
        <w:adjustRightInd w:val="0"/>
        <w:spacing w:line="360" w:lineRule="auto"/>
        <w:rPr>
          <w:rFonts w:ascii="Arial" w:hAnsi="Arial" w:cs="Arial"/>
          <w:b/>
          <w:bCs/>
          <w:caps/>
          <w:sz w:val="22"/>
          <w:szCs w:val="22"/>
          <w:lang w:val="id-ID"/>
        </w:rPr>
      </w:pPr>
      <w:r w:rsidRPr="00104DE1">
        <w:rPr>
          <w:rFonts w:ascii="Arial" w:hAnsi="Arial" w:cs="Arial"/>
          <w:b/>
          <w:bCs/>
          <w:sz w:val="22"/>
          <w:szCs w:val="22"/>
          <w:lang w:val="es-ES"/>
        </w:rPr>
        <w:lastRenderedPageBreak/>
        <w:t xml:space="preserve">Bab </w:t>
      </w:r>
      <w:r w:rsidRPr="00104DE1">
        <w:rPr>
          <w:rFonts w:ascii="Arial" w:hAnsi="Arial" w:cs="Arial"/>
          <w:b/>
          <w:bCs/>
          <w:sz w:val="22"/>
          <w:szCs w:val="22"/>
          <w:lang w:val="id-ID"/>
        </w:rPr>
        <w:t>5</w:t>
      </w:r>
      <w:r w:rsidRPr="00104DE1">
        <w:rPr>
          <w:rFonts w:ascii="Arial" w:hAnsi="Arial" w:cs="Arial"/>
          <w:b/>
          <w:bCs/>
          <w:sz w:val="22"/>
          <w:szCs w:val="22"/>
        </w:rPr>
        <w:t xml:space="preserve"> </w:t>
      </w:r>
      <w:r w:rsidRPr="00104DE1">
        <w:rPr>
          <w:rFonts w:ascii="Arial" w:hAnsi="Arial" w:cs="Arial"/>
          <w:b/>
          <w:bCs/>
          <w:caps/>
          <w:sz w:val="22"/>
          <w:szCs w:val="22"/>
          <w:lang w:val="es-ES"/>
        </w:rPr>
        <w:t>Penjelasan Pos-Pos Laporan Keuangan SKPD</w:t>
      </w:r>
    </w:p>
    <w:p w:rsidR="004E7700" w:rsidRPr="00104DE1" w:rsidRDefault="004E7700" w:rsidP="004E7700">
      <w:pPr>
        <w:numPr>
          <w:ilvl w:val="1"/>
          <w:numId w:val="11"/>
        </w:numPr>
        <w:spacing w:before="120" w:line="360" w:lineRule="auto"/>
        <w:ind w:left="426" w:hanging="437"/>
        <w:rPr>
          <w:rFonts w:ascii="Arial" w:hAnsi="Arial" w:cs="Arial"/>
          <w:b/>
          <w:bCs/>
          <w:sz w:val="22"/>
          <w:szCs w:val="22"/>
          <w:u w:val="single"/>
          <w:lang w:val="id-ID"/>
        </w:rPr>
      </w:pPr>
      <w:r w:rsidRPr="00104DE1">
        <w:rPr>
          <w:rFonts w:ascii="Arial" w:hAnsi="Arial" w:cs="Arial"/>
          <w:b/>
          <w:bCs/>
          <w:sz w:val="22"/>
          <w:szCs w:val="22"/>
          <w:lang w:val="id-ID"/>
        </w:rPr>
        <w:t>Penjelasan Pos-Pos Laporan Realisasi Anggaran</w:t>
      </w:r>
    </w:p>
    <w:p w:rsidR="004E7700" w:rsidRPr="00104DE1" w:rsidRDefault="004E7700" w:rsidP="004E7700">
      <w:pPr>
        <w:numPr>
          <w:ilvl w:val="2"/>
          <w:numId w:val="11"/>
        </w:numPr>
        <w:spacing w:before="120" w:line="360" w:lineRule="auto"/>
        <w:ind w:left="709"/>
        <w:rPr>
          <w:rFonts w:ascii="Arial" w:hAnsi="Arial" w:cs="Arial"/>
          <w:b/>
          <w:bCs/>
          <w:sz w:val="22"/>
          <w:szCs w:val="22"/>
          <w:lang w:val="id-ID"/>
        </w:rPr>
      </w:pPr>
      <w:r w:rsidRPr="00104DE1">
        <w:rPr>
          <w:rFonts w:ascii="Arial" w:hAnsi="Arial" w:cs="Arial"/>
          <w:b/>
          <w:bCs/>
          <w:sz w:val="22"/>
          <w:szCs w:val="22"/>
          <w:lang w:val="id-ID"/>
        </w:rPr>
        <w:t xml:space="preserve">Penjelasan Pos-Pos Pendapatan </w:t>
      </w:r>
    </w:p>
    <w:p w:rsidR="004E7700" w:rsidRPr="00104DE1" w:rsidRDefault="004E7700" w:rsidP="004E7700">
      <w:pPr>
        <w:numPr>
          <w:ilvl w:val="3"/>
          <w:numId w:val="11"/>
        </w:numPr>
        <w:spacing w:line="360" w:lineRule="auto"/>
        <w:ind w:left="851" w:hanging="851"/>
        <w:rPr>
          <w:rFonts w:ascii="Arial" w:hAnsi="Arial" w:cs="Arial"/>
          <w:sz w:val="22"/>
          <w:szCs w:val="22"/>
          <w:lang w:val="id-ID"/>
        </w:rPr>
      </w:pPr>
      <w:r w:rsidRPr="00104DE1">
        <w:rPr>
          <w:rFonts w:ascii="Arial" w:hAnsi="Arial" w:cs="Arial"/>
          <w:b/>
          <w:sz w:val="22"/>
          <w:szCs w:val="22"/>
          <w:lang w:val="id-ID"/>
        </w:rPr>
        <w:t>Pendapatan Daerah</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Total realisasi Tahun Anggaran 201</w:t>
      </w:r>
      <w:r w:rsidR="003503F1">
        <w:rPr>
          <w:rFonts w:ascii="Arial" w:hAnsi="Arial" w:cs="Arial"/>
          <w:sz w:val="22"/>
          <w:szCs w:val="22"/>
          <w:lang w:val="id-ID"/>
        </w:rPr>
        <w:t>7</w:t>
      </w:r>
      <w:r w:rsidRPr="00104DE1">
        <w:rPr>
          <w:rFonts w:ascii="Arial" w:hAnsi="Arial" w:cs="Arial"/>
          <w:sz w:val="22"/>
          <w:szCs w:val="22"/>
          <w:lang w:val="id-ID"/>
        </w:rPr>
        <w:t xml:space="preserve"> sebesar </w:t>
      </w:r>
      <w:r>
        <w:rPr>
          <w:rFonts w:ascii="Arial" w:hAnsi="Arial" w:cs="Arial"/>
          <w:sz w:val="22"/>
          <w:szCs w:val="22"/>
          <w:lang w:val="id-ID"/>
        </w:rPr>
        <w:t>Rp.</w:t>
      </w:r>
      <w:r w:rsidR="00F179C4">
        <w:rPr>
          <w:rFonts w:ascii="Arial" w:hAnsi="Arial" w:cs="Arial"/>
          <w:bCs/>
          <w:sz w:val="22"/>
          <w:szCs w:val="22"/>
          <w:lang w:val="id-ID"/>
        </w:rPr>
        <w:t>540.854.692.386</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F179C4">
        <w:rPr>
          <w:rFonts w:ascii="Arial" w:hAnsi="Arial" w:cs="Arial"/>
          <w:sz w:val="22"/>
          <w:szCs w:val="22"/>
          <w:lang w:val="id-ID"/>
        </w:rPr>
        <w:t>90,14</w:t>
      </w:r>
      <w:r w:rsidRPr="00104DE1">
        <w:rPr>
          <w:rFonts w:ascii="Arial" w:hAnsi="Arial" w:cs="Arial"/>
          <w:sz w:val="22"/>
          <w:szCs w:val="22"/>
          <w:lang w:val="id-ID"/>
        </w:rPr>
        <w:t xml:space="preserve">% dari target </w:t>
      </w:r>
      <w:r>
        <w:rPr>
          <w:rFonts w:ascii="Arial" w:hAnsi="Arial" w:cs="Arial"/>
          <w:sz w:val="22"/>
          <w:szCs w:val="22"/>
          <w:lang w:val="id-ID"/>
        </w:rPr>
        <w:t>Rp.</w:t>
      </w:r>
      <w:r w:rsidR="003503F1">
        <w:rPr>
          <w:rFonts w:ascii="Arial" w:hAnsi="Arial" w:cs="Arial"/>
          <w:sz w:val="22"/>
          <w:szCs w:val="22"/>
          <w:lang w:val="id-ID"/>
        </w:rPr>
        <w:t>600</w:t>
      </w:r>
      <w:r w:rsidRPr="00104DE1">
        <w:rPr>
          <w:rFonts w:ascii="Arial" w:hAnsi="Arial" w:cs="Arial"/>
          <w:sz w:val="22"/>
          <w:szCs w:val="22"/>
        </w:rPr>
        <w:t>.000.000.000</w:t>
      </w:r>
      <w:r w:rsidRPr="00104DE1">
        <w:rPr>
          <w:rFonts w:ascii="Arial" w:hAnsi="Arial" w:cs="Arial"/>
          <w:sz w:val="22"/>
          <w:szCs w:val="22"/>
          <w:lang w:val="id-ID"/>
        </w:rPr>
        <w:t xml:space="preserve"> dan untuk Tahun Anggaran 201</w:t>
      </w:r>
      <w:r w:rsidR="003503F1">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3503F1">
        <w:rPr>
          <w:rFonts w:ascii="Arial" w:hAnsi="Arial" w:cs="Arial"/>
          <w:sz w:val="22"/>
          <w:szCs w:val="22"/>
          <w:lang w:val="id-ID"/>
        </w:rPr>
        <w:t>592.010.513.109</w:t>
      </w:r>
      <w:r w:rsidRPr="00104DE1">
        <w:rPr>
          <w:rFonts w:ascii="Arial" w:hAnsi="Arial" w:cs="Arial"/>
          <w:sz w:val="22"/>
          <w:szCs w:val="22"/>
        </w:rPr>
        <w:t xml:space="preserve"> </w:t>
      </w:r>
      <w:r w:rsidRPr="00104DE1">
        <w:rPr>
          <w:rFonts w:ascii="Arial" w:hAnsi="Arial" w:cs="Arial"/>
          <w:sz w:val="22"/>
          <w:szCs w:val="22"/>
          <w:lang w:val="id-ID"/>
        </w:rPr>
        <w:t>dengan rincian sebagai berikut :</w:t>
      </w:r>
    </w:p>
    <w:tbl>
      <w:tblPr>
        <w:tblW w:w="9565" w:type="dxa"/>
        <w:tblInd w:w="108" w:type="dxa"/>
        <w:tblLook w:val="04A0"/>
      </w:tblPr>
      <w:tblGrid>
        <w:gridCol w:w="3578"/>
        <w:gridCol w:w="1843"/>
        <w:gridCol w:w="1842"/>
        <w:gridCol w:w="645"/>
        <w:gridCol w:w="1657"/>
      </w:tblGrid>
      <w:tr w:rsidR="004E7700" w:rsidRPr="00104DE1" w:rsidTr="007355BC">
        <w:trPr>
          <w:trHeight w:val="307"/>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rPr>
                <w:rFonts w:ascii="Arial" w:hAnsi="Arial" w:cs="Arial"/>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3503F1">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3503F1">
              <w:rPr>
                <w:rFonts w:ascii="Arial" w:hAnsi="Arial" w:cs="Arial"/>
                <w:b/>
                <w:bCs/>
                <w:sz w:val="14"/>
                <w:szCs w:val="14"/>
                <w:lang w:val="id-ID" w:eastAsia="id-ID"/>
              </w:rPr>
              <w:t>7</w:t>
            </w:r>
          </w:p>
        </w:tc>
        <w:tc>
          <w:tcPr>
            <w:tcW w:w="645"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657"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3503F1">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3503F1">
              <w:rPr>
                <w:rFonts w:ascii="Arial" w:hAnsi="Arial" w:cs="Arial"/>
                <w:b/>
                <w:bCs/>
                <w:sz w:val="14"/>
                <w:szCs w:val="14"/>
                <w:lang w:val="id-ID" w:eastAsia="id-ID"/>
              </w:rPr>
              <w:t>6</w:t>
            </w:r>
          </w:p>
        </w:tc>
      </w:tr>
      <w:tr w:rsidR="004E7700" w:rsidRPr="00104DE1" w:rsidTr="007355BC">
        <w:trPr>
          <w:trHeight w:val="307"/>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Realisasi</w:t>
            </w:r>
          </w:p>
        </w:tc>
        <w:tc>
          <w:tcPr>
            <w:tcW w:w="645" w:type="dxa"/>
            <w:vMerge/>
            <w:tcBorders>
              <w:top w:val="single" w:sz="8" w:space="0" w:color="auto"/>
              <w:left w:val="nil"/>
              <w:bottom w:val="single" w:sz="8" w:space="0" w:color="000000"/>
              <w:right w:val="nil"/>
            </w:tcBorders>
            <w:vAlign w:val="center"/>
            <w:hideMark/>
          </w:tcPr>
          <w:p w:rsidR="004E7700" w:rsidRPr="00104DE1" w:rsidRDefault="004E7700" w:rsidP="007355BC">
            <w:pPr>
              <w:spacing w:line="360" w:lineRule="auto"/>
              <w:rPr>
                <w:rFonts w:ascii="Arial" w:hAnsi="Arial" w:cs="Arial"/>
                <w:b/>
                <w:bCs/>
                <w:sz w:val="14"/>
                <w:szCs w:val="14"/>
                <w:lang w:val="id-ID" w:eastAsia="id-ID"/>
              </w:rPr>
            </w:pPr>
          </w:p>
        </w:tc>
        <w:tc>
          <w:tcPr>
            <w:tcW w:w="1657" w:type="dxa"/>
            <w:vMerge/>
            <w:tcBorders>
              <w:top w:val="single" w:sz="8" w:space="0" w:color="auto"/>
              <w:left w:val="nil"/>
              <w:bottom w:val="single" w:sz="8" w:space="0" w:color="000000"/>
              <w:right w:val="nil"/>
            </w:tcBorders>
            <w:vAlign w:val="center"/>
            <w:hideMark/>
          </w:tcPr>
          <w:p w:rsidR="004E7700" w:rsidRPr="00104DE1" w:rsidRDefault="004E7700" w:rsidP="007355BC">
            <w:pPr>
              <w:spacing w:line="360" w:lineRule="auto"/>
              <w:rPr>
                <w:rFonts w:ascii="Arial" w:hAnsi="Arial" w:cs="Arial"/>
                <w:b/>
                <w:bCs/>
                <w:sz w:val="14"/>
                <w:szCs w:val="14"/>
                <w:lang w:val="id-ID" w:eastAsia="id-ID"/>
              </w:rPr>
            </w:pPr>
          </w:p>
        </w:tc>
      </w:tr>
      <w:tr w:rsidR="004E7700" w:rsidRPr="00104DE1" w:rsidTr="007355BC">
        <w:trPr>
          <w:trHeight w:val="291"/>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rPr>
                <w:rFonts w:ascii="Arial" w:hAnsi="Arial" w:cs="Arial"/>
                <w:sz w:val="14"/>
                <w:szCs w:val="14"/>
                <w:lang w:val="id-ID" w:eastAsia="id-ID"/>
              </w:rPr>
            </w:pPr>
            <w:r w:rsidRPr="00104DE1">
              <w:rPr>
                <w:rFonts w:ascii="Arial" w:hAnsi="Arial" w:cs="Arial"/>
                <w:sz w:val="14"/>
                <w:szCs w:val="14"/>
                <w:lang w:val="id-ID" w:eastAsia="id-ID"/>
              </w:rPr>
              <w:t>Pendapatan Asli daerah</w:t>
            </w:r>
          </w:p>
        </w:tc>
        <w:tc>
          <w:tcPr>
            <w:tcW w:w="1843"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1842"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645"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1657"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91"/>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rPr>
                <w:rFonts w:ascii="Arial" w:hAnsi="Arial" w:cs="Arial"/>
                <w:sz w:val="14"/>
                <w:szCs w:val="14"/>
                <w:lang w:val="id-ID" w:eastAsia="id-ID"/>
              </w:rPr>
            </w:pPr>
            <w:r w:rsidRPr="00104DE1">
              <w:rPr>
                <w:rFonts w:ascii="Arial" w:hAnsi="Arial" w:cs="Arial"/>
                <w:sz w:val="14"/>
                <w:szCs w:val="14"/>
                <w:lang w:val="id-ID" w:eastAsia="id-ID"/>
              </w:rPr>
              <w:t>Pendapatan Transfer</w:t>
            </w:r>
          </w:p>
        </w:tc>
        <w:tc>
          <w:tcPr>
            <w:tcW w:w="1843"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1842"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645"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c>
          <w:tcPr>
            <w:tcW w:w="1657" w:type="dxa"/>
            <w:tcBorders>
              <w:top w:val="nil"/>
              <w:left w:val="nil"/>
              <w:bottom w:val="nil"/>
              <w:right w:val="nil"/>
            </w:tcBorders>
            <w:shd w:val="clear" w:color="auto" w:fill="auto"/>
            <w:noWrap/>
            <w:vAlign w:val="center"/>
          </w:tcPr>
          <w:p w:rsidR="004E7700" w:rsidRPr="00104DE1" w:rsidRDefault="0015136B"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307"/>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rPr>
                <w:rFonts w:ascii="Arial" w:hAnsi="Arial" w:cs="Arial"/>
                <w:sz w:val="14"/>
                <w:szCs w:val="14"/>
                <w:lang w:val="id-ID" w:eastAsia="id-ID"/>
              </w:rPr>
            </w:pPr>
            <w:r w:rsidRPr="00104DE1">
              <w:rPr>
                <w:rFonts w:ascii="Arial" w:hAnsi="Arial" w:cs="Arial"/>
                <w:sz w:val="14"/>
                <w:szCs w:val="14"/>
                <w:lang w:val="id-ID" w:eastAsia="id-ID"/>
              </w:rPr>
              <w:t>Lain-Lain Pendapatan Daerah yang sah</w:t>
            </w:r>
          </w:p>
        </w:tc>
        <w:tc>
          <w:tcPr>
            <w:tcW w:w="1843" w:type="dxa"/>
            <w:tcBorders>
              <w:top w:val="nil"/>
              <w:left w:val="nil"/>
              <w:bottom w:val="single" w:sz="8" w:space="0" w:color="auto"/>
              <w:right w:val="nil"/>
            </w:tcBorders>
            <w:shd w:val="clear" w:color="auto" w:fill="auto"/>
            <w:noWrap/>
            <w:vAlign w:val="center"/>
          </w:tcPr>
          <w:p w:rsidR="004E7700" w:rsidRPr="00104DE1" w:rsidRDefault="003503F1" w:rsidP="007355BC">
            <w:pPr>
              <w:spacing w:line="360" w:lineRule="auto"/>
              <w:jc w:val="right"/>
              <w:rPr>
                <w:rFonts w:ascii="Arial" w:hAnsi="Arial" w:cs="Arial"/>
                <w:sz w:val="14"/>
                <w:szCs w:val="14"/>
                <w:lang w:eastAsia="id-ID"/>
              </w:rPr>
            </w:pPr>
            <w:r>
              <w:rPr>
                <w:rFonts w:ascii="Arial" w:hAnsi="Arial" w:cs="Arial"/>
                <w:sz w:val="14"/>
                <w:szCs w:val="14"/>
                <w:lang w:val="id-ID" w:eastAsia="id-ID"/>
              </w:rPr>
              <w:t>600</w:t>
            </w:r>
            <w:r w:rsidR="004E7700" w:rsidRPr="00104DE1">
              <w:rPr>
                <w:rFonts w:ascii="Arial" w:hAnsi="Arial" w:cs="Arial"/>
                <w:sz w:val="14"/>
                <w:szCs w:val="14"/>
                <w:lang w:eastAsia="id-ID"/>
              </w:rPr>
              <w:t>.000.000.000</w:t>
            </w:r>
          </w:p>
        </w:tc>
        <w:tc>
          <w:tcPr>
            <w:tcW w:w="1842" w:type="dxa"/>
            <w:tcBorders>
              <w:top w:val="nil"/>
              <w:left w:val="nil"/>
              <w:bottom w:val="single" w:sz="8" w:space="0" w:color="auto"/>
              <w:right w:val="nil"/>
            </w:tcBorders>
            <w:shd w:val="clear" w:color="auto" w:fill="auto"/>
            <w:noWrap/>
            <w:vAlign w:val="center"/>
          </w:tcPr>
          <w:p w:rsidR="004E7700" w:rsidRPr="005E1690" w:rsidRDefault="00F179C4"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540.854.692.386</w:t>
            </w:r>
          </w:p>
        </w:tc>
        <w:tc>
          <w:tcPr>
            <w:tcW w:w="645" w:type="dxa"/>
            <w:tcBorders>
              <w:top w:val="nil"/>
              <w:left w:val="nil"/>
              <w:bottom w:val="single" w:sz="8" w:space="0" w:color="auto"/>
              <w:right w:val="nil"/>
            </w:tcBorders>
            <w:shd w:val="clear" w:color="auto" w:fill="auto"/>
            <w:noWrap/>
            <w:vAlign w:val="center"/>
          </w:tcPr>
          <w:p w:rsidR="004E7700" w:rsidRPr="00BE228E" w:rsidRDefault="00BE228E" w:rsidP="00F179C4">
            <w:pPr>
              <w:spacing w:line="360" w:lineRule="auto"/>
              <w:jc w:val="right"/>
              <w:rPr>
                <w:rFonts w:ascii="Arial" w:hAnsi="Arial" w:cs="Arial"/>
                <w:sz w:val="14"/>
                <w:szCs w:val="14"/>
                <w:lang w:val="id-ID" w:eastAsia="id-ID"/>
              </w:rPr>
            </w:pPr>
            <w:r>
              <w:rPr>
                <w:rFonts w:ascii="Arial" w:hAnsi="Arial" w:cs="Arial"/>
                <w:sz w:val="14"/>
                <w:szCs w:val="14"/>
                <w:lang w:val="id-ID" w:eastAsia="id-ID"/>
              </w:rPr>
              <w:t>90,</w:t>
            </w:r>
            <w:r w:rsidR="00F179C4">
              <w:rPr>
                <w:rFonts w:ascii="Arial" w:hAnsi="Arial" w:cs="Arial"/>
                <w:sz w:val="14"/>
                <w:szCs w:val="14"/>
                <w:lang w:val="id-ID" w:eastAsia="id-ID"/>
              </w:rPr>
              <w:t>14</w:t>
            </w:r>
          </w:p>
        </w:tc>
        <w:tc>
          <w:tcPr>
            <w:tcW w:w="1657" w:type="dxa"/>
            <w:tcBorders>
              <w:top w:val="nil"/>
              <w:left w:val="nil"/>
              <w:bottom w:val="single" w:sz="8" w:space="0" w:color="auto"/>
              <w:right w:val="nil"/>
            </w:tcBorders>
            <w:shd w:val="clear" w:color="auto" w:fill="auto"/>
            <w:noWrap/>
            <w:vAlign w:val="center"/>
          </w:tcPr>
          <w:p w:rsidR="004E7700" w:rsidRPr="00BE228E" w:rsidRDefault="00BE228E" w:rsidP="007355BC">
            <w:pPr>
              <w:spacing w:line="360" w:lineRule="auto"/>
              <w:jc w:val="right"/>
              <w:rPr>
                <w:rFonts w:ascii="Arial" w:hAnsi="Arial" w:cs="Arial"/>
                <w:sz w:val="14"/>
                <w:szCs w:val="14"/>
                <w:lang w:val="id-ID" w:eastAsia="id-ID"/>
              </w:rPr>
            </w:pPr>
            <w:r>
              <w:rPr>
                <w:rFonts w:ascii="Arial" w:hAnsi="Arial" w:cs="Arial"/>
                <w:sz w:val="14"/>
                <w:szCs w:val="14"/>
                <w:lang w:val="id-ID" w:eastAsia="id-ID"/>
              </w:rPr>
              <w:t>592.010.513.109</w:t>
            </w:r>
          </w:p>
        </w:tc>
      </w:tr>
      <w:tr w:rsidR="004E7700" w:rsidRPr="00104DE1" w:rsidTr="007355BC">
        <w:trPr>
          <w:trHeight w:val="307"/>
        </w:trPr>
        <w:tc>
          <w:tcPr>
            <w:tcW w:w="3578" w:type="dxa"/>
            <w:tcBorders>
              <w:top w:val="nil"/>
              <w:left w:val="nil"/>
              <w:bottom w:val="nil"/>
              <w:right w:val="nil"/>
            </w:tcBorders>
            <w:shd w:val="clear" w:color="auto" w:fill="auto"/>
            <w:vAlign w:val="center"/>
            <w:hideMark/>
          </w:tcPr>
          <w:p w:rsidR="004E7700" w:rsidRPr="00104DE1" w:rsidRDefault="004E7700" w:rsidP="007355BC">
            <w:pPr>
              <w:spacing w:line="360" w:lineRule="auto"/>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nil"/>
              <w:left w:val="nil"/>
              <w:bottom w:val="double" w:sz="6" w:space="0" w:color="auto"/>
              <w:right w:val="nil"/>
            </w:tcBorders>
            <w:shd w:val="clear" w:color="auto" w:fill="auto"/>
            <w:noWrap/>
            <w:vAlign w:val="center"/>
          </w:tcPr>
          <w:p w:rsidR="004E7700" w:rsidRPr="00104DE1" w:rsidRDefault="003503F1" w:rsidP="007355BC">
            <w:pPr>
              <w:spacing w:line="360" w:lineRule="auto"/>
              <w:jc w:val="right"/>
              <w:rPr>
                <w:rFonts w:ascii="Arial" w:hAnsi="Arial" w:cs="Arial"/>
                <w:b/>
                <w:bCs/>
                <w:sz w:val="14"/>
                <w:szCs w:val="14"/>
                <w:lang w:eastAsia="id-ID"/>
              </w:rPr>
            </w:pPr>
            <w:r>
              <w:rPr>
                <w:rFonts w:ascii="Arial" w:hAnsi="Arial" w:cs="Arial"/>
                <w:b/>
                <w:bCs/>
                <w:sz w:val="14"/>
                <w:szCs w:val="14"/>
                <w:lang w:val="id-ID" w:eastAsia="id-ID"/>
              </w:rPr>
              <w:t>600</w:t>
            </w:r>
            <w:r w:rsidR="004E7700" w:rsidRPr="00104DE1">
              <w:rPr>
                <w:rFonts w:ascii="Arial" w:hAnsi="Arial" w:cs="Arial"/>
                <w:b/>
                <w:bCs/>
                <w:sz w:val="14"/>
                <w:szCs w:val="14"/>
                <w:lang w:eastAsia="id-ID"/>
              </w:rPr>
              <w:t>.000.000.000</w:t>
            </w:r>
          </w:p>
        </w:tc>
        <w:tc>
          <w:tcPr>
            <w:tcW w:w="1842" w:type="dxa"/>
            <w:tcBorders>
              <w:top w:val="nil"/>
              <w:left w:val="nil"/>
              <w:bottom w:val="double" w:sz="6" w:space="0" w:color="auto"/>
              <w:right w:val="nil"/>
            </w:tcBorders>
            <w:shd w:val="clear" w:color="auto" w:fill="auto"/>
            <w:noWrap/>
            <w:vAlign w:val="center"/>
          </w:tcPr>
          <w:p w:rsidR="004E7700" w:rsidRPr="005E1690" w:rsidRDefault="00F179C4" w:rsidP="007355BC">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540.854.692.386</w:t>
            </w:r>
          </w:p>
        </w:tc>
        <w:tc>
          <w:tcPr>
            <w:tcW w:w="645" w:type="dxa"/>
            <w:tcBorders>
              <w:top w:val="nil"/>
              <w:left w:val="nil"/>
              <w:bottom w:val="double" w:sz="6" w:space="0" w:color="auto"/>
              <w:right w:val="nil"/>
            </w:tcBorders>
            <w:shd w:val="clear" w:color="auto" w:fill="auto"/>
            <w:noWrap/>
            <w:vAlign w:val="center"/>
          </w:tcPr>
          <w:p w:rsidR="004E7700" w:rsidRPr="00BE228E" w:rsidRDefault="00BE228E" w:rsidP="00F179C4">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90,</w:t>
            </w:r>
            <w:r w:rsidR="00F179C4">
              <w:rPr>
                <w:rFonts w:ascii="Arial" w:hAnsi="Arial" w:cs="Arial"/>
                <w:b/>
                <w:bCs/>
                <w:sz w:val="14"/>
                <w:szCs w:val="14"/>
                <w:lang w:val="id-ID" w:eastAsia="id-ID"/>
              </w:rPr>
              <w:t>14</w:t>
            </w:r>
          </w:p>
        </w:tc>
        <w:tc>
          <w:tcPr>
            <w:tcW w:w="1657" w:type="dxa"/>
            <w:tcBorders>
              <w:top w:val="nil"/>
              <w:left w:val="nil"/>
              <w:bottom w:val="double" w:sz="6" w:space="0" w:color="auto"/>
              <w:right w:val="nil"/>
            </w:tcBorders>
            <w:shd w:val="clear" w:color="auto" w:fill="auto"/>
            <w:noWrap/>
            <w:vAlign w:val="center"/>
          </w:tcPr>
          <w:p w:rsidR="004E7700" w:rsidRPr="00BE228E" w:rsidRDefault="00BE228E" w:rsidP="007355BC">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592.010.513.109</w:t>
            </w:r>
          </w:p>
        </w:tc>
      </w:tr>
    </w:tbl>
    <w:p w:rsidR="004E7700" w:rsidRDefault="004E7700" w:rsidP="004E7700">
      <w:pPr>
        <w:spacing w:line="360" w:lineRule="auto"/>
        <w:jc w:val="both"/>
        <w:rPr>
          <w:rFonts w:ascii="Arial" w:hAnsi="Arial" w:cs="Arial"/>
          <w:sz w:val="22"/>
          <w:szCs w:val="22"/>
          <w:lang w:val="id-ID"/>
        </w:rPr>
      </w:pPr>
    </w:p>
    <w:p w:rsidR="004E7700" w:rsidRPr="00104DE1" w:rsidRDefault="004E7700" w:rsidP="004E7700">
      <w:pPr>
        <w:numPr>
          <w:ilvl w:val="4"/>
          <w:numId w:val="11"/>
        </w:numPr>
        <w:spacing w:line="360" w:lineRule="auto"/>
        <w:ind w:left="1134" w:hanging="1106"/>
        <w:contextualSpacing/>
        <w:jc w:val="both"/>
        <w:rPr>
          <w:rFonts w:ascii="Arial" w:hAnsi="Arial" w:cs="Arial"/>
          <w:b/>
          <w:sz w:val="22"/>
          <w:szCs w:val="22"/>
          <w:lang w:val="id-ID"/>
        </w:rPr>
      </w:pPr>
      <w:r w:rsidRPr="00104DE1">
        <w:rPr>
          <w:rFonts w:ascii="Arial" w:hAnsi="Arial" w:cs="Arial"/>
          <w:b/>
          <w:sz w:val="22"/>
          <w:szCs w:val="22"/>
          <w:lang w:val="id-ID"/>
        </w:rPr>
        <w:t>Pendapatan Asli Daerah</w:t>
      </w:r>
    </w:p>
    <w:p w:rsidR="004E7700"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 xml:space="preserve">Realisasi Tahun Anggaran </w:t>
      </w:r>
      <w:r w:rsidR="00BE228E" w:rsidRPr="00104DE1">
        <w:rPr>
          <w:rFonts w:ascii="Arial" w:hAnsi="Arial" w:cs="Arial"/>
          <w:sz w:val="22"/>
          <w:szCs w:val="22"/>
          <w:lang w:val="id-ID"/>
        </w:rPr>
        <w:t>201</w:t>
      </w:r>
      <w:r w:rsidR="00BE228E">
        <w:rPr>
          <w:rFonts w:ascii="Arial" w:hAnsi="Arial" w:cs="Arial"/>
          <w:sz w:val="22"/>
          <w:szCs w:val="22"/>
          <w:lang w:val="id-ID"/>
        </w:rPr>
        <w:t>7</w:t>
      </w:r>
      <w:r w:rsidR="00BE228E" w:rsidRPr="00104DE1">
        <w:rPr>
          <w:rFonts w:ascii="Arial" w:hAnsi="Arial" w:cs="Arial"/>
          <w:sz w:val="22"/>
          <w:szCs w:val="22"/>
          <w:lang w:val="id-ID"/>
        </w:rPr>
        <w:t xml:space="preserve"> sebesar </w:t>
      </w:r>
      <w:r w:rsidR="00BE228E">
        <w:rPr>
          <w:rFonts w:ascii="Arial" w:hAnsi="Arial" w:cs="Arial"/>
          <w:sz w:val="22"/>
          <w:szCs w:val="22"/>
          <w:lang w:val="id-ID"/>
        </w:rPr>
        <w:t>Rp.</w:t>
      </w:r>
      <w:r w:rsidR="001874E1">
        <w:rPr>
          <w:rFonts w:ascii="Arial" w:hAnsi="Arial" w:cs="Arial"/>
          <w:bCs/>
          <w:sz w:val="22"/>
          <w:szCs w:val="22"/>
          <w:lang w:val="id-ID"/>
        </w:rPr>
        <w:t>540.854.692.386</w:t>
      </w:r>
      <w:r w:rsidR="00BE228E" w:rsidRPr="00104DE1">
        <w:rPr>
          <w:rFonts w:ascii="Arial" w:hAnsi="Arial" w:cs="Arial"/>
          <w:bCs/>
          <w:sz w:val="22"/>
          <w:szCs w:val="22"/>
          <w:lang w:val="id-ID"/>
        </w:rPr>
        <w:t xml:space="preserve"> </w:t>
      </w:r>
      <w:r w:rsidR="00BE228E" w:rsidRPr="00104DE1">
        <w:rPr>
          <w:rFonts w:ascii="Arial" w:hAnsi="Arial" w:cs="Arial"/>
          <w:sz w:val="22"/>
          <w:szCs w:val="22"/>
          <w:lang w:val="id-ID"/>
        </w:rPr>
        <w:t xml:space="preserve">atau </w:t>
      </w:r>
      <w:r w:rsidR="001874E1">
        <w:rPr>
          <w:rFonts w:ascii="Arial" w:hAnsi="Arial" w:cs="Arial"/>
          <w:sz w:val="22"/>
          <w:szCs w:val="22"/>
          <w:lang w:val="id-ID"/>
        </w:rPr>
        <w:t>90,14</w:t>
      </w:r>
      <w:r w:rsidR="00BE228E" w:rsidRPr="00104DE1">
        <w:rPr>
          <w:rFonts w:ascii="Arial" w:hAnsi="Arial" w:cs="Arial"/>
          <w:sz w:val="22"/>
          <w:szCs w:val="22"/>
          <w:lang w:val="id-ID"/>
        </w:rPr>
        <w:t xml:space="preserve">% dari target </w:t>
      </w:r>
      <w:r w:rsidR="00BE228E">
        <w:rPr>
          <w:rFonts w:ascii="Arial" w:hAnsi="Arial" w:cs="Arial"/>
          <w:sz w:val="22"/>
          <w:szCs w:val="22"/>
          <w:lang w:val="id-ID"/>
        </w:rPr>
        <w:t>Rp.600</w:t>
      </w:r>
      <w:r w:rsidR="00BE228E" w:rsidRPr="00104DE1">
        <w:rPr>
          <w:rFonts w:ascii="Arial" w:hAnsi="Arial" w:cs="Arial"/>
          <w:sz w:val="22"/>
          <w:szCs w:val="22"/>
        </w:rPr>
        <w:t>.000.000.000</w:t>
      </w:r>
      <w:r w:rsidR="00BE228E" w:rsidRPr="00104DE1">
        <w:rPr>
          <w:rFonts w:ascii="Arial" w:hAnsi="Arial" w:cs="Arial"/>
          <w:sz w:val="22"/>
          <w:szCs w:val="22"/>
          <w:lang w:val="id-ID"/>
        </w:rPr>
        <w:t xml:space="preserve"> dan untuk Tahun Anggaran 201</w:t>
      </w:r>
      <w:r w:rsidR="00BE228E">
        <w:rPr>
          <w:rFonts w:ascii="Arial" w:hAnsi="Arial" w:cs="Arial"/>
          <w:sz w:val="22"/>
          <w:szCs w:val="22"/>
          <w:lang w:val="id-ID"/>
        </w:rPr>
        <w:t>6</w:t>
      </w:r>
      <w:r w:rsidR="00BE228E" w:rsidRPr="00104DE1">
        <w:rPr>
          <w:rFonts w:ascii="Arial" w:hAnsi="Arial" w:cs="Arial"/>
          <w:sz w:val="22"/>
          <w:szCs w:val="22"/>
        </w:rPr>
        <w:t xml:space="preserve"> </w:t>
      </w:r>
      <w:r w:rsidR="00BE228E" w:rsidRPr="00104DE1">
        <w:rPr>
          <w:rFonts w:ascii="Arial" w:hAnsi="Arial" w:cs="Arial"/>
          <w:sz w:val="22"/>
          <w:szCs w:val="22"/>
          <w:lang w:val="id-ID"/>
        </w:rPr>
        <w:t xml:space="preserve">sebesar </w:t>
      </w:r>
      <w:r w:rsidR="00BE228E">
        <w:rPr>
          <w:rFonts w:ascii="Arial" w:hAnsi="Arial" w:cs="Arial"/>
          <w:sz w:val="22"/>
          <w:szCs w:val="22"/>
          <w:lang w:val="id-ID"/>
        </w:rPr>
        <w:t>Rp.592.010.513.109</w:t>
      </w:r>
      <w:r w:rsidR="00BE228E" w:rsidRPr="00104DE1">
        <w:rPr>
          <w:rFonts w:ascii="Arial" w:hAnsi="Arial" w:cs="Arial"/>
          <w:sz w:val="22"/>
          <w:szCs w:val="22"/>
        </w:rPr>
        <w:t xml:space="preserve"> </w:t>
      </w:r>
      <w:r w:rsidRPr="00104DE1">
        <w:rPr>
          <w:rFonts w:ascii="Arial" w:hAnsi="Arial" w:cs="Arial"/>
          <w:sz w:val="22"/>
          <w:szCs w:val="22"/>
          <w:lang w:val="id-ID"/>
        </w:rPr>
        <w:t>dengan rincian sebagai berikut :</w:t>
      </w:r>
    </w:p>
    <w:tbl>
      <w:tblPr>
        <w:tblW w:w="9487" w:type="dxa"/>
        <w:tblInd w:w="108" w:type="dxa"/>
        <w:tblLook w:val="04A0"/>
      </w:tblPr>
      <w:tblGrid>
        <w:gridCol w:w="3578"/>
        <w:gridCol w:w="1843"/>
        <w:gridCol w:w="1842"/>
        <w:gridCol w:w="645"/>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645"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645"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Pajak Daerah</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645"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Retribusi Daerah</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645"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BE228E" w:rsidRPr="00104DE1" w:rsidTr="007355BC">
        <w:trPr>
          <w:trHeight w:val="300"/>
        </w:trPr>
        <w:tc>
          <w:tcPr>
            <w:tcW w:w="3578" w:type="dxa"/>
            <w:tcBorders>
              <w:top w:val="nil"/>
              <w:left w:val="nil"/>
              <w:bottom w:val="nil"/>
              <w:right w:val="nil"/>
            </w:tcBorders>
            <w:shd w:val="clear" w:color="auto" w:fill="auto"/>
            <w:vAlign w:val="center"/>
            <w:hideMark/>
          </w:tcPr>
          <w:p w:rsidR="00BE228E" w:rsidRPr="00104DE1" w:rsidRDefault="00BE228E" w:rsidP="007355BC">
            <w:pPr>
              <w:rPr>
                <w:rFonts w:ascii="Arial" w:hAnsi="Arial" w:cs="Arial"/>
                <w:sz w:val="14"/>
                <w:szCs w:val="14"/>
                <w:lang w:val="id-ID" w:eastAsia="id-ID"/>
              </w:rPr>
            </w:pPr>
            <w:r w:rsidRPr="00104DE1">
              <w:rPr>
                <w:rFonts w:ascii="Arial" w:hAnsi="Arial" w:cs="Arial"/>
                <w:sz w:val="14"/>
                <w:szCs w:val="14"/>
                <w:lang w:val="id-ID" w:eastAsia="id-ID"/>
              </w:rPr>
              <w:t>Lain-Lain Pendapatan Asli Daerah yang Sah</w:t>
            </w:r>
          </w:p>
        </w:tc>
        <w:tc>
          <w:tcPr>
            <w:tcW w:w="1843" w:type="dxa"/>
            <w:tcBorders>
              <w:top w:val="nil"/>
              <w:left w:val="nil"/>
              <w:bottom w:val="single" w:sz="8" w:space="0" w:color="auto"/>
              <w:right w:val="nil"/>
            </w:tcBorders>
            <w:shd w:val="clear" w:color="auto" w:fill="auto"/>
            <w:noWrap/>
            <w:vAlign w:val="center"/>
          </w:tcPr>
          <w:p w:rsidR="00BE228E" w:rsidRPr="00104DE1" w:rsidRDefault="00BE228E" w:rsidP="008F6528">
            <w:pPr>
              <w:spacing w:line="360" w:lineRule="auto"/>
              <w:jc w:val="right"/>
              <w:rPr>
                <w:rFonts w:ascii="Arial" w:hAnsi="Arial" w:cs="Arial"/>
                <w:sz w:val="14"/>
                <w:szCs w:val="14"/>
                <w:lang w:eastAsia="id-ID"/>
              </w:rPr>
            </w:pPr>
            <w:r>
              <w:rPr>
                <w:rFonts w:ascii="Arial" w:hAnsi="Arial" w:cs="Arial"/>
                <w:sz w:val="14"/>
                <w:szCs w:val="14"/>
                <w:lang w:val="id-ID" w:eastAsia="id-ID"/>
              </w:rPr>
              <w:t>600</w:t>
            </w:r>
            <w:r w:rsidRPr="00104DE1">
              <w:rPr>
                <w:rFonts w:ascii="Arial" w:hAnsi="Arial" w:cs="Arial"/>
                <w:sz w:val="14"/>
                <w:szCs w:val="14"/>
                <w:lang w:eastAsia="id-ID"/>
              </w:rPr>
              <w:t>.000.000.000</w:t>
            </w:r>
          </w:p>
        </w:tc>
        <w:tc>
          <w:tcPr>
            <w:tcW w:w="1842" w:type="dxa"/>
            <w:tcBorders>
              <w:top w:val="nil"/>
              <w:left w:val="nil"/>
              <w:bottom w:val="single" w:sz="8" w:space="0" w:color="auto"/>
              <w:right w:val="nil"/>
            </w:tcBorders>
            <w:shd w:val="clear" w:color="auto" w:fill="auto"/>
            <w:noWrap/>
            <w:vAlign w:val="center"/>
          </w:tcPr>
          <w:p w:rsidR="00BE228E" w:rsidRPr="005E1690" w:rsidRDefault="001874E1" w:rsidP="008F6528">
            <w:pPr>
              <w:spacing w:line="360" w:lineRule="auto"/>
              <w:jc w:val="right"/>
              <w:rPr>
                <w:rFonts w:ascii="Arial" w:hAnsi="Arial" w:cs="Arial"/>
                <w:sz w:val="14"/>
                <w:szCs w:val="14"/>
                <w:lang w:val="id-ID" w:eastAsia="id-ID"/>
              </w:rPr>
            </w:pPr>
            <w:r>
              <w:rPr>
                <w:rFonts w:ascii="Arial" w:hAnsi="Arial" w:cs="Arial"/>
                <w:sz w:val="14"/>
                <w:szCs w:val="14"/>
                <w:lang w:val="id-ID" w:eastAsia="id-ID"/>
              </w:rPr>
              <w:t>540.854.692.386</w:t>
            </w:r>
          </w:p>
        </w:tc>
        <w:tc>
          <w:tcPr>
            <w:tcW w:w="645" w:type="dxa"/>
            <w:tcBorders>
              <w:top w:val="nil"/>
              <w:left w:val="nil"/>
              <w:bottom w:val="single" w:sz="8" w:space="0" w:color="auto"/>
              <w:right w:val="nil"/>
            </w:tcBorders>
            <w:shd w:val="clear" w:color="auto" w:fill="auto"/>
            <w:noWrap/>
            <w:vAlign w:val="center"/>
          </w:tcPr>
          <w:p w:rsidR="00BE228E" w:rsidRPr="00BE228E" w:rsidRDefault="00BE228E" w:rsidP="001874E1">
            <w:pPr>
              <w:spacing w:line="360" w:lineRule="auto"/>
              <w:jc w:val="right"/>
              <w:rPr>
                <w:rFonts w:ascii="Arial" w:hAnsi="Arial" w:cs="Arial"/>
                <w:sz w:val="14"/>
                <w:szCs w:val="14"/>
                <w:lang w:val="id-ID" w:eastAsia="id-ID"/>
              </w:rPr>
            </w:pPr>
            <w:r>
              <w:rPr>
                <w:rFonts w:ascii="Arial" w:hAnsi="Arial" w:cs="Arial"/>
                <w:sz w:val="14"/>
                <w:szCs w:val="14"/>
                <w:lang w:val="id-ID" w:eastAsia="id-ID"/>
              </w:rPr>
              <w:t>90,</w:t>
            </w:r>
            <w:r w:rsidR="001874E1">
              <w:rPr>
                <w:rFonts w:ascii="Arial" w:hAnsi="Arial" w:cs="Arial"/>
                <w:sz w:val="14"/>
                <w:szCs w:val="14"/>
                <w:lang w:val="id-ID" w:eastAsia="id-ID"/>
              </w:rPr>
              <w:t>14</w:t>
            </w:r>
          </w:p>
        </w:tc>
        <w:tc>
          <w:tcPr>
            <w:tcW w:w="1579" w:type="dxa"/>
            <w:tcBorders>
              <w:top w:val="nil"/>
              <w:left w:val="nil"/>
              <w:bottom w:val="single" w:sz="8" w:space="0" w:color="auto"/>
              <w:right w:val="nil"/>
            </w:tcBorders>
            <w:shd w:val="clear" w:color="auto" w:fill="auto"/>
            <w:noWrap/>
            <w:vAlign w:val="center"/>
          </w:tcPr>
          <w:p w:rsidR="00BE228E" w:rsidRPr="00BE228E" w:rsidRDefault="00BE228E" w:rsidP="008F6528">
            <w:pPr>
              <w:spacing w:line="360" w:lineRule="auto"/>
              <w:jc w:val="right"/>
              <w:rPr>
                <w:rFonts w:ascii="Arial" w:hAnsi="Arial" w:cs="Arial"/>
                <w:sz w:val="14"/>
                <w:szCs w:val="14"/>
                <w:lang w:val="id-ID" w:eastAsia="id-ID"/>
              </w:rPr>
            </w:pPr>
            <w:r>
              <w:rPr>
                <w:rFonts w:ascii="Arial" w:hAnsi="Arial" w:cs="Arial"/>
                <w:sz w:val="14"/>
                <w:szCs w:val="14"/>
                <w:lang w:val="id-ID" w:eastAsia="id-ID"/>
              </w:rPr>
              <w:t>592.010.513.109</w:t>
            </w:r>
          </w:p>
        </w:tc>
      </w:tr>
      <w:tr w:rsidR="00BE228E" w:rsidRPr="00104DE1" w:rsidTr="007355BC">
        <w:trPr>
          <w:trHeight w:val="300"/>
        </w:trPr>
        <w:tc>
          <w:tcPr>
            <w:tcW w:w="3578" w:type="dxa"/>
            <w:tcBorders>
              <w:top w:val="nil"/>
              <w:left w:val="nil"/>
              <w:bottom w:val="nil"/>
              <w:right w:val="nil"/>
            </w:tcBorders>
            <w:shd w:val="clear" w:color="auto" w:fill="auto"/>
            <w:vAlign w:val="center"/>
            <w:hideMark/>
          </w:tcPr>
          <w:p w:rsidR="00BE228E" w:rsidRPr="00104DE1" w:rsidRDefault="00BE228E"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nil"/>
              <w:left w:val="nil"/>
              <w:bottom w:val="double" w:sz="6" w:space="0" w:color="auto"/>
              <w:right w:val="nil"/>
            </w:tcBorders>
            <w:shd w:val="clear" w:color="auto" w:fill="auto"/>
            <w:noWrap/>
            <w:vAlign w:val="center"/>
          </w:tcPr>
          <w:p w:rsidR="00BE228E" w:rsidRPr="00104DE1" w:rsidRDefault="00BE228E" w:rsidP="008F6528">
            <w:pPr>
              <w:spacing w:line="360" w:lineRule="auto"/>
              <w:jc w:val="right"/>
              <w:rPr>
                <w:rFonts w:ascii="Arial" w:hAnsi="Arial" w:cs="Arial"/>
                <w:b/>
                <w:bCs/>
                <w:sz w:val="14"/>
                <w:szCs w:val="14"/>
                <w:lang w:eastAsia="id-ID"/>
              </w:rPr>
            </w:pPr>
            <w:r>
              <w:rPr>
                <w:rFonts w:ascii="Arial" w:hAnsi="Arial" w:cs="Arial"/>
                <w:b/>
                <w:bCs/>
                <w:sz w:val="14"/>
                <w:szCs w:val="14"/>
                <w:lang w:val="id-ID" w:eastAsia="id-ID"/>
              </w:rPr>
              <w:t>600</w:t>
            </w:r>
            <w:r w:rsidRPr="00104DE1">
              <w:rPr>
                <w:rFonts w:ascii="Arial" w:hAnsi="Arial" w:cs="Arial"/>
                <w:b/>
                <w:bCs/>
                <w:sz w:val="14"/>
                <w:szCs w:val="14"/>
                <w:lang w:eastAsia="id-ID"/>
              </w:rPr>
              <w:t>.000.000.000</w:t>
            </w:r>
          </w:p>
        </w:tc>
        <w:tc>
          <w:tcPr>
            <w:tcW w:w="1842" w:type="dxa"/>
            <w:tcBorders>
              <w:top w:val="nil"/>
              <w:left w:val="nil"/>
              <w:bottom w:val="double" w:sz="6" w:space="0" w:color="auto"/>
              <w:right w:val="nil"/>
            </w:tcBorders>
            <w:shd w:val="clear" w:color="auto" w:fill="auto"/>
            <w:noWrap/>
            <w:vAlign w:val="center"/>
          </w:tcPr>
          <w:p w:rsidR="00BE228E" w:rsidRPr="005E1690" w:rsidRDefault="001874E1" w:rsidP="008F6528">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540.854.692.386</w:t>
            </w:r>
          </w:p>
        </w:tc>
        <w:tc>
          <w:tcPr>
            <w:tcW w:w="645" w:type="dxa"/>
            <w:tcBorders>
              <w:top w:val="nil"/>
              <w:left w:val="nil"/>
              <w:bottom w:val="double" w:sz="6" w:space="0" w:color="auto"/>
              <w:right w:val="nil"/>
            </w:tcBorders>
            <w:shd w:val="clear" w:color="auto" w:fill="auto"/>
            <w:noWrap/>
            <w:vAlign w:val="center"/>
          </w:tcPr>
          <w:p w:rsidR="00BE228E" w:rsidRPr="00BE228E" w:rsidRDefault="00BE228E" w:rsidP="001874E1">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90,</w:t>
            </w:r>
            <w:r w:rsidR="001874E1">
              <w:rPr>
                <w:rFonts w:ascii="Arial" w:hAnsi="Arial" w:cs="Arial"/>
                <w:b/>
                <w:bCs/>
                <w:sz w:val="14"/>
                <w:szCs w:val="14"/>
                <w:lang w:val="id-ID" w:eastAsia="id-ID"/>
              </w:rPr>
              <w:t>14</w:t>
            </w:r>
          </w:p>
        </w:tc>
        <w:tc>
          <w:tcPr>
            <w:tcW w:w="1579" w:type="dxa"/>
            <w:tcBorders>
              <w:top w:val="nil"/>
              <w:left w:val="nil"/>
              <w:bottom w:val="double" w:sz="6" w:space="0" w:color="auto"/>
              <w:right w:val="nil"/>
            </w:tcBorders>
            <w:shd w:val="clear" w:color="auto" w:fill="auto"/>
            <w:noWrap/>
            <w:vAlign w:val="center"/>
          </w:tcPr>
          <w:p w:rsidR="00BE228E" w:rsidRPr="00BE228E" w:rsidRDefault="00BE228E" w:rsidP="008F6528">
            <w:pPr>
              <w:spacing w:line="360" w:lineRule="auto"/>
              <w:jc w:val="right"/>
              <w:rPr>
                <w:rFonts w:ascii="Arial" w:hAnsi="Arial" w:cs="Arial"/>
                <w:b/>
                <w:bCs/>
                <w:sz w:val="14"/>
                <w:szCs w:val="14"/>
                <w:lang w:val="id-ID" w:eastAsia="id-ID"/>
              </w:rPr>
            </w:pPr>
            <w:r>
              <w:rPr>
                <w:rFonts w:ascii="Arial" w:hAnsi="Arial" w:cs="Arial"/>
                <w:b/>
                <w:bCs/>
                <w:sz w:val="14"/>
                <w:szCs w:val="14"/>
                <w:lang w:val="id-ID" w:eastAsia="id-ID"/>
              </w:rPr>
              <w:t>592.010.513.109</w:t>
            </w:r>
          </w:p>
        </w:tc>
      </w:tr>
    </w:tbl>
    <w:p w:rsidR="004E7700" w:rsidRPr="00104DE1" w:rsidRDefault="004E7700" w:rsidP="004E7700">
      <w:pPr>
        <w:spacing w:line="360" w:lineRule="auto"/>
        <w:jc w:val="both"/>
        <w:rPr>
          <w:rFonts w:ascii="Arial" w:hAnsi="Arial" w:cs="Arial"/>
          <w:sz w:val="22"/>
          <w:szCs w:val="22"/>
          <w:lang w:val="id-ID"/>
        </w:rPr>
      </w:pPr>
    </w:p>
    <w:p w:rsidR="004E7700" w:rsidRPr="00104DE1" w:rsidRDefault="004E7700" w:rsidP="004E7700">
      <w:pPr>
        <w:numPr>
          <w:ilvl w:val="5"/>
          <w:numId w:val="11"/>
        </w:numPr>
        <w:spacing w:line="360" w:lineRule="auto"/>
        <w:ind w:left="1134" w:hanging="1156"/>
        <w:contextualSpacing/>
        <w:jc w:val="both"/>
        <w:rPr>
          <w:rFonts w:ascii="Arial" w:hAnsi="Arial" w:cs="Arial"/>
          <w:b/>
          <w:sz w:val="22"/>
          <w:szCs w:val="22"/>
          <w:lang w:val="id-ID"/>
        </w:rPr>
      </w:pPr>
      <w:r w:rsidRPr="00104DE1">
        <w:rPr>
          <w:rFonts w:ascii="Arial" w:hAnsi="Arial" w:cs="Arial"/>
          <w:b/>
          <w:sz w:val="22"/>
          <w:szCs w:val="22"/>
          <w:lang w:val="id-ID"/>
        </w:rPr>
        <w:t>Pendapatan Pajak Daerah (Khusus DPPAD)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w:t>
      </w:r>
      <w:r w:rsidRPr="00104DE1">
        <w:rPr>
          <w:rFonts w:ascii="Arial" w:hAnsi="Arial" w:cs="Arial"/>
          <w:sz w:val="22"/>
          <w:szCs w:val="22"/>
          <w:lang w:val="id-ID"/>
        </w:rPr>
        <w:t xml:space="preserve">% dari target </w:t>
      </w:r>
      <w:r w:rsidRPr="00104DE1">
        <w:rPr>
          <w:rFonts w:ascii="Arial" w:hAnsi="Arial" w:cs="Arial"/>
          <w:sz w:val="22"/>
          <w:szCs w:val="22"/>
        </w:rPr>
        <w:t>-</w:t>
      </w:r>
      <w:r w:rsidRPr="00104DE1">
        <w:rPr>
          <w:rFonts w:ascii="Arial" w:hAnsi="Arial" w:cs="Arial"/>
          <w:sz w:val="22"/>
          <w:szCs w:val="22"/>
          <w:lang w:val="id-ID"/>
        </w:rPr>
        <w:t xml:space="preserve"> dan untuk Tahun Anggaran 2015</w:t>
      </w:r>
      <w:r>
        <w:rPr>
          <w:rFonts w:ascii="Arial" w:hAnsi="Arial" w:cs="Arial"/>
          <w:sz w:val="22"/>
          <w:szCs w:val="22"/>
          <w:lang w:val="id-ID"/>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tbl>
      <w:tblPr>
        <w:tblW w:w="9551" w:type="dxa"/>
        <w:tblInd w:w="108" w:type="dxa"/>
        <w:tblLook w:val="04A0"/>
      </w:tblPr>
      <w:tblGrid>
        <w:gridCol w:w="3578"/>
        <w:gridCol w:w="1842"/>
        <w:gridCol w:w="1843"/>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2"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3"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Kendaraan Bermotor</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Bea Balik Nama Kendaraan Bermotor</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Bahan Bakar Kendaraan Bermotor</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Air Permukaan</w:t>
            </w:r>
          </w:p>
        </w:tc>
        <w:tc>
          <w:tcPr>
            <w:tcW w:w="1842"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2"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3"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val="id-ID" w:eastAsia="id-ID"/>
              </w:rPr>
            </w:pPr>
          </w:p>
        </w:tc>
        <w:tc>
          <w:tcPr>
            <w:tcW w:w="1579"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104DE1" w:rsidRDefault="004E7700" w:rsidP="004E7700">
      <w:pPr>
        <w:spacing w:line="360" w:lineRule="auto"/>
        <w:ind w:left="1134"/>
        <w:contextualSpacing/>
        <w:jc w:val="both"/>
        <w:rPr>
          <w:rFonts w:ascii="Arial" w:hAnsi="Arial" w:cs="Arial"/>
          <w:b/>
          <w:sz w:val="22"/>
          <w:szCs w:val="22"/>
          <w:lang w:val="id-ID"/>
        </w:rPr>
      </w:pPr>
    </w:p>
    <w:p w:rsidR="004E7700" w:rsidRPr="00104DE1" w:rsidRDefault="004E7700" w:rsidP="004E7700">
      <w:pPr>
        <w:numPr>
          <w:ilvl w:val="5"/>
          <w:numId w:val="11"/>
        </w:numPr>
        <w:spacing w:line="360" w:lineRule="auto"/>
        <w:ind w:left="1134" w:hanging="1156"/>
        <w:contextualSpacing/>
        <w:jc w:val="both"/>
        <w:rPr>
          <w:rFonts w:ascii="Arial" w:hAnsi="Arial" w:cs="Arial"/>
          <w:b/>
          <w:sz w:val="22"/>
          <w:szCs w:val="22"/>
          <w:lang w:val="id-ID"/>
        </w:rPr>
      </w:pPr>
      <w:r w:rsidRPr="00104DE1">
        <w:rPr>
          <w:rFonts w:ascii="Arial" w:hAnsi="Arial" w:cs="Arial"/>
          <w:b/>
          <w:sz w:val="22"/>
          <w:szCs w:val="22"/>
          <w:lang w:val="id-ID"/>
        </w:rPr>
        <w:t>Pendapatan Retribusi Daerah</w:t>
      </w:r>
    </w:p>
    <w:p w:rsidR="004E7700"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 xml:space="preserve">- </w:t>
      </w:r>
      <w:r w:rsidRPr="00104DE1">
        <w:rPr>
          <w:rFonts w:ascii="Arial" w:hAnsi="Arial" w:cs="Arial"/>
          <w:sz w:val="22"/>
          <w:szCs w:val="22"/>
          <w:lang w:val="id-ID"/>
        </w:rPr>
        <w:t xml:space="preserve">% dari target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BE228E">
        <w:rPr>
          <w:rFonts w:ascii="Arial" w:hAnsi="Arial" w:cs="Arial"/>
          <w:sz w:val="22"/>
          <w:szCs w:val="22"/>
          <w:lang w:val="id-ID"/>
        </w:rPr>
        <w:t>6</w:t>
      </w:r>
      <w:r>
        <w:rPr>
          <w:rFonts w:ascii="Arial" w:hAnsi="Arial" w:cs="Arial"/>
          <w:sz w:val="22"/>
          <w:szCs w:val="22"/>
          <w:lang w:val="id-ID"/>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p w:rsidR="00BE228E" w:rsidRDefault="00BE228E" w:rsidP="004E7700">
      <w:pPr>
        <w:spacing w:line="360" w:lineRule="auto"/>
        <w:jc w:val="both"/>
        <w:rPr>
          <w:rFonts w:ascii="Arial" w:hAnsi="Arial" w:cs="Arial"/>
          <w:sz w:val="22"/>
          <w:szCs w:val="22"/>
          <w:lang w:val="id-ID"/>
        </w:rPr>
      </w:pPr>
    </w:p>
    <w:p w:rsidR="00BE228E" w:rsidRPr="00104DE1" w:rsidRDefault="00BE228E" w:rsidP="004E7700">
      <w:pPr>
        <w:spacing w:line="360" w:lineRule="auto"/>
        <w:jc w:val="both"/>
        <w:rPr>
          <w:rFonts w:ascii="Arial" w:hAnsi="Arial" w:cs="Arial"/>
          <w:sz w:val="22"/>
          <w:szCs w:val="22"/>
          <w:lang w:val="id-ID"/>
        </w:rPr>
      </w:pPr>
    </w:p>
    <w:tbl>
      <w:tblPr>
        <w:tblW w:w="9531" w:type="dxa"/>
        <w:tblInd w:w="108" w:type="dxa"/>
        <w:tblLook w:val="04A0"/>
      </w:tblPr>
      <w:tblGrid>
        <w:gridCol w:w="3578"/>
        <w:gridCol w:w="1842"/>
        <w:gridCol w:w="1843"/>
        <w:gridCol w:w="709"/>
        <w:gridCol w:w="155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2"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3"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5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Jasa Umum</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Jasa Usaha</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Perizinan Tertentu</w:t>
            </w:r>
          </w:p>
        </w:tc>
        <w:tc>
          <w:tcPr>
            <w:tcW w:w="1842"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2"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3"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9"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104DE1" w:rsidRDefault="004E7700" w:rsidP="004E7700">
      <w:pPr>
        <w:spacing w:line="360" w:lineRule="auto"/>
        <w:ind w:left="-22"/>
        <w:jc w:val="both"/>
        <w:rPr>
          <w:rFonts w:ascii="Arial" w:hAnsi="Arial" w:cs="Arial"/>
          <w:b/>
          <w:sz w:val="22"/>
          <w:szCs w:val="22"/>
          <w:lang w:val="id-ID"/>
        </w:rPr>
      </w:pPr>
    </w:p>
    <w:p w:rsidR="004E7700" w:rsidRPr="00104DE1" w:rsidRDefault="004E7700" w:rsidP="004E7700">
      <w:pPr>
        <w:numPr>
          <w:ilvl w:val="6"/>
          <w:numId w:val="11"/>
        </w:numPr>
        <w:spacing w:line="360" w:lineRule="auto"/>
        <w:ind w:left="1418"/>
        <w:contextualSpacing/>
        <w:rPr>
          <w:rFonts w:ascii="Arial" w:hAnsi="Arial" w:cs="Arial"/>
          <w:b/>
          <w:bCs/>
          <w:sz w:val="22"/>
          <w:szCs w:val="22"/>
          <w:lang w:val="id-ID"/>
        </w:rPr>
      </w:pPr>
      <w:r w:rsidRPr="00104DE1">
        <w:rPr>
          <w:rFonts w:ascii="Arial" w:hAnsi="Arial" w:cs="Arial"/>
          <w:b/>
          <w:bCs/>
          <w:sz w:val="22"/>
          <w:szCs w:val="22"/>
          <w:lang w:val="id-ID"/>
        </w:rPr>
        <w:t>Pendapatan Retribusi Jasa Umum</w:t>
      </w:r>
    </w:p>
    <w:p w:rsidR="004E7700" w:rsidRPr="00104DE1" w:rsidRDefault="004E7700" w:rsidP="004E7700">
      <w:pPr>
        <w:spacing w:line="360" w:lineRule="auto"/>
        <w:ind w:left="-22"/>
        <w:jc w:val="both"/>
        <w:rPr>
          <w:rFonts w:ascii="Arial" w:hAnsi="Arial" w:cs="Arial"/>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 xml:space="preserve">- </w:t>
      </w:r>
      <w:r w:rsidRPr="00104DE1">
        <w:rPr>
          <w:rFonts w:ascii="Arial" w:hAnsi="Arial" w:cs="Arial"/>
          <w:sz w:val="22"/>
          <w:szCs w:val="22"/>
          <w:lang w:val="id-ID"/>
        </w:rPr>
        <w:t xml:space="preserve">% dari target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BE228E">
        <w:rPr>
          <w:rFonts w:ascii="Arial" w:hAnsi="Arial" w:cs="Arial"/>
          <w:sz w:val="22"/>
          <w:szCs w:val="22"/>
          <w:lang w:val="id-ID"/>
        </w:rPr>
        <w:t xml:space="preserve">6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tbl>
      <w:tblPr>
        <w:tblW w:w="9531" w:type="dxa"/>
        <w:tblInd w:w="108" w:type="dxa"/>
        <w:tblLook w:val="04A0"/>
      </w:tblPr>
      <w:tblGrid>
        <w:gridCol w:w="3578"/>
        <w:gridCol w:w="1842"/>
        <w:gridCol w:w="1843"/>
        <w:gridCol w:w="709"/>
        <w:gridCol w:w="155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2"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3"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5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Pelayanan Kesehatan</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Penggantian Biaya Cetak Peta</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Tera/Tera Ulang</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Pelayanan Pendidikan</w:t>
            </w:r>
          </w:p>
        </w:tc>
        <w:tc>
          <w:tcPr>
            <w:tcW w:w="1842"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3"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2"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3"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9"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104DE1" w:rsidRDefault="004E7700" w:rsidP="004E7700">
      <w:pPr>
        <w:spacing w:line="360" w:lineRule="auto"/>
        <w:ind w:left="-22"/>
        <w:rPr>
          <w:rFonts w:ascii="Arial" w:hAnsi="Arial" w:cs="Arial"/>
          <w:b/>
          <w:bCs/>
          <w:sz w:val="22"/>
          <w:szCs w:val="22"/>
          <w:lang w:val="id-ID"/>
        </w:rPr>
      </w:pPr>
    </w:p>
    <w:p w:rsidR="004E7700" w:rsidRPr="00104DE1" w:rsidRDefault="004E7700" w:rsidP="004E7700">
      <w:pPr>
        <w:numPr>
          <w:ilvl w:val="6"/>
          <w:numId w:val="11"/>
        </w:numPr>
        <w:spacing w:line="360" w:lineRule="auto"/>
        <w:ind w:left="1418"/>
        <w:contextualSpacing/>
        <w:rPr>
          <w:rFonts w:ascii="Arial" w:hAnsi="Arial" w:cs="Arial"/>
          <w:b/>
          <w:bCs/>
          <w:sz w:val="22"/>
          <w:szCs w:val="22"/>
          <w:lang w:val="id-ID"/>
        </w:rPr>
      </w:pPr>
      <w:r w:rsidRPr="00104DE1">
        <w:rPr>
          <w:rFonts w:ascii="Arial" w:hAnsi="Arial" w:cs="Arial"/>
          <w:b/>
          <w:bCs/>
          <w:sz w:val="22"/>
          <w:szCs w:val="22"/>
          <w:lang w:val="id-ID"/>
        </w:rPr>
        <w:t>Pendapatan Retribusi Jasa Usaha</w:t>
      </w:r>
    </w:p>
    <w:p w:rsidR="004E7700" w:rsidRDefault="004E7700" w:rsidP="004E7700">
      <w:pPr>
        <w:spacing w:line="360" w:lineRule="auto"/>
        <w:ind w:left="-22"/>
        <w:jc w:val="both"/>
        <w:rPr>
          <w:rFonts w:ascii="Arial" w:hAnsi="Arial" w:cs="Arial"/>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 xml:space="preserve">- </w:t>
      </w:r>
      <w:r w:rsidRPr="00104DE1">
        <w:rPr>
          <w:rFonts w:ascii="Arial" w:hAnsi="Arial" w:cs="Arial"/>
          <w:sz w:val="22"/>
          <w:szCs w:val="22"/>
          <w:lang w:val="id-ID"/>
        </w:rPr>
        <w:t xml:space="preserve">% dari target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BE228E">
        <w:rPr>
          <w:rFonts w:ascii="Arial" w:hAnsi="Arial" w:cs="Arial"/>
          <w:sz w:val="22"/>
          <w:szCs w:val="22"/>
          <w:lang w:val="id-ID"/>
        </w:rPr>
        <w:t>6</w:t>
      </w:r>
      <w:r>
        <w:rPr>
          <w:rFonts w:ascii="Arial" w:hAnsi="Arial" w:cs="Arial"/>
          <w:sz w:val="22"/>
          <w:szCs w:val="22"/>
          <w:lang w:val="id-ID"/>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p w:rsidR="004E7700" w:rsidRPr="00104DE1" w:rsidRDefault="004E7700" w:rsidP="004E7700">
      <w:pPr>
        <w:spacing w:line="360" w:lineRule="auto"/>
        <w:ind w:left="-22"/>
        <w:jc w:val="both"/>
        <w:rPr>
          <w:rFonts w:ascii="Arial" w:hAnsi="Arial" w:cs="Arial"/>
          <w:sz w:val="22"/>
          <w:szCs w:val="22"/>
        </w:rPr>
      </w:pPr>
    </w:p>
    <w:tbl>
      <w:tblPr>
        <w:tblW w:w="9531" w:type="dxa"/>
        <w:tblInd w:w="108" w:type="dxa"/>
        <w:tblLook w:val="04A0"/>
      </w:tblPr>
      <w:tblGrid>
        <w:gridCol w:w="3578"/>
        <w:gridCol w:w="1843"/>
        <w:gridCol w:w="1842"/>
        <w:gridCol w:w="709"/>
        <w:gridCol w:w="155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5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Pemakaian Kekayaan Daerah</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Tempat Pelelangan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Tempat Penginapan/Pesanggrahan/ Villa</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Penjualan Produksi Usaha Daerah</w:t>
            </w:r>
          </w:p>
        </w:tc>
        <w:tc>
          <w:tcPr>
            <w:tcW w:w="1843"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59"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2"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9"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104DE1" w:rsidRDefault="004E7700" w:rsidP="004E7700">
      <w:pPr>
        <w:spacing w:line="360" w:lineRule="auto"/>
        <w:ind w:left="-22"/>
        <w:rPr>
          <w:rFonts w:ascii="Arial" w:hAnsi="Arial" w:cs="Arial"/>
          <w:b/>
          <w:bCs/>
          <w:sz w:val="22"/>
          <w:szCs w:val="22"/>
          <w:lang w:val="id-ID"/>
        </w:rPr>
      </w:pPr>
    </w:p>
    <w:p w:rsidR="004E7700" w:rsidRPr="00104DE1" w:rsidRDefault="004E7700" w:rsidP="004E7700">
      <w:pPr>
        <w:numPr>
          <w:ilvl w:val="6"/>
          <w:numId w:val="11"/>
        </w:numPr>
        <w:spacing w:line="360" w:lineRule="auto"/>
        <w:ind w:left="1418"/>
        <w:contextualSpacing/>
        <w:rPr>
          <w:rFonts w:ascii="Arial" w:hAnsi="Arial" w:cs="Arial"/>
          <w:b/>
          <w:bCs/>
          <w:sz w:val="22"/>
          <w:szCs w:val="22"/>
          <w:lang w:val="id-ID"/>
        </w:rPr>
      </w:pPr>
      <w:r w:rsidRPr="00104DE1">
        <w:rPr>
          <w:rFonts w:ascii="Arial" w:hAnsi="Arial" w:cs="Arial"/>
          <w:b/>
          <w:bCs/>
          <w:sz w:val="22"/>
          <w:szCs w:val="22"/>
          <w:lang w:val="id-ID"/>
        </w:rPr>
        <w:t xml:space="preserve">Pendaptan Retribusi Perizinan Tertentu </w:t>
      </w:r>
    </w:p>
    <w:p w:rsidR="004E7700" w:rsidRPr="00104DE1" w:rsidRDefault="004E7700" w:rsidP="004E7700">
      <w:pPr>
        <w:spacing w:line="360" w:lineRule="auto"/>
        <w:jc w:val="both"/>
        <w:rPr>
          <w:rFonts w:ascii="Arial" w:hAnsi="Arial" w:cs="Arial"/>
          <w:b/>
          <w:bCs/>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 xml:space="preserve">- </w:t>
      </w:r>
      <w:r w:rsidRPr="00104DE1">
        <w:rPr>
          <w:rFonts w:ascii="Arial" w:hAnsi="Arial" w:cs="Arial"/>
          <w:sz w:val="22"/>
          <w:szCs w:val="22"/>
          <w:lang w:val="id-ID"/>
        </w:rPr>
        <w:t xml:space="preserve">% dari target </w:t>
      </w:r>
      <w:r w:rsidRPr="00104DE1">
        <w:rPr>
          <w:rFonts w:ascii="Arial" w:hAnsi="Arial" w:cs="Arial"/>
          <w:sz w:val="22"/>
          <w:szCs w:val="22"/>
        </w:rPr>
        <w:t xml:space="preserve">- </w:t>
      </w:r>
      <w:r w:rsidRPr="00104DE1">
        <w:rPr>
          <w:rFonts w:ascii="Arial" w:hAnsi="Arial" w:cs="Arial"/>
          <w:sz w:val="22"/>
          <w:szCs w:val="22"/>
          <w:lang w:val="id-ID"/>
        </w:rPr>
        <w:t>dan untuk Tahun Anggaran 2015</w:t>
      </w:r>
      <w:r>
        <w:rPr>
          <w:rFonts w:ascii="Arial" w:hAnsi="Arial" w:cs="Arial"/>
          <w:sz w:val="22"/>
          <w:szCs w:val="22"/>
          <w:lang w:val="id-ID"/>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w:t>
      </w:r>
    </w:p>
    <w:tbl>
      <w:tblPr>
        <w:tblW w:w="9547" w:type="dxa"/>
        <w:tblInd w:w="108" w:type="dxa"/>
        <w:tblLook w:val="04A0"/>
      </w:tblPr>
      <w:tblGrid>
        <w:gridCol w:w="3578"/>
        <w:gridCol w:w="1843"/>
        <w:gridCol w:w="1842"/>
        <w:gridCol w:w="709"/>
        <w:gridCol w:w="1575"/>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5"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5"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Ijin Trayek</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5"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Ijin Usaha Perikanan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5"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Retribusi Izin Mempekerjakan Tenaga Asing (IMTA)</w:t>
            </w:r>
          </w:p>
        </w:tc>
        <w:tc>
          <w:tcPr>
            <w:tcW w:w="1843"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5"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2"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75"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BE228E" w:rsidRDefault="00BE228E" w:rsidP="004E7700">
      <w:pPr>
        <w:spacing w:line="360" w:lineRule="auto"/>
        <w:rPr>
          <w:rFonts w:ascii="Arial" w:hAnsi="Arial" w:cs="Arial"/>
          <w:b/>
          <w:bCs/>
          <w:sz w:val="22"/>
          <w:szCs w:val="22"/>
          <w:lang w:val="id-ID"/>
        </w:rPr>
      </w:pPr>
    </w:p>
    <w:p w:rsidR="0015136B" w:rsidRDefault="0015136B" w:rsidP="004E7700">
      <w:pPr>
        <w:spacing w:line="360" w:lineRule="auto"/>
        <w:rPr>
          <w:rFonts w:ascii="Arial" w:hAnsi="Arial" w:cs="Arial"/>
          <w:b/>
          <w:bCs/>
          <w:sz w:val="22"/>
          <w:szCs w:val="22"/>
          <w:lang w:val="id-ID"/>
        </w:rPr>
      </w:pPr>
    </w:p>
    <w:p w:rsidR="0015136B" w:rsidRDefault="0015136B" w:rsidP="004E7700">
      <w:pPr>
        <w:spacing w:line="360" w:lineRule="auto"/>
        <w:rPr>
          <w:rFonts w:ascii="Arial" w:hAnsi="Arial" w:cs="Arial"/>
          <w:b/>
          <w:bCs/>
          <w:sz w:val="22"/>
          <w:szCs w:val="22"/>
          <w:lang w:val="id-ID"/>
        </w:rPr>
      </w:pPr>
    </w:p>
    <w:p w:rsidR="0015136B" w:rsidRPr="00104DE1" w:rsidRDefault="0015136B" w:rsidP="004E7700">
      <w:pPr>
        <w:spacing w:line="360" w:lineRule="auto"/>
        <w:rPr>
          <w:rFonts w:ascii="Arial" w:hAnsi="Arial" w:cs="Arial"/>
          <w:b/>
          <w:bCs/>
          <w:sz w:val="22"/>
          <w:szCs w:val="22"/>
          <w:lang w:val="id-ID"/>
        </w:rPr>
      </w:pPr>
    </w:p>
    <w:p w:rsidR="004E7700" w:rsidRPr="00104DE1" w:rsidRDefault="004E7700" w:rsidP="004E7700">
      <w:pPr>
        <w:numPr>
          <w:ilvl w:val="5"/>
          <w:numId w:val="11"/>
        </w:numPr>
        <w:spacing w:line="360" w:lineRule="auto"/>
        <w:ind w:left="1560"/>
        <w:contextualSpacing/>
        <w:rPr>
          <w:rFonts w:ascii="Arial" w:hAnsi="Arial" w:cs="Arial"/>
          <w:b/>
          <w:bCs/>
          <w:sz w:val="22"/>
          <w:szCs w:val="22"/>
          <w:lang w:val="id-ID"/>
        </w:rPr>
      </w:pPr>
      <w:r w:rsidRPr="00104DE1">
        <w:rPr>
          <w:rFonts w:ascii="Arial" w:hAnsi="Arial" w:cs="Arial"/>
          <w:b/>
          <w:bCs/>
          <w:sz w:val="22"/>
          <w:szCs w:val="22"/>
          <w:lang w:val="id-ID"/>
        </w:rPr>
        <w:lastRenderedPageBreak/>
        <w:t>Lain-Lain Pendapatan Asli Daerah yang Sah</w:t>
      </w:r>
    </w:p>
    <w:p w:rsidR="004E7700" w:rsidRPr="00104DE1" w:rsidRDefault="004E7700" w:rsidP="004E7700">
      <w:pPr>
        <w:spacing w:line="360" w:lineRule="auto"/>
        <w:ind w:left="142"/>
        <w:jc w:val="both"/>
        <w:rPr>
          <w:rFonts w:ascii="Arial" w:hAnsi="Arial" w:cs="Arial"/>
          <w:sz w:val="22"/>
          <w:szCs w:val="22"/>
          <w:lang w:val="id-ID"/>
        </w:rPr>
      </w:pPr>
      <w:r w:rsidRPr="00104DE1">
        <w:rPr>
          <w:rFonts w:ascii="Arial" w:hAnsi="Arial" w:cs="Arial"/>
          <w:sz w:val="22"/>
          <w:szCs w:val="22"/>
          <w:lang w:val="id-ID"/>
        </w:rPr>
        <w:t>Realisasi Tahun Anggaran 201</w:t>
      </w:r>
      <w:r w:rsidR="00BE228E">
        <w:rPr>
          <w:rFonts w:ascii="Arial" w:hAnsi="Arial" w:cs="Arial"/>
          <w:sz w:val="22"/>
          <w:szCs w:val="22"/>
          <w:lang w:val="id-ID"/>
        </w:rPr>
        <w:t>7</w:t>
      </w:r>
      <w:r w:rsidRPr="00104DE1">
        <w:rPr>
          <w:rFonts w:ascii="Arial" w:hAnsi="Arial" w:cs="Arial"/>
          <w:sz w:val="22"/>
          <w:szCs w:val="22"/>
          <w:lang w:val="id-ID"/>
        </w:rPr>
        <w:t xml:space="preserve"> sebesar</w:t>
      </w:r>
      <w:r>
        <w:rPr>
          <w:rFonts w:ascii="Arial" w:hAnsi="Arial" w:cs="Arial"/>
          <w:sz w:val="22"/>
          <w:szCs w:val="22"/>
          <w:lang w:val="id-ID"/>
        </w:rPr>
        <w:t xml:space="preserve"> Rp.</w:t>
      </w:r>
      <w:r w:rsidR="001874E1">
        <w:rPr>
          <w:rFonts w:ascii="Arial" w:hAnsi="Arial" w:cs="Arial"/>
          <w:bCs/>
          <w:sz w:val="22"/>
          <w:szCs w:val="22"/>
          <w:lang w:val="id-ID"/>
        </w:rPr>
        <w:t>540.854.692.386</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1874E1">
        <w:rPr>
          <w:rFonts w:ascii="Arial" w:hAnsi="Arial" w:cs="Arial"/>
          <w:sz w:val="22"/>
          <w:szCs w:val="22"/>
          <w:lang w:val="id-ID"/>
        </w:rPr>
        <w:t>90,14</w:t>
      </w:r>
      <w:r w:rsidRPr="00104DE1">
        <w:rPr>
          <w:rFonts w:ascii="Arial" w:hAnsi="Arial" w:cs="Arial"/>
          <w:sz w:val="22"/>
          <w:szCs w:val="22"/>
          <w:lang w:val="id-ID"/>
        </w:rPr>
        <w:t xml:space="preserve">% dari target </w:t>
      </w:r>
      <w:r>
        <w:rPr>
          <w:rFonts w:ascii="Arial" w:hAnsi="Arial" w:cs="Arial"/>
          <w:sz w:val="22"/>
          <w:szCs w:val="22"/>
          <w:lang w:val="id-ID"/>
        </w:rPr>
        <w:t>Rp.</w:t>
      </w:r>
      <w:r w:rsidR="00BE228E">
        <w:rPr>
          <w:rFonts w:ascii="Arial" w:hAnsi="Arial" w:cs="Arial"/>
          <w:sz w:val="22"/>
          <w:szCs w:val="22"/>
          <w:lang w:val="id-ID"/>
        </w:rPr>
        <w:t>600</w:t>
      </w:r>
      <w:r w:rsidRPr="00104DE1">
        <w:rPr>
          <w:rFonts w:ascii="Arial" w:hAnsi="Arial" w:cs="Arial"/>
          <w:sz w:val="22"/>
          <w:szCs w:val="22"/>
        </w:rPr>
        <w:t>.000.000.000</w:t>
      </w:r>
      <w:r w:rsidRPr="00104DE1">
        <w:rPr>
          <w:rFonts w:ascii="Arial" w:hAnsi="Arial" w:cs="Arial"/>
          <w:sz w:val="22"/>
          <w:szCs w:val="22"/>
          <w:lang w:val="id-ID"/>
        </w:rPr>
        <w:t xml:space="preserve"> dan untuk Tahun Anggaran 201</w:t>
      </w:r>
      <w:r w:rsidR="00BE228E">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BE228E">
        <w:rPr>
          <w:rFonts w:ascii="Arial" w:hAnsi="Arial" w:cs="Arial"/>
          <w:sz w:val="22"/>
          <w:szCs w:val="22"/>
          <w:lang w:val="id-ID"/>
        </w:rPr>
        <w:t>592.010.513.109</w:t>
      </w:r>
      <w:r w:rsidRPr="00104DE1">
        <w:rPr>
          <w:rFonts w:ascii="Arial" w:hAnsi="Arial" w:cs="Arial"/>
          <w:sz w:val="22"/>
          <w:szCs w:val="22"/>
          <w:lang w:val="id-ID"/>
        </w:rPr>
        <w:t xml:space="preserve"> dengan rincian sebagai berikut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BE228E">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BE228E">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BE228E">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Hasil Penjualan Aset Daerah Yang Tidak Dipisahkan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Tuntutan Ganti Rugi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Denda keterlambatan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Denda Pajak</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Denda Retribusi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Denda atas Pelanggaran Perda</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Pendapatan dari Pengembalian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5E1690"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BE228E" w:rsidRDefault="00BE228E"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Penerimaan Fasilitas Sosial dan Fasilitas Umum</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4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Penerimaan dari Penyelenggaraan Pendidikan dan Pelatihan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Penerimaan dari BLUD</w:t>
            </w:r>
          </w:p>
        </w:tc>
        <w:tc>
          <w:tcPr>
            <w:tcW w:w="1843" w:type="dxa"/>
            <w:tcBorders>
              <w:top w:val="nil"/>
              <w:left w:val="nil"/>
              <w:bottom w:val="nil"/>
              <w:right w:val="nil"/>
            </w:tcBorders>
            <w:shd w:val="clear" w:color="auto" w:fill="auto"/>
            <w:noWrap/>
            <w:vAlign w:val="center"/>
          </w:tcPr>
          <w:p w:rsidR="004E7700" w:rsidRPr="00104DE1" w:rsidRDefault="00BE228E" w:rsidP="007355BC">
            <w:pPr>
              <w:jc w:val="right"/>
              <w:rPr>
                <w:rFonts w:ascii="Arial" w:hAnsi="Arial" w:cs="Arial"/>
                <w:sz w:val="14"/>
                <w:szCs w:val="14"/>
                <w:lang w:eastAsia="id-ID"/>
              </w:rPr>
            </w:pPr>
            <w:r>
              <w:rPr>
                <w:rFonts w:ascii="Arial" w:hAnsi="Arial" w:cs="Arial"/>
                <w:sz w:val="14"/>
                <w:szCs w:val="14"/>
                <w:lang w:val="id-ID" w:eastAsia="id-ID"/>
              </w:rPr>
              <w:t>600</w:t>
            </w:r>
            <w:r w:rsidR="004E7700" w:rsidRPr="00104DE1">
              <w:rPr>
                <w:rFonts w:ascii="Arial" w:hAnsi="Arial" w:cs="Arial"/>
                <w:sz w:val="14"/>
                <w:szCs w:val="14"/>
                <w:lang w:eastAsia="id-ID"/>
              </w:rPr>
              <w:t>.000.000.000</w:t>
            </w:r>
          </w:p>
        </w:tc>
        <w:tc>
          <w:tcPr>
            <w:tcW w:w="1842" w:type="dxa"/>
            <w:tcBorders>
              <w:top w:val="nil"/>
              <w:left w:val="nil"/>
              <w:bottom w:val="nil"/>
              <w:right w:val="nil"/>
            </w:tcBorders>
            <w:shd w:val="clear" w:color="auto" w:fill="auto"/>
            <w:noWrap/>
            <w:vAlign w:val="center"/>
          </w:tcPr>
          <w:p w:rsidR="004E7700" w:rsidRPr="005E1690" w:rsidRDefault="001874E1" w:rsidP="007355BC">
            <w:pPr>
              <w:jc w:val="right"/>
              <w:rPr>
                <w:rFonts w:ascii="Arial" w:hAnsi="Arial" w:cs="Arial"/>
                <w:sz w:val="14"/>
                <w:szCs w:val="14"/>
                <w:lang w:val="id-ID" w:eastAsia="id-ID"/>
              </w:rPr>
            </w:pPr>
            <w:r>
              <w:rPr>
                <w:rFonts w:ascii="Arial" w:hAnsi="Arial" w:cs="Arial"/>
                <w:sz w:val="14"/>
                <w:szCs w:val="14"/>
                <w:lang w:val="id-ID" w:eastAsia="id-ID"/>
              </w:rPr>
              <w:t>540.854.692.386</w:t>
            </w:r>
          </w:p>
        </w:tc>
        <w:tc>
          <w:tcPr>
            <w:tcW w:w="709" w:type="dxa"/>
            <w:tcBorders>
              <w:top w:val="nil"/>
              <w:left w:val="nil"/>
              <w:bottom w:val="nil"/>
              <w:right w:val="nil"/>
            </w:tcBorders>
            <w:shd w:val="clear" w:color="auto" w:fill="auto"/>
            <w:noWrap/>
            <w:vAlign w:val="center"/>
          </w:tcPr>
          <w:p w:rsidR="004E7700" w:rsidRPr="00BE228E" w:rsidRDefault="00BE228E" w:rsidP="001874E1">
            <w:pPr>
              <w:jc w:val="right"/>
              <w:rPr>
                <w:rFonts w:ascii="Arial" w:hAnsi="Arial" w:cs="Arial"/>
                <w:sz w:val="14"/>
                <w:szCs w:val="14"/>
                <w:lang w:val="id-ID" w:eastAsia="id-ID"/>
              </w:rPr>
            </w:pPr>
            <w:r>
              <w:rPr>
                <w:rFonts w:ascii="Arial" w:hAnsi="Arial" w:cs="Arial"/>
                <w:sz w:val="14"/>
                <w:szCs w:val="14"/>
                <w:lang w:val="id-ID" w:eastAsia="id-ID"/>
              </w:rPr>
              <w:t>90,</w:t>
            </w:r>
            <w:r w:rsidR="001874E1">
              <w:rPr>
                <w:rFonts w:ascii="Arial" w:hAnsi="Arial" w:cs="Arial"/>
                <w:sz w:val="14"/>
                <w:szCs w:val="14"/>
                <w:lang w:val="id-ID" w:eastAsia="id-ID"/>
              </w:rPr>
              <w:t>14</w:t>
            </w:r>
          </w:p>
        </w:tc>
        <w:tc>
          <w:tcPr>
            <w:tcW w:w="1579" w:type="dxa"/>
            <w:tcBorders>
              <w:top w:val="nil"/>
              <w:left w:val="nil"/>
              <w:bottom w:val="nil"/>
              <w:right w:val="nil"/>
            </w:tcBorders>
            <w:shd w:val="clear" w:color="auto" w:fill="auto"/>
            <w:noWrap/>
            <w:vAlign w:val="center"/>
          </w:tcPr>
          <w:p w:rsidR="004E7700" w:rsidRPr="00BE228E" w:rsidRDefault="00BE228E" w:rsidP="007355BC">
            <w:pPr>
              <w:jc w:val="right"/>
              <w:rPr>
                <w:rFonts w:ascii="Arial" w:hAnsi="Arial" w:cs="Arial"/>
                <w:sz w:val="14"/>
                <w:szCs w:val="14"/>
                <w:lang w:val="id-ID" w:eastAsia="id-ID"/>
              </w:rPr>
            </w:pPr>
            <w:r>
              <w:rPr>
                <w:rFonts w:ascii="Arial" w:hAnsi="Arial" w:cs="Arial"/>
                <w:sz w:val="14"/>
                <w:szCs w:val="14"/>
                <w:lang w:val="id-ID" w:eastAsia="id-ID"/>
              </w:rPr>
              <w:t>592.010.513.109</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Penerimaan Lain-Lain</w:t>
            </w:r>
          </w:p>
        </w:tc>
        <w:tc>
          <w:tcPr>
            <w:tcW w:w="1843"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single" w:sz="8"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nil"/>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p>
          <w:p w:rsidR="004E7700" w:rsidRPr="00104DE1" w:rsidRDefault="00BE228E" w:rsidP="007355BC">
            <w:pPr>
              <w:jc w:val="right"/>
              <w:rPr>
                <w:rFonts w:ascii="Arial" w:hAnsi="Arial" w:cs="Arial"/>
                <w:b/>
                <w:bCs/>
                <w:sz w:val="14"/>
                <w:szCs w:val="14"/>
                <w:lang w:eastAsia="id-ID"/>
              </w:rPr>
            </w:pPr>
            <w:r>
              <w:rPr>
                <w:rFonts w:ascii="Arial" w:hAnsi="Arial" w:cs="Arial"/>
                <w:b/>
                <w:bCs/>
                <w:sz w:val="14"/>
                <w:szCs w:val="14"/>
                <w:lang w:val="id-ID" w:eastAsia="id-ID"/>
              </w:rPr>
              <w:t>600</w:t>
            </w:r>
            <w:r w:rsidR="004E7700" w:rsidRPr="00104DE1">
              <w:rPr>
                <w:rFonts w:ascii="Arial" w:hAnsi="Arial" w:cs="Arial"/>
                <w:b/>
                <w:bCs/>
                <w:sz w:val="14"/>
                <w:szCs w:val="14"/>
                <w:lang w:eastAsia="id-ID"/>
              </w:rPr>
              <w:t>.000.000.000</w:t>
            </w:r>
          </w:p>
          <w:p w:rsidR="004E7700" w:rsidRPr="00104DE1" w:rsidRDefault="004E7700" w:rsidP="007355BC">
            <w:pPr>
              <w:jc w:val="right"/>
              <w:rPr>
                <w:rFonts w:ascii="Arial" w:hAnsi="Arial" w:cs="Arial"/>
                <w:b/>
                <w:bCs/>
                <w:sz w:val="14"/>
                <w:szCs w:val="14"/>
                <w:lang w:eastAsia="id-ID"/>
              </w:rPr>
            </w:pPr>
          </w:p>
        </w:tc>
        <w:tc>
          <w:tcPr>
            <w:tcW w:w="1842" w:type="dxa"/>
            <w:tcBorders>
              <w:top w:val="nil"/>
              <w:left w:val="nil"/>
              <w:bottom w:val="double" w:sz="6" w:space="0" w:color="auto"/>
              <w:right w:val="nil"/>
            </w:tcBorders>
            <w:shd w:val="clear" w:color="auto" w:fill="auto"/>
            <w:noWrap/>
            <w:vAlign w:val="center"/>
          </w:tcPr>
          <w:p w:rsidR="004E7700" w:rsidRPr="005E1690" w:rsidRDefault="001874E1" w:rsidP="007355BC">
            <w:pPr>
              <w:jc w:val="right"/>
              <w:rPr>
                <w:rFonts w:ascii="Arial" w:hAnsi="Arial" w:cs="Arial"/>
                <w:b/>
                <w:bCs/>
                <w:sz w:val="14"/>
                <w:szCs w:val="14"/>
                <w:lang w:val="id-ID" w:eastAsia="id-ID"/>
              </w:rPr>
            </w:pPr>
            <w:r>
              <w:rPr>
                <w:rFonts w:ascii="Arial" w:hAnsi="Arial" w:cs="Arial"/>
                <w:b/>
                <w:bCs/>
                <w:sz w:val="14"/>
                <w:szCs w:val="14"/>
                <w:lang w:val="id-ID" w:eastAsia="id-ID"/>
              </w:rPr>
              <w:t>540.854.692.386</w:t>
            </w:r>
          </w:p>
        </w:tc>
        <w:tc>
          <w:tcPr>
            <w:tcW w:w="709" w:type="dxa"/>
            <w:tcBorders>
              <w:top w:val="single" w:sz="8" w:space="0" w:color="auto"/>
              <w:left w:val="nil"/>
              <w:bottom w:val="double" w:sz="6" w:space="0" w:color="auto"/>
              <w:right w:val="nil"/>
            </w:tcBorders>
            <w:shd w:val="clear" w:color="auto" w:fill="auto"/>
            <w:noWrap/>
            <w:vAlign w:val="center"/>
          </w:tcPr>
          <w:p w:rsidR="004E7700" w:rsidRPr="00BE228E" w:rsidRDefault="00BE228E" w:rsidP="001874E1">
            <w:pPr>
              <w:jc w:val="right"/>
              <w:rPr>
                <w:rFonts w:ascii="Arial" w:hAnsi="Arial" w:cs="Arial"/>
                <w:b/>
                <w:bCs/>
                <w:sz w:val="14"/>
                <w:szCs w:val="14"/>
                <w:lang w:val="id-ID" w:eastAsia="id-ID"/>
              </w:rPr>
            </w:pPr>
            <w:r>
              <w:rPr>
                <w:rFonts w:ascii="Arial" w:hAnsi="Arial" w:cs="Arial"/>
                <w:b/>
                <w:bCs/>
                <w:sz w:val="14"/>
                <w:szCs w:val="14"/>
                <w:lang w:val="id-ID" w:eastAsia="id-ID"/>
              </w:rPr>
              <w:t>90,</w:t>
            </w:r>
            <w:r w:rsidR="001874E1">
              <w:rPr>
                <w:rFonts w:ascii="Arial" w:hAnsi="Arial" w:cs="Arial"/>
                <w:b/>
                <w:bCs/>
                <w:sz w:val="14"/>
                <w:szCs w:val="14"/>
                <w:lang w:val="id-ID" w:eastAsia="id-ID"/>
              </w:rPr>
              <w:t>14</w:t>
            </w:r>
          </w:p>
        </w:tc>
        <w:tc>
          <w:tcPr>
            <w:tcW w:w="1579" w:type="dxa"/>
            <w:tcBorders>
              <w:top w:val="single" w:sz="8" w:space="0" w:color="auto"/>
              <w:left w:val="nil"/>
              <w:bottom w:val="double" w:sz="6" w:space="0" w:color="auto"/>
              <w:right w:val="nil"/>
            </w:tcBorders>
            <w:shd w:val="clear" w:color="auto" w:fill="auto"/>
            <w:noWrap/>
            <w:vAlign w:val="center"/>
          </w:tcPr>
          <w:p w:rsidR="004E7700" w:rsidRPr="00BE228E" w:rsidRDefault="00BE228E" w:rsidP="007355BC">
            <w:pPr>
              <w:jc w:val="right"/>
              <w:rPr>
                <w:rFonts w:ascii="Arial" w:hAnsi="Arial" w:cs="Arial"/>
                <w:b/>
                <w:bCs/>
                <w:sz w:val="14"/>
                <w:szCs w:val="14"/>
                <w:lang w:val="id-ID" w:eastAsia="id-ID"/>
              </w:rPr>
            </w:pPr>
            <w:r>
              <w:rPr>
                <w:rFonts w:ascii="Arial" w:hAnsi="Arial" w:cs="Arial"/>
                <w:b/>
                <w:bCs/>
                <w:sz w:val="14"/>
                <w:szCs w:val="14"/>
                <w:lang w:val="id-ID" w:eastAsia="id-ID"/>
              </w:rPr>
              <w:t>592.010.513.109</w:t>
            </w:r>
          </w:p>
        </w:tc>
      </w:tr>
    </w:tbl>
    <w:p w:rsidR="004E7700" w:rsidRDefault="004E7700" w:rsidP="004E7700">
      <w:pPr>
        <w:spacing w:line="360" w:lineRule="auto"/>
        <w:rPr>
          <w:rFonts w:ascii="Arial" w:hAnsi="Arial" w:cs="Arial"/>
          <w:b/>
          <w:bCs/>
          <w:sz w:val="22"/>
          <w:szCs w:val="22"/>
          <w:lang w:val="id-ID"/>
        </w:rPr>
      </w:pPr>
    </w:p>
    <w:p w:rsidR="004E7700" w:rsidRPr="00104DE1" w:rsidRDefault="004E7700" w:rsidP="004E7700">
      <w:pPr>
        <w:numPr>
          <w:ilvl w:val="2"/>
          <w:numId w:val="11"/>
        </w:numPr>
        <w:spacing w:line="360" w:lineRule="auto"/>
        <w:ind w:left="709"/>
        <w:contextualSpacing/>
        <w:jc w:val="both"/>
        <w:rPr>
          <w:rFonts w:ascii="Arial" w:hAnsi="Arial" w:cs="Arial"/>
          <w:b/>
          <w:iCs/>
          <w:sz w:val="22"/>
          <w:szCs w:val="22"/>
          <w:lang w:val="id-ID"/>
        </w:rPr>
      </w:pPr>
      <w:r w:rsidRPr="00104DE1">
        <w:rPr>
          <w:rFonts w:ascii="Arial" w:hAnsi="Arial" w:cs="Arial"/>
          <w:b/>
          <w:iCs/>
          <w:sz w:val="22"/>
          <w:szCs w:val="22"/>
          <w:lang w:val="id-ID"/>
        </w:rPr>
        <w:t>PENJELASAN POS-POS BELANJA</w:t>
      </w:r>
    </w:p>
    <w:p w:rsidR="004E7700" w:rsidRPr="00104DE1" w:rsidRDefault="004E7700" w:rsidP="004E7700">
      <w:pPr>
        <w:numPr>
          <w:ilvl w:val="3"/>
          <w:numId w:val="11"/>
        </w:numPr>
        <w:spacing w:line="360" w:lineRule="auto"/>
        <w:ind w:left="851" w:hanging="851"/>
        <w:rPr>
          <w:rFonts w:ascii="Arial" w:hAnsi="Arial" w:cs="Arial"/>
          <w:b/>
          <w:sz w:val="22"/>
          <w:szCs w:val="22"/>
          <w:lang w:val="id-ID"/>
        </w:rPr>
      </w:pPr>
      <w:r w:rsidRPr="00104DE1">
        <w:rPr>
          <w:rFonts w:ascii="Arial" w:hAnsi="Arial" w:cs="Arial"/>
          <w:b/>
          <w:sz w:val="22"/>
          <w:szCs w:val="22"/>
          <w:lang w:val="id-ID"/>
        </w:rPr>
        <w:t>BELANJA OPERASI</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A03B4A">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A03B4A">
        <w:rPr>
          <w:rFonts w:ascii="Arial" w:hAnsi="Arial" w:cs="Arial"/>
          <w:bCs/>
          <w:sz w:val="22"/>
          <w:szCs w:val="22"/>
          <w:lang w:val="id-ID"/>
        </w:rPr>
        <w:t>669.554.159.097</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A03B4A">
        <w:rPr>
          <w:rFonts w:ascii="Arial" w:hAnsi="Arial" w:cs="Arial"/>
          <w:sz w:val="22"/>
          <w:szCs w:val="22"/>
          <w:lang w:val="id-ID"/>
        </w:rPr>
        <w:t>92,69</w:t>
      </w:r>
      <w:r w:rsidRPr="00104DE1">
        <w:rPr>
          <w:rFonts w:ascii="Arial" w:hAnsi="Arial" w:cs="Arial"/>
          <w:sz w:val="22"/>
          <w:szCs w:val="22"/>
          <w:lang w:val="id-ID"/>
        </w:rPr>
        <w:t xml:space="preserve">% dari anggaran </w:t>
      </w:r>
      <w:r>
        <w:rPr>
          <w:rFonts w:ascii="Arial" w:hAnsi="Arial" w:cs="Arial"/>
          <w:sz w:val="22"/>
          <w:szCs w:val="22"/>
          <w:lang w:val="id-ID"/>
        </w:rPr>
        <w:t>Rp.</w:t>
      </w:r>
      <w:r w:rsidR="00A03B4A">
        <w:rPr>
          <w:rFonts w:ascii="Arial" w:hAnsi="Arial" w:cs="Arial"/>
          <w:sz w:val="22"/>
          <w:szCs w:val="22"/>
          <w:lang w:val="id-ID"/>
        </w:rPr>
        <w:t>722.335.993.000</w:t>
      </w:r>
      <w:r w:rsidRPr="00104DE1">
        <w:rPr>
          <w:rFonts w:ascii="Arial" w:hAnsi="Arial" w:cs="Arial"/>
          <w:sz w:val="22"/>
          <w:szCs w:val="22"/>
          <w:lang w:val="id-ID"/>
        </w:rPr>
        <w:t xml:space="preserve"> dan untuk Tahun Anggaran 201</w:t>
      </w:r>
      <w:r w:rsidR="00A03B4A">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A03B4A">
        <w:rPr>
          <w:rFonts w:ascii="Arial" w:hAnsi="Arial" w:cs="Arial"/>
          <w:sz w:val="22"/>
          <w:szCs w:val="22"/>
          <w:lang w:val="id-ID"/>
        </w:rPr>
        <w:t>710.398.272.515</w:t>
      </w:r>
      <w:r w:rsidRPr="00104DE1">
        <w:rPr>
          <w:rFonts w:ascii="Arial" w:hAnsi="Arial" w:cs="Arial"/>
          <w:sz w:val="22"/>
          <w:szCs w:val="22"/>
          <w:lang w:val="id-ID"/>
        </w:rPr>
        <w:t xml:space="preserve"> dengan rincian sebagai berikut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A03B4A">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03B4A">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A03B4A">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A03B4A">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Pegawai</w:t>
            </w:r>
          </w:p>
        </w:tc>
        <w:tc>
          <w:tcPr>
            <w:tcW w:w="1843" w:type="dxa"/>
            <w:tcBorders>
              <w:top w:val="nil"/>
              <w:left w:val="nil"/>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169.674.153.000</w:t>
            </w:r>
          </w:p>
        </w:tc>
        <w:tc>
          <w:tcPr>
            <w:tcW w:w="1842" w:type="dxa"/>
            <w:tcBorders>
              <w:top w:val="nil"/>
              <w:left w:val="nil"/>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166.890.341.351</w:t>
            </w:r>
          </w:p>
        </w:tc>
        <w:tc>
          <w:tcPr>
            <w:tcW w:w="709" w:type="dxa"/>
            <w:tcBorders>
              <w:top w:val="nil"/>
              <w:left w:val="nil"/>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98,36</w:t>
            </w:r>
          </w:p>
        </w:tc>
        <w:tc>
          <w:tcPr>
            <w:tcW w:w="1579" w:type="dxa"/>
            <w:tcBorders>
              <w:top w:val="nil"/>
              <w:left w:val="nil"/>
              <w:bottom w:val="nil"/>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163.103.862.302</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Barang &amp; Jasa</w:t>
            </w:r>
          </w:p>
        </w:tc>
        <w:tc>
          <w:tcPr>
            <w:tcW w:w="1843" w:type="dxa"/>
            <w:tcBorders>
              <w:top w:val="nil"/>
              <w:left w:val="nil"/>
              <w:bottom w:val="single" w:sz="4" w:space="0" w:color="auto"/>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552.661.840.000</w:t>
            </w:r>
          </w:p>
        </w:tc>
        <w:tc>
          <w:tcPr>
            <w:tcW w:w="1842" w:type="dxa"/>
            <w:tcBorders>
              <w:top w:val="nil"/>
              <w:left w:val="nil"/>
              <w:bottom w:val="single" w:sz="4" w:space="0" w:color="auto"/>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502.663.817.746</w:t>
            </w:r>
          </w:p>
        </w:tc>
        <w:tc>
          <w:tcPr>
            <w:tcW w:w="709" w:type="dxa"/>
            <w:tcBorders>
              <w:top w:val="nil"/>
              <w:left w:val="nil"/>
              <w:bottom w:val="single" w:sz="4" w:space="0" w:color="auto"/>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90,95</w:t>
            </w:r>
          </w:p>
        </w:tc>
        <w:tc>
          <w:tcPr>
            <w:tcW w:w="1579" w:type="dxa"/>
            <w:tcBorders>
              <w:top w:val="nil"/>
              <w:left w:val="nil"/>
              <w:bottom w:val="nil"/>
              <w:right w:val="nil"/>
            </w:tcBorders>
            <w:shd w:val="clear" w:color="auto" w:fill="auto"/>
            <w:noWrap/>
            <w:vAlign w:val="center"/>
          </w:tcPr>
          <w:p w:rsidR="004E7700" w:rsidRPr="00D35AC3" w:rsidRDefault="00D35AC3" w:rsidP="007355BC">
            <w:pPr>
              <w:jc w:val="right"/>
              <w:rPr>
                <w:rFonts w:ascii="Arial" w:hAnsi="Arial" w:cs="Arial"/>
                <w:sz w:val="14"/>
                <w:szCs w:val="14"/>
                <w:lang w:val="id-ID" w:eastAsia="id-ID"/>
              </w:rPr>
            </w:pPr>
            <w:r>
              <w:rPr>
                <w:rFonts w:ascii="Arial" w:hAnsi="Arial" w:cs="Arial"/>
                <w:sz w:val="14"/>
                <w:szCs w:val="14"/>
                <w:lang w:val="id-ID" w:eastAsia="id-ID"/>
              </w:rPr>
              <w:t>547.294.410.213</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D35AC3" w:rsidRDefault="00D35AC3" w:rsidP="007355BC">
            <w:pPr>
              <w:jc w:val="right"/>
              <w:rPr>
                <w:rFonts w:ascii="Arial" w:hAnsi="Arial" w:cs="Arial"/>
                <w:b/>
                <w:bCs/>
                <w:sz w:val="14"/>
                <w:szCs w:val="14"/>
                <w:lang w:val="id-ID" w:eastAsia="id-ID"/>
              </w:rPr>
            </w:pPr>
            <w:r>
              <w:rPr>
                <w:rFonts w:ascii="Arial" w:hAnsi="Arial" w:cs="Arial"/>
                <w:b/>
                <w:bCs/>
                <w:sz w:val="14"/>
                <w:szCs w:val="14"/>
                <w:lang w:val="id-ID" w:eastAsia="id-ID"/>
              </w:rPr>
              <w:t>722.335.993.000</w:t>
            </w:r>
          </w:p>
        </w:tc>
        <w:tc>
          <w:tcPr>
            <w:tcW w:w="1842" w:type="dxa"/>
            <w:tcBorders>
              <w:top w:val="single" w:sz="4" w:space="0" w:color="auto"/>
              <w:left w:val="nil"/>
              <w:bottom w:val="double" w:sz="6" w:space="0" w:color="auto"/>
              <w:right w:val="nil"/>
            </w:tcBorders>
            <w:shd w:val="clear" w:color="auto" w:fill="auto"/>
            <w:noWrap/>
            <w:vAlign w:val="center"/>
          </w:tcPr>
          <w:p w:rsidR="004E7700" w:rsidRPr="00D35AC3" w:rsidRDefault="00D35AC3" w:rsidP="007355BC">
            <w:pPr>
              <w:jc w:val="right"/>
              <w:rPr>
                <w:rFonts w:ascii="Arial" w:hAnsi="Arial" w:cs="Arial"/>
                <w:b/>
                <w:bCs/>
                <w:sz w:val="14"/>
                <w:szCs w:val="14"/>
                <w:lang w:val="id-ID" w:eastAsia="id-ID"/>
              </w:rPr>
            </w:pPr>
            <w:r>
              <w:rPr>
                <w:rFonts w:ascii="Arial" w:hAnsi="Arial" w:cs="Arial"/>
                <w:b/>
                <w:bCs/>
                <w:sz w:val="14"/>
                <w:szCs w:val="14"/>
                <w:lang w:val="id-ID" w:eastAsia="id-ID"/>
              </w:rPr>
              <w:t>669.554.159.097</w:t>
            </w:r>
          </w:p>
        </w:tc>
        <w:tc>
          <w:tcPr>
            <w:tcW w:w="709" w:type="dxa"/>
            <w:tcBorders>
              <w:top w:val="single" w:sz="4" w:space="0" w:color="auto"/>
              <w:left w:val="nil"/>
              <w:bottom w:val="double" w:sz="6" w:space="0" w:color="auto"/>
              <w:right w:val="nil"/>
            </w:tcBorders>
            <w:shd w:val="clear" w:color="auto" w:fill="auto"/>
            <w:noWrap/>
            <w:vAlign w:val="center"/>
          </w:tcPr>
          <w:p w:rsidR="004E7700" w:rsidRPr="00D35AC3" w:rsidRDefault="00D35AC3" w:rsidP="007355BC">
            <w:pPr>
              <w:jc w:val="right"/>
              <w:rPr>
                <w:rFonts w:ascii="Arial" w:hAnsi="Arial" w:cs="Arial"/>
                <w:b/>
                <w:bCs/>
                <w:sz w:val="14"/>
                <w:szCs w:val="14"/>
                <w:lang w:val="id-ID" w:eastAsia="id-ID"/>
              </w:rPr>
            </w:pPr>
            <w:r>
              <w:rPr>
                <w:rFonts w:ascii="Arial" w:hAnsi="Arial" w:cs="Arial"/>
                <w:b/>
                <w:bCs/>
                <w:sz w:val="14"/>
                <w:szCs w:val="14"/>
                <w:lang w:val="id-ID" w:eastAsia="id-ID"/>
              </w:rPr>
              <w:t>92,69</w:t>
            </w:r>
          </w:p>
        </w:tc>
        <w:tc>
          <w:tcPr>
            <w:tcW w:w="1579" w:type="dxa"/>
            <w:tcBorders>
              <w:top w:val="single" w:sz="8" w:space="0" w:color="auto"/>
              <w:left w:val="nil"/>
              <w:bottom w:val="double" w:sz="6" w:space="0" w:color="auto"/>
              <w:right w:val="nil"/>
            </w:tcBorders>
            <w:shd w:val="clear" w:color="auto" w:fill="auto"/>
            <w:noWrap/>
            <w:vAlign w:val="center"/>
          </w:tcPr>
          <w:p w:rsidR="004E7700" w:rsidRPr="00D35AC3" w:rsidRDefault="00D35AC3" w:rsidP="007355BC">
            <w:pPr>
              <w:jc w:val="right"/>
              <w:rPr>
                <w:rFonts w:ascii="Arial" w:hAnsi="Arial" w:cs="Arial"/>
                <w:b/>
                <w:bCs/>
                <w:sz w:val="14"/>
                <w:szCs w:val="14"/>
                <w:lang w:val="id-ID" w:eastAsia="id-ID"/>
              </w:rPr>
            </w:pPr>
            <w:r>
              <w:rPr>
                <w:rFonts w:ascii="Arial" w:hAnsi="Arial" w:cs="Arial"/>
                <w:b/>
                <w:bCs/>
                <w:sz w:val="14"/>
                <w:szCs w:val="14"/>
                <w:lang w:val="id-ID" w:eastAsia="id-ID"/>
              </w:rPr>
              <w:t>710.398.272.515</w:t>
            </w:r>
          </w:p>
        </w:tc>
      </w:tr>
    </w:tbl>
    <w:p w:rsidR="004E7700" w:rsidRPr="002C7498" w:rsidRDefault="004E7700" w:rsidP="004E7700">
      <w:pPr>
        <w:spacing w:line="360" w:lineRule="auto"/>
        <w:rPr>
          <w:rFonts w:ascii="Arial" w:hAnsi="Arial" w:cs="Arial"/>
          <w:b/>
          <w:sz w:val="22"/>
          <w:szCs w:val="22"/>
        </w:rPr>
      </w:pPr>
    </w:p>
    <w:p w:rsidR="004E7700" w:rsidRPr="00104DE1" w:rsidRDefault="004E7700" w:rsidP="004E7700">
      <w:pPr>
        <w:numPr>
          <w:ilvl w:val="4"/>
          <w:numId w:val="11"/>
        </w:numPr>
        <w:spacing w:line="360" w:lineRule="auto"/>
        <w:ind w:left="993" w:hanging="993"/>
        <w:rPr>
          <w:rFonts w:ascii="Arial" w:hAnsi="Arial" w:cs="Arial"/>
          <w:b/>
          <w:sz w:val="22"/>
          <w:szCs w:val="22"/>
          <w:lang w:val="id-ID"/>
        </w:rPr>
      </w:pPr>
      <w:r w:rsidRPr="00104DE1">
        <w:rPr>
          <w:rFonts w:ascii="Arial" w:hAnsi="Arial" w:cs="Arial"/>
          <w:b/>
          <w:bCs/>
          <w:sz w:val="22"/>
          <w:szCs w:val="22"/>
          <w:lang w:val="id-ID"/>
        </w:rPr>
        <w:t>Belanja</w:t>
      </w:r>
      <w:r w:rsidRPr="00104DE1">
        <w:rPr>
          <w:rFonts w:ascii="Arial" w:hAnsi="Arial" w:cs="Arial"/>
          <w:b/>
          <w:sz w:val="22"/>
          <w:szCs w:val="22"/>
          <w:lang w:val="id-ID"/>
        </w:rPr>
        <w:t xml:space="preserve"> Pegawai</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D35AC3">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D35AC3">
        <w:rPr>
          <w:rFonts w:ascii="Arial" w:hAnsi="Arial" w:cs="Arial"/>
          <w:bCs/>
          <w:sz w:val="22"/>
          <w:szCs w:val="22"/>
          <w:lang w:val="id-ID"/>
        </w:rPr>
        <w:t>166.890.341.351</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D35AC3">
        <w:rPr>
          <w:rFonts w:ascii="Arial" w:hAnsi="Arial" w:cs="Arial"/>
          <w:sz w:val="22"/>
          <w:szCs w:val="22"/>
          <w:lang w:val="id-ID"/>
        </w:rPr>
        <w:t>98,36</w:t>
      </w:r>
      <w:r w:rsidRPr="00104DE1">
        <w:rPr>
          <w:rFonts w:ascii="Arial" w:hAnsi="Arial" w:cs="Arial"/>
          <w:sz w:val="22"/>
          <w:szCs w:val="22"/>
          <w:lang w:val="id-ID"/>
        </w:rPr>
        <w:t xml:space="preserve">% dari anggaran </w:t>
      </w:r>
      <w:r>
        <w:rPr>
          <w:rFonts w:ascii="Arial" w:hAnsi="Arial" w:cs="Arial"/>
          <w:sz w:val="22"/>
          <w:szCs w:val="22"/>
          <w:lang w:val="id-ID"/>
        </w:rPr>
        <w:t>Rp.</w:t>
      </w:r>
      <w:r w:rsidR="00D35AC3">
        <w:rPr>
          <w:rFonts w:ascii="Arial" w:hAnsi="Arial" w:cs="Arial"/>
          <w:sz w:val="22"/>
          <w:szCs w:val="22"/>
          <w:lang w:val="id-ID"/>
        </w:rPr>
        <w:t>169.674.153.000</w:t>
      </w:r>
      <w:r w:rsidRPr="00104DE1">
        <w:rPr>
          <w:rFonts w:ascii="Arial" w:hAnsi="Arial" w:cs="Arial"/>
          <w:sz w:val="22"/>
          <w:szCs w:val="22"/>
          <w:lang w:val="id-ID"/>
        </w:rPr>
        <w:t xml:space="preserve"> dan untuk Tahun Anggaran 201</w:t>
      </w:r>
      <w:r w:rsidR="00D35AC3">
        <w:rPr>
          <w:rFonts w:ascii="Arial" w:hAnsi="Arial" w:cs="Arial"/>
          <w:sz w:val="22"/>
          <w:szCs w:val="22"/>
          <w:lang w:val="id-ID"/>
        </w:rPr>
        <w:t>6</w:t>
      </w:r>
      <w:r>
        <w:rPr>
          <w:rFonts w:ascii="Arial" w:hAnsi="Arial" w:cs="Arial"/>
          <w:sz w:val="22"/>
          <w:szCs w:val="22"/>
          <w:lang w:val="id-ID"/>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D35AC3">
        <w:rPr>
          <w:rFonts w:ascii="Arial" w:hAnsi="Arial" w:cs="Arial"/>
          <w:sz w:val="22"/>
          <w:szCs w:val="22"/>
          <w:lang w:val="id-ID"/>
        </w:rPr>
        <w:t>163.103.862.302</w:t>
      </w:r>
      <w:r w:rsidRPr="00104DE1">
        <w:rPr>
          <w:rFonts w:ascii="Arial" w:hAnsi="Arial" w:cs="Arial"/>
          <w:sz w:val="22"/>
          <w:szCs w:val="22"/>
          <w:lang w:val="id-ID"/>
        </w:rPr>
        <w:t xml:space="preserve"> dengan rincian sebagai berikut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D35AC3">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D35AC3">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D35AC3">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D35AC3">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Pegawai Tidak Langsung</w:t>
            </w:r>
          </w:p>
        </w:tc>
        <w:tc>
          <w:tcPr>
            <w:tcW w:w="1843" w:type="dxa"/>
            <w:tcBorders>
              <w:top w:val="nil"/>
              <w:left w:val="nil"/>
              <w:bottom w:val="nil"/>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136.525.928.000</w:t>
            </w:r>
          </w:p>
        </w:tc>
        <w:tc>
          <w:tcPr>
            <w:tcW w:w="1842" w:type="dxa"/>
            <w:tcBorders>
              <w:top w:val="nil"/>
              <w:left w:val="nil"/>
              <w:bottom w:val="nil"/>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135.752.328.867</w:t>
            </w:r>
          </w:p>
        </w:tc>
        <w:tc>
          <w:tcPr>
            <w:tcW w:w="709" w:type="dxa"/>
            <w:tcBorders>
              <w:top w:val="nil"/>
              <w:left w:val="nil"/>
              <w:bottom w:val="nil"/>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99,43</w:t>
            </w:r>
          </w:p>
        </w:tc>
        <w:tc>
          <w:tcPr>
            <w:tcW w:w="1579" w:type="dxa"/>
            <w:tcBorders>
              <w:top w:val="nil"/>
              <w:left w:val="nil"/>
              <w:bottom w:val="nil"/>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137.308.924.802</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Pr>
                <w:rFonts w:ascii="Arial" w:hAnsi="Arial" w:cs="Arial"/>
                <w:sz w:val="14"/>
                <w:szCs w:val="14"/>
                <w:lang w:val="id-ID" w:eastAsia="id-ID"/>
              </w:rPr>
              <w:t>Belanja Pegawai L</w:t>
            </w:r>
            <w:r w:rsidRPr="00104DE1">
              <w:rPr>
                <w:rFonts w:ascii="Arial" w:hAnsi="Arial" w:cs="Arial"/>
                <w:sz w:val="14"/>
                <w:szCs w:val="14"/>
                <w:lang w:val="id-ID" w:eastAsia="id-ID"/>
              </w:rPr>
              <w:t>angsung</w:t>
            </w:r>
          </w:p>
        </w:tc>
        <w:tc>
          <w:tcPr>
            <w:tcW w:w="1843" w:type="dxa"/>
            <w:tcBorders>
              <w:top w:val="nil"/>
              <w:left w:val="nil"/>
              <w:bottom w:val="single" w:sz="4" w:space="0" w:color="auto"/>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33.148.225.000</w:t>
            </w:r>
          </w:p>
        </w:tc>
        <w:tc>
          <w:tcPr>
            <w:tcW w:w="1842" w:type="dxa"/>
            <w:tcBorders>
              <w:top w:val="nil"/>
              <w:left w:val="nil"/>
              <w:bottom w:val="single" w:sz="4" w:space="0" w:color="auto"/>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31.138.012.484</w:t>
            </w:r>
          </w:p>
        </w:tc>
        <w:tc>
          <w:tcPr>
            <w:tcW w:w="709" w:type="dxa"/>
            <w:tcBorders>
              <w:top w:val="nil"/>
              <w:left w:val="nil"/>
              <w:bottom w:val="single" w:sz="4" w:space="0" w:color="auto"/>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93,94</w:t>
            </w:r>
          </w:p>
        </w:tc>
        <w:tc>
          <w:tcPr>
            <w:tcW w:w="1579" w:type="dxa"/>
            <w:tcBorders>
              <w:top w:val="nil"/>
              <w:left w:val="nil"/>
              <w:bottom w:val="nil"/>
              <w:right w:val="nil"/>
            </w:tcBorders>
            <w:shd w:val="clear" w:color="auto" w:fill="auto"/>
            <w:noWrap/>
            <w:vAlign w:val="center"/>
          </w:tcPr>
          <w:p w:rsidR="004E7700" w:rsidRPr="001D4EEF" w:rsidRDefault="001D4EEF" w:rsidP="007355BC">
            <w:pPr>
              <w:jc w:val="right"/>
              <w:rPr>
                <w:rFonts w:ascii="Arial" w:hAnsi="Arial" w:cs="Arial"/>
                <w:sz w:val="14"/>
                <w:szCs w:val="14"/>
                <w:lang w:val="id-ID" w:eastAsia="id-ID"/>
              </w:rPr>
            </w:pPr>
            <w:r>
              <w:rPr>
                <w:rFonts w:ascii="Arial" w:hAnsi="Arial" w:cs="Arial"/>
                <w:sz w:val="14"/>
                <w:szCs w:val="14"/>
                <w:lang w:val="id-ID" w:eastAsia="id-ID"/>
              </w:rPr>
              <w:t>25.794.937.500</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1D4EEF" w:rsidRDefault="001D4EEF" w:rsidP="007355BC">
            <w:pPr>
              <w:jc w:val="right"/>
              <w:rPr>
                <w:rFonts w:ascii="Arial" w:hAnsi="Arial" w:cs="Arial"/>
                <w:b/>
                <w:bCs/>
                <w:sz w:val="14"/>
                <w:szCs w:val="14"/>
                <w:lang w:val="id-ID" w:eastAsia="id-ID"/>
              </w:rPr>
            </w:pPr>
            <w:r>
              <w:rPr>
                <w:rFonts w:ascii="Arial" w:hAnsi="Arial" w:cs="Arial"/>
                <w:b/>
                <w:bCs/>
                <w:sz w:val="14"/>
                <w:szCs w:val="14"/>
                <w:lang w:val="id-ID" w:eastAsia="id-ID"/>
              </w:rPr>
              <w:t>169.674.153.000</w:t>
            </w:r>
          </w:p>
        </w:tc>
        <w:tc>
          <w:tcPr>
            <w:tcW w:w="1842" w:type="dxa"/>
            <w:tcBorders>
              <w:top w:val="single" w:sz="4" w:space="0" w:color="auto"/>
              <w:left w:val="nil"/>
              <w:bottom w:val="double" w:sz="6" w:space="0" w:color="auto"/>
              <w:right w:val="nil"/>
            </w:tcBorders>
            <w:shd w:val="clear" w:color="auto" w:fill="auto"/>
            <w:noWrap/>
            <w:vAlign w:val="center"/>
          </w:tcPr>
          <w:p w:rsidR="004E7700" w:rsidRPr="001D4EEF" w:rsidRDefault="001D4EEF" w:rsidP="007355BC">
            <w:pPr>
              <w:jc w:val="right"/>
              <w:rPr>
                <w:rFonts w:ascii="Arial" w:hAnsi="Arial" w:cs="Arial"/>
                <w:b/>
                <w:bCs/>
                <w:sz w:val="14"/>
                <w:szCs w:val="14"/>
                <w:lang w:val="id-ID" w:eastAsia="id-ID"/>
              </w:rPr>
            </w:pPr>
            <w:r>
              <w:rPr>
                <w:rFonts w:ascii="Arial" w:hAnsi="Arial" w:cs="Arial"/>
                <w:b/>
                <w:bCs/>
                <w:sz w:val="14"/>
                <w:szCs w:val="14"/>
                <w:lang w:val="id-ID" w:eastAsia="id-ID"/>
              </w:rPr>
              <w:t>166.890.341.351</w:t>
            </w:r>
          </w:p>
        </w:tc>
        <w:tc>
          <w:tcPr>
            <w:tcW w:w="709" w:type="dxa"/>
            <w:tcBorders>
              <w:top w:val="single" w:sz="4" w:space="0" w:color="auto"/>
              <w:left w:val="nil"/>
              <w:bottom w:val="double" w:sz="6" w:space="0" w:color="auto"/>
              <w:right w:val="nil"/>
            </w:tcBorders>
            <w:shd w:val="clear" w:color="auto" w:fill="auto"/>
            <w:noWrap/>
            <w:vAlign w:val="center"/>
          </w:tcPr>
          <w:p w:rsidR="004E7700" w:rsidRPr="001D4EEF" w:rsidRDefault="001D4EEF" w:rsidP="007355BC">
            <w:pPr>
              <w:jc w:val="right"/>
              <w:rPr>
                <w:rFonts w:ascii="Arial" w:hAnsi="Arial" w:cs="Arial"/>
                <w:b/>
                <w:bCs/>
                <w:sz w:val="14"/>
                <w:szCs w:val="14"/>
                <w:lang w:val="id-ID" w:eastAsia="id-ID"/>
              </w:rPr>
            </w:pPr>
            <w:r>
              <w:rPr>
                <w:rFonts w:ascii="Arial" w:hAnsi="Arial" w:cs="Arial"/>
                <w:b/>
                <w:bCs/>
                <w:sz w:val="14"/>
                <w:szCs w:val="14"/>
                <w:lang w:val="id-ID" w:eastAsia="id-ID"/>
              </w:rPr>
              <w:t>98,36</w:t>
            </w:r>
          </w:p>
        </w:tc>
        <w:tc>
          <w:tcPr>
            <w:tcW w:w="1579" w:type="dxa"/>
            <w:tcBorders>
              <w:top w:val="single" w:sz="8" w:space="0" w:color="auto"/>
              <w:left w:val="nil"/>
              <w:bottom w:val="double" w:sz="6" w:space="0" w:color="auto"/>
              <w:right w:val="nil"/>
            </w:tcBorders>
            <w:shd w:val="clear" w:color="auto" w:fill="auto"/>
            <w:noWrap/>
            <w:vAlign w:val="center"/>
          </w:tcPr>
          <w:p w:rsidR="004E7700" w:rsidRPr="001D4EEF" w:rsidRDefault="001D4EEF" w:rsidP="007355BC">
            <w:pPr>
              <w:jc w:val="right"/>
              <w:rPr>
                <w:rFonts w:ascii="Arial" w:hAnsi="Arial" w:cs="Arial"/>
                <w:b/>
                <w:bCs/>
                <w:sz w:val="14"/>
                <w:szCs w:val="14"/>
                <w:lang w:val="id-ID" w:eastAsia="id-ID"/>
              </w:rPr>
            </w:pPr>
            <w:r>
              <w:rPr>
                <w:rFonts w:ascii="Arial" w:hAnsi="Arial" w:cs="Arial"/>
                <w:b/>
                <w:bCs/>
                <w:sz w:val="14"/>
                <w:szCs w:val="14"/>
                <w:lang w:val="id-ID" w:eastAsia="id-ID"/>
              </w:rPr>
              <w:t>163.103.862.302</w:t>
            </w:r>
          </w:p>
        </w:tc>
      </w:tr>
    </w:tbl>
    <w:p w:rsidR="004E7700" w:rsidRDefault="004E7700" w:rsidP="004E7700">
      <w:pPr>
        <w:spacing w:line="360" w:lineRule="auto"/>
        <w:rPr>
          <w:rFonts w:ascii="Arial" w:hAnsi="Arial" w:cs="Arial"/>
          <w:sz w:val="12"/>
          <w:szCs w:val="12"/>
          <w:lang w:val="id-ID"/>
        </w:rPr>
      </w:pPr>
    </w:p>
    <w:p w:rsidR="00FB61CA" w:rsidRDefault="00FB61CA" w:rsidP="004E7700">
      <w:pPr>
        <w:spacing w:line="360" w:lineRule="auto"/>
        <w:rPr>
          <w:rFonts w:ascii="Arial" w:hAnsi="Arial" w:cs="Arial"/>
          <w:sz w:val="12"/>
          <w:szCs w:val="12"/>
          <w:lang w:val="id-ID"/>
        </w:rPr>
      </w:pPr>
    </w:p>
    <w:p w:rsidR="00FB61CA" w:rsidRDefault="00FB61CA" w:rsidP="004E7700">
      <w:pPr>
        <w:spacing w:line="360" w:lineRule="auto"/>
        <w:rPr>
          <w:rFonts w:ascii="Arial" w:hAnsi="Arial" w:cs="Arial"/>
          <w:sz w:val="12"/>
          <w:szCs w:val="12"/>
          <w:lang w:val="id-ID"/>
        </w:rPr>
      </w:pPr>
    </w:p>
    <w:p w:rsidR="00FB61CA" w:rsidRDefault="00FB61CA" w:rsidP="004E7700">
      <w:pPr>
        <w:spacing w:line="360" w:lineRule="auto"/>
        <w:rPr>
          <w:rFonts w:ascii="Arial" w:hAnsi="Arial" w:cs="Arial"/>
          <w:sz w:val="12"/>
          <w:szCs w:val="12"/>
          <w:lang w:val="id-ID"/>
        </w:rPr>
      </w:pPr>
    </w:p>
    <w:p w:rsidR="00FB61CA" w:rsidRDefault="00FB61CA" w:rsidP="004E7700">
      <w:pPr>
        <w:spacing w:line="360" w:lineRule="auto"/>
        <w:rPr>
          <w:rFonts w:ascii="Arial" w:hAnsi="Arial" w:cs="Arial"/>
          <w:sz w:val="12"/>
          <w:szCs w:val="12"/>
          <w:lang w:val="id-ID"/>
        </w:rPr>
      </w:pPr>
    </w:p>
    <w:p w:rsidR="00FB61CA" w:rsidRPr="00240633" w:rsidRDefault="00FB61CA" w:rsidP="004E7700">
      <w:pPr>
        <w:spacing w:line="360" w:lineRule="auto"/>
        <w:rPr>
          <w:rFonts w:ascii="Arial" w:hAnsi="Arial" w:cs="Arial"/>
          <w:sz w:val="12"/>
          <w:szCs w:val="12"/>
          <w:lang w:val="id-ID"/>
        </w:rPr>
      </w:pPr>
    </w:p>
    <w:p w:rsidR="004E7700" w:rsidRPr="00104DE1" w:rsidRDefault="004E7700" w:rsidP="004E7700">
      <w:pPr>
        <w:numPr>
          <w:ilvl w:val="4"/>
          <w:numId w:val="11"/>
        </w:numPr>
        <w:spacing w:line="360" w:lineRule="auto"/>
        <w:ind w:left="993" w:hanging="993"/>
        <w:rPr>
          <w:rFonts w:ascii="Arial" w:hAnsi="Arial" w:cs="Arial"/>
          <w:b/>
          <w:sz w:val="22"/>
          <w:szCs w:val="22"/>
          <w:lang w:val="id-ID"/>
        </w:rPr>
      </w:pPr>
      <w:r w:rsidRPr="00104DE1">
        <w:rPr>
          <w:rFonts w:ascii="Arial" w:hAnsi="Arial" w:cs="Arial"/>
          <w:b/>
          <w:sz w:val="22"/>
          <w:szCs w:val="22"/>
          <w:lang w:val="id-ID"/>
        </w:rPr>
        <w:lastRenderedPageBreak/>
        <w:t>Belanja Barang</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AD1F68">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AD1F68">
        <w:rPr>
          <w:rFonts w:ascii="Arial" w:hAnsi="Arial" w:cs="Arial"/>
          <w:bCs/>
          <w:sz w:val="22"/>
          <w:szCs w:val="22"/>
          <w:lang w:val="id-ID"/>
        </w:rPr>
        <w:t>502.663.817.746</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AD1F68">
        <w:rPr>
          <w:rFonts w:ascii="Arial" w:hAnsi="Arial" w:cs="Arial"/>
          <w:sz w:val="22"/>
          <w:szCs w:val="22"/>
          <w:lang w:val="id-ID"/>
        </w:rPr>
        <w:t>90,95</w:t>
      </w:r>
      <w:r w:rsidRPr="00104DE1">
        <w:rPr>
          <w:rFonts w:ascii="Arial" w:hAnsi="Arial" w:cs="Arial"/>
          <w:sz w:val="22"/>
          <w:szCs w:val="22"/>
          <w:lang w:val="id-ID"/>
        </w:rPr>
        <w:t xml:space="preserve">% dari anggaran </w:t>
      </w:r>
      <w:r>
        <w:rPr>
          <w:rFonts w:ascii="Arial" w:hAnsi="Arial" w:cs="Arial"/>
          <w:sz w:val="22"/>
          <w:szCs w:val="22"/>
          <w:lang w:val="id-ID"/>
        </w:rPr>
        <w:t>Rp.</w:t>
      </w:r>
      <w:r w:rsidR="00AD1F68">
        <w:rPr>
          <w:rFonts w:ascii="Arial" w:hAnsi="Arial" w:cs="Arial"/>
          <w:sz w:val="22"/>
          <w:szCs w:val="22"/>
          <w:lang w:val="id-ID"/>
        </w:rPr>
        <w:t>552.661.840.000</w:t>
      </w:r>
      <w:r w:rsidRPr="00104DE1">
        <w:rPr>
          <w:rFonts w:ascii="Arial" w:hAnsi="Arial" w:cs="Arial"/>
          <w:sz w:val="22"/>
          <w:szCs w:val="22"/>
          <w:lang w:val="id-ID"/>
        </w:rPr>
        <w:t xml:space="preserve"> dan untuk Tahun Anggaran 201</w:t>
      </w:r>
      <w:r w:rsidR="00AD1F68">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AD1F68">
        <w:rPr>
          <w:rFonts w:ascii="Arial" w:hAnsi="Arial" w:cs="Arial"/>
          <w:sz w:val="22"/>
          <w:szCs w:val="22"/>
          <w:lang w:val="id-ID"/>
        </w:rPr>
        <w:t>547.294.410.213</w:t>
      </w:r>
      <w:r w:rsidRPr="00104DE1">
        <w:rPr>
          <w:rFonts w:ascii="Arial" w:hAnsi="Arial" w:cs="Arial"/>
          <w:sz w:val="22"/>
          <w:szCs w:val="22"/>
          <w:lang w:val="id-ID"/>
        </w:rPr>
        <w:t xml:space="preserve"> dengan rincian sebagai berikut :</w:t>
      </w:r>
    </w:p>
    <w:tbl>
      <w:tblPr>
        <w:tblW w:w="9801" w:type="dxa"/>
        <w:tblInd w:w="108" w:type="dxa"/>
        <w:tblLook w:val="04A0"/>
      </w:tblPr>
      <w:tblGrid>
        <w:gridCol w:w="3828"/>
        <w:gridCol w:w="1843"/>
        <w:gridCol w:w="1842"/>
        <w:gridCol w:w="709"/>
        <w:gridCol w:w="1579"/>
      </w:tblGrid>
      <w:tr w:rsidR="004E7700" w:rsidRPr="00104DE1" w:rsidTr="007355BC">
        <w:trPr>
          <w:trHeight w:val="300"/>
          <w:tblHeader/>
        </w:trPr>
        <w:tc>
          <w:tcPr>
            <w:tcW w:w="382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AD1F68">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D1F68">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AD1F68">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AD1F68">
              <w:rPr>
                <w:rFonts w:ascii="Arial" w:hAnsi="Arial" w:cs="Arial"/>
                <w:b/>
                <w:bCs/>
                <w:sz w:val="14"/>
                <w:szCs w:val="14"/>
                <w:lang w:val="id-ID" w:eastAsia="id-ID"/>
              </w:rPr>
              <w:t>6</w:t>
            </w:r>
          </w:p>
        </w:tc>
      </w:tr>
      <w:tr w:rsidR="004E7700" w:rsidRPr="00104DE1" w:rsidTr="007355BC">
        <w:trPr>
          <w:trHeight w:val="300"/>
          <w:tblHeader/>
        </w:trPr>
        <w:tc>
          <w:tcPr>
            <w:tcW w:w="382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828" w:type="dxa"/>
            <w:tcBorders>
              <w:top w:val="nil"/>
              <w:left w:val="nil"/>
              <w:bottom w:val="nil"/>
              <w:right w:val="nil"/>
            </w:tcBorders>
            <w:shd w:val="clear" w:color="auto" w:fill="auto"/>
            <w:vAlign w:val="bottom"/>
            <w:hideMark/>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Bahan Pakai Habis</w:t>
            </w:r>
          </w:p>
        </w:tc>
        <w:tc>
          <w:tcPr>
            <w:tcW w:w="1843" w:type="dxa"/>
            <w:tcBorders>
              <w:top w:val="nil"/>
              <w:left w:val="nil"/>
              <w:bottom w:val="nil"/>
              <w:right w:val="nil"/>
            </w:tcBorders>
            <w:shd w:val="clear" w:color="auto" w:fill="auto"/>
            <w:noWrap/>
            <w:vAlign w:val="center"/>
          </w:tcPr>
          <w:p w:rsidR="004E7700" w:rsidRPr="00AD1F68" w:rsidRDefault="00AD1F68" w:rsidP="007355BC">
            <w:pPr>
              <w:jc w:val="right"/>
              <w:rPr>
                <w:rFonts w:ascii="Arial" w:hAnsi="Arial" w:cs="Arial"/>
                <w:sz w:val="14"/>
                <w:szCs w:val="14"/>
                <w:lang w:val="id-ID" w:eastAsia="id-ID"/>
              </w:rPr>
            </w:pPr>
            <w:r>
              <w:rPr>
                <w:rFonts w:ascii="Arial" w:hAnsi="Arial" w:cs="Arial"/>
                <w:sz w:val="14"/>
                <w:szCs w:val="14"/>
                <w:lang w:val="id-ID" w:eastAsia="id-ID"/>
              </w:rPr>
              <w:t>138.375.000</w:t>
            </w:r>
          </w:p>
        </w:tc>
        <w:tc>
          <w:tcPr>
            <w:tcW w:w="1842" w:type="dxa"/>
            <w:tcBorders>
              <w:top w:val="nil"/>
              <w:left w:val="nil"/>
              <w:bottom w:val="nil"/>
              <w:right w:val="nil"/>
            </w:tcBorders>
            <w:shd w:val="clear" w:color="auto" w:fill="auto"/>
            <w:noWrap/>
            <w:vAlign w:val="center"/>
          </w:tcPr>
          <w:p w:rsidR="004E7700" w:rsidRPr="00104DE1" w:rsidRDefault="00AD1F68" w:rsidP="007355BC">
            <w:pPr>
              <w:jc w:val="right"/>
              <w:rPr>
                <w:rFonts w:ascii="Arial" w:hAnsi="Arial" w:cs="Arial"/>
                <w:sz w:val="14"/>
                <w:szCs w:val="14"/>
                <w:lang w:eastAsia="id-ID"/>
              </w:rPr>
            </w:pPr>
            <w:r>
              <w:rPr>
                <w:rFonts w:ascii="Arial" w:hAnsi="Arial" w:cs="Arial"/>
                <w:sz w:val="14"/>
                <w:szCs w:val="14"/>
                <w:lang w:val="id-ID" w:eastAsia="id-ID"/>
              </w:rPr>
              <w:t>66.467.500</w:t>
            </w:r>
            <w:r w:rsidR="004E7700"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AD1F68" w:rsidRDefault="00AD1F68" w:rsidP="007355BC">
            <w:pPr>
              <w:jc w:val="right"/>
              <w:rPr>
                <w:rFonts w:ascii="Arial" w:hAnsi="Arial" w:cs="Arial"/>
                <w:sz w:val="14"/>
                <w:szCs w:val="14"/>
                <w:lang w:val="id-ID" w:eastAsia="id-ID"/>
              </w:rPr>
            </w:pPr>
            <w:r>
              <w:rPr>
                <w:rFonts w:ascii="Arial" w:hAnsi="Arial" w:cs="Arial"/>
                <w:sz w:val="14"/>
                <w:szCs w:val="14"/>
                <w:lang w:val="id-ID" w:eastAsia="id-ID"/>
              </w:rPr>
              <w:t>48,03</w:t>
            </w:r>
          </w:p>
        </w:tc>
        <w:tc>
          <w:tcPr>
            <w:tcW w:w="1579" w:type="dxa"/>
            <w:tcBorders>
              <w:top w:val="nil"/>
              <w:left w:val="nil"/>
              <w:bottom w:val="nil"/>
              <w:right w:val="nil"/>
            </w:tcBorders>
            <w:shd w:val="clear" w:color="auto" w:fill="auto"/>
            <w:noWrap/>
            <w:vAlign w:val="center"/>
          </w:tcPr>
          <w:p w:rsidR="004E7700" w:rsidRPr="00AD1F68" w:rsidRDefault="00AD1F68"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Bahan/Material</w:t>
            </w:r>
          </w:p>
        </w:tc>
        <w:tc>
          <w:tcPr>
            <w:tcW w:w="1843" w:type="dxa"/>
            <w:tcBorders>
              <w:top w:val="nil"/>
              <w:left w:val="nil"/>
              <w:bottom w:val="nil"/>
              <w:right w:val="nil"/>
            </w:tcBorders>
            <w:shd w:val="clear" w:color="auto" w:fill="auto"/>
            <w:noWrap/>
            <w:vAlign w:val="center"/>
          </w:tcPr>
          <w:p w:rsidR="004E7700" w:rsidRPr="00AD1F68" w:rsidRDefault="00AD1F68" w:rsidP="007355BC">
            <w:pPr>
              <w:jc w:val="right"/>
              <w:rPr>
                <w:rFonts w:ascii="Arial" w:hAnsi="Arial" w:cs="Arial"/>
                <w:sz w:val="14"/>
                <w:szCs w:val="14"/>
                <w:lang w:val="id-ID" w:eastAsia="id-ID"/>
              </w:rPr>
            </w:pPr>
            <w:r>
              <w:rPr>
                <w:rFonts w:ascii="Arial" w:hAnsi="Arial" w:cs="Arial"/>
                <w:sz w:val="14"/>
                <w:szCs w:val="14"/>
                <w:lang w:val="id-ID" w:eastAsia="id-ID"/>
              </w:rPr>
              <w:t>8.893.900.000</w:t>
            </w:r>
          </w:p>
        </w:tc>
        <w:tc>
          <w:tcPr>
            <w:tcW w:w="1842" w:type="dxa"/>
            <w:tcBorders>
              <w:top w:val="nil"/>
              <w:left w:val="nil"/>
              <w:bottom w:val="nil"/>
              <w:right w:val="nil"/>
            </w:tcBorders>
            <w:shd w:val="clear" w:color="auto" w:fill="auto"/>
            <w:noWrap/>
            <w:vAlign w:val="center"/>
          </w:tcPr>
          <w:p w:rsidR="004E7700" w:rsidRPr="00AD1F68" w:rsidRDefault="00AD1F68" w:rsidP="007355BC">
            <w:pPr>
              <w:jc w:val="right"/>
              <w:rPr>
                <w:rFonts w:ascii="Arial" w:hAnsi="Arial" w:cs="Arial"/>
                <w:sz w:val="14"/>
                <w:szCs w:val="14"/>
                <w:lang w:val="id-ID" w:eastAsia="id-ID"/>
              </w:rPr>
            </w:pPr>
            <w:r>
              <w:rPr>
                <w:rFonts w:ascii="Arial" w:hAnsi="Arial" w:cs="Arial"/>
                <w:sz w:val="14"/>
                <w:szCs w:val="14"/>
                <w:lang w:val="id-ID" w:eastAsia="id-ID"/>
              </w:rPr>
              <w:t>8.892.988.084</w:t>
            </w:r>
          </w:p>
        </w:tc>
        <w:tc>
          <w:tcPr>
            <w:tcW w:w="70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99,99</w:t>
            </w:r>
          </w:p>
        </w:tc>
        <w:tc>
          <w:tcPr>
            <w:tcW w:w="157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9.213.441.654</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Jasa Kantor</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Premi Asuransi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Perawatan Kendaraan Bermotor</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Cetak dan Penggandaan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rPr>
              <w:t>Belanja Sewa Rumah/Gedung/Gudang/ Parkir</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Sewa Sarana Mobilitas</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Sewa Alat Berat</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Sewa Perlengkapan dan Peralatan Kantor</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Makanan dan Minuman</w:t>
            </w:r>
          </w:p>
        </w:tc>
        <w:tc>
          <w:tcPr>
            <w:tcW w:w="1843"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101.250.000</w:t>
            </w:r>
          </w:p>
        </w:tc>
        <w:tc>
          <w:tcPr>
            <w:tcW w:w="1842"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94.410.200</w:t>
            </w:r>
          </w:p>
        </w:tc>
        <w:tc>
          <w:tcPr>
            <w:tcW w:w="70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93,24</w:t>
            </w:r>
          </w:p>
        </w:tc>
        <w:tc>
          <w:tcPr>
            <w:tcW w:w="157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22.725.500</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Pakaian Dinas dan Atributnya</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Pakaian Kerja</w:t>
            </w:r>
          </w:p>
        </w:tc>
        <w:tc>
          <w:tcPr>
            <w:tcW w:w="1843"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73.750.000</w:t>
            </w:r>
          </w:p>
        </w:tc>
        <w:tc>
          <w:tcPr>
            <w:tcW w:w="1842"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73.100.000</w:t>
            </w:r>
          </w:p>
        </w:tc>
        <w:tc>
          <w:tcPr>
            <w:tcW w:w="70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99,12</w:t>
            </w:r>
          </w:p>
        </w:tc>
        <w:tc>
          <w:tcPr>
            <w:tcW w:w="157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Pakaian Khusus dan Hari-Hari Tertentu</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p>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lang w:val="id-ID"/>
              </w:rPr>
              <w:t>Belanja Perjalanan Dinas</w:t>
            </w:r>
          </w:p>
          <w:p w:rsidR="004E7700" w:rsidRPr="00104DE1" w:rsidRDefault="004E7700" w:rsidP="007355BC">
            <w:pPr>
              <w:jc w:val="both"/>
              <w:rPr>
                <w:rFonts w:ascii="Arial" w:hAnsi="Arial" w:cs="Arial"/>
                <w:color w:val="000000"/>
                <w:sz w:val="14"/>
                <w:szCs w:val="14"/>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r w:rsidRPr="00104DE1">
              <w:rPr>
                <w:rFonts w:ascii="Arial" w:hAnsi="Arial" w:cs="Arial"/>
                <w:color w:val="000000"/>
                <w:sz w:val="14"/>
                <w:szCs w:val="14"/>
                <w:lang w:val="id-ID"/>
              </w:rPr>
              <w:t>Belanja Beasiswa Pendidikan PNS</w:t>
            </w:r>
          </w:p>
          <w:p w:rsidR="004E7700" w:rsidRPr="00104DE1" w:rsidRDefault="004E7700" w:rsidP="007355BC">
            <w:pPr>
              <w:jc w:val="both"/>
              <w:rPr>
                <w:rFonts w:ascii="Arial" w:hAnsi="Arial" w:cs="Arial"/>
                <w:color w:val="000000"/>
                <w:sz w:val="14"/>
                <w:szCs w:val="14"/>
              </w:rPr>
            </w:pP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Kursus Pelatihan, Sosialisasi dan Bimbingan Teknis PNS</w:t>
            </w:r>
          </w:p>
        </w:tc>
        <w:tc>
          <w:tcPr>
            <w:tcW w:w="1843"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285.000.000</w:t>
            </w:r>
          </w:p>
        </w:tc>
        <w:tc>
          <w:tcPr>
            <w:tcW w:w="1842"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176.271.489</w:t>
            </w:r>
          </w:p>
        </w:tc>
        <w:tc>
          <w:tcPr>
            <w:tcW w:w="70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61,85</w:t>
            </w:r>
          </w:p>
        </w:tc>
        <w:tc>
          <w:tcPr>
            <w:tcW w:w="157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Pemeliharaan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Jasa Konsultasi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Barang &amp; Jasa BLUD</w:t>
            </w:r>
          </w:p>
        </w:tc>
        <w:tc>
          <w:tcPr>
            <w:tcW w:w="1843"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543.169.565.000</w:t>
            </w:r>
          </w:p>
        </w:tc>
        <w:tc>
          <w:tcPr>
            <w:tcW w:w="1842"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493.360.580.473</w:t>
            </w:r>
          </w:p>
        </w:tc>
        <w:tc>
          <w:tcPr>
            <w:tcW w:w="70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90,83</w:t>
            </w:r>
          </w:p>
        </w:tc>
        <w:tc>
          <w:tcPr>
            <w:tcW w:w="1579" w:type="dxa"/>
            <w:tcBorders>
              <w:top w:val="nil"/>
              <w:left w:val="nil"/>
              <w:bottom w:val="nil"/>
              <w:right w:val="nil"/>
            </w:tcBorders>
            <w:shd w:val="clear" w:color="auto" w:fill="auto"/>
            <w:noWrap/>
            <w:vAlign w:val="center"/>
          </w:tcPr>
          <w:p w:rsidR="004E7700" w:rsidRPr="00380C03" w:rsidRDefault="00380C03" w:rsidP="007355BC">
            <w:pPr>
              <w:jc w:val="right"/>
              <w:rPr>
                <w:rFonts w:ascii="Arial" w:hAnsi="Arial" w:cs="Arial"/>
                <w:sz w:val="14"/>
                <w:szCs w:val="14"/>
                <w:lang w:val="id-ID" w:eastAsia="id-ID"/>
              </w:rPr>
            </w:pPr>
            <w:r>
              <w:rPr>
                <w:rFonts w:ascii="Arial" w:hAnsi="Arial" w:cs="Arial"/>
                <w:sz w:val="14"/>
                <w:szCs w:val="14"/>
                <w:lang w:val="id-ID" w:eastAsia="id-ID"/>
              </w:rPr>
              <w:t>538.058.243.059</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p>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Belanja Hibah Barang &amp; Jasa Berkenaan Kepada Pihak Ketiga/ Masyarakat</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bottom"/>
          </w:tcPr>
          <w:p w:rsidR="004E7700" w:rsidRPr="00104DE1" w:rsidRDefault="004E7700" w:rsidP="007355BC">
            <w:pPr>
              <w:jc w:val="both"/>
              <w:rPr>
                <w:rFonts w:ascii="Arial" w:hAnsi="Arial" w:cs="Arial"/>
                <w:color w:val="000000"/>
                <w:sz w:val="14"/>
                <w:szCs w:val="14"/>
              </w:rPr>
            </w:pPr>
          </w:p>
          <w:p w:rsidR="004E7700" w:rsidRPr="00104DE1" w:rsidRDefault="004E7700" w:rsidP="007355BC">
            <w:pPr>
              <w:jc w:val="both"/>
              <w:rPr>
                <w:rFonts w:ascii="Arial" w:hAnsi="Arial" w:cs="Arial"/>
                <w:color w:val="000000"/>
                <w:sz w:val="14"/>
                <w:szCs w:val="14"/>
                <w:lang w:val="id-ID"/>
              </w:rPr>
            </w:pPr>
            <w:r w:rsidRPr="00104DE1">
              <w:rPr>
                <w:rFonts w:ascii="Arial" w:hAnsi="Arial" w:cs="Arial"/>
                <w:color w:val="000000"/>
                <w:sz w:val="14"/>
                <w:szCs w:val="14"/>
                <w:lang w:val="id-ID"/>
              </w:rPr>
              <w:t>Uang untuk dihibahkan kepada pihak ketiga/masyarakat</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828" w:type="dxa"/>
            <w:tcBorders>
              <w:top w:val="nil"/>
              <w:left w:val="nil"/>
              <w:bottom w:val="nil"/>
              <w:right w:val="nil"/>
            </w:tcBorders>
            <w:shd w:val="clear" w:color="auto" w:fill="auto"/>
            <w:vAlign w:val="center"/>
          </w:tcPr>
          <w:p w:rsidR="004E7700" w:rsidRPr="00104DE1" w:rsidRDefault="004E7700" w:rsidP="007355BC">
            <w:pPr>
              <w:jc w:val="center"/>
              <w:rPr>
                <w:rFonts w:ascii="Arial" w:hAnsi="Arial" w:cs="Arial"/>
                <w:b/>
                <w:sz w:val="14"/>
                <w:szCs w:val="14"/>
                <w:lang w:val="id-ID" w:eastAsia="id-ID"/>
              </w:rPr>
            </w:pPr>
          </w:p>
        </w:tc>
        <w:tc>
          <w:tcPr>
            <w:tcW w:w="1843"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00"/>
        </w:trPr>
        <w:tc>
          <w:tcPr>
            <w:tcW w:w="382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380C03" w:rsidRDefault="00380C03" w:rsidP="007355BC">
            <w:pPr>
              <w:jc w:val="right"/>
              <w:rPr>
                <w:rFonts w:ascii="Arial" w:hAnsi="Arial" w:cs="Arial"/>
                <w:b/>
                <w:bCs/>
                <w:sz w:val="14"/>
                <w:szCs w:val="14"/>
                <w:lang w:val="id-ID" w:eastAsia="id-ID"/>
              </w:rPr>
            </w:pPr>
            <w:r>
              <w:rPr>
                <w:rFonts w:ascii="Arial" w:hAnsi="Arial" w:cs="Arial"/>
                <w:b/>
                <w:bCs/>
                <w:sz w:val="14"/>
                <w:szCs w:val="14"/>
                <w:lang w:val="id-ID" w:eastAsia="id-ID"/>
              </w:rPr>
              <w:t>552.661.840.000</w:t>
            </w:r>
          </w:p>
        </w:tc>
        <w:tc>
          <w:tcPr>
            <w:tcW w:w="1842" w:type="dxa"/>
            <w:tcBorders>
              <w:top w:val="single" w:sz="4" w:space="0" w:color="auto"/>
              <w:left w:val="nil"/>
              <w:bottom w:val="double" w:sz="6" w:space="0" w:color="auto"/>
              <w:right w:val="nil"/>
            </w:tcBorders>
            <w:shd w:val="clear" w:color="auto" w:fill="auto"/>
            <w:noWrap/>
            <w:vAlign w:val="center"/>
          </w:tcPr>
          <w:p w:rsidR="004E7700" w:rsidRPr="00380C03" w:rsidRDefault="00380C03" w:rsidP="007355BC">
            <w:pPr>
              <w:jc w:val="right"/>
              <w:rPr>
                <w:rFonts w:ascii="Arial" w:hAnsi="Arial" w:cs="Arial"/>
                <w:b/>
                <w:bCs/>
                <w:sz w:val="14"/>
                <w:szCs w:val="14"/>
                <w:lang w:val="id-ID" w:eastAsia="id-ID"/>
              </w:rPr>
            </w:pPr>
            <w:r>
              <w:rPr>
                <w:rFonts w:ascii="Arial" w:hAnsi="Arial" w:cs="Arial"/>
                <w:b/>
                <w:bCs/>
                <w:sz w:val="14"/>
                <w:szCs w:val="14"/>
                <w:lang w:val="id-ID" w:eastAsia="id-ID"/>
              </w:rPr>
              <w:t>502.663.817.746</w:t>
            </w:r>
          </w:p>
        </w:tc>
        <w:tc>
          <w:tcPr>
            <w:tcW w:w="709" w:type="dxa"/>
            <w:tcBorders>
              <w:top w:val="single" w:sz="8" w:space="0" w:color="auto"/>
              <w:left w:val="nil"/>
              <w:bottom w:val="double" w:sz="6" w:space="0" w:color="auto"/>
              <w:right w:val="nil"/>
            </w:tcBorders>
            <w:shd w:val="clear" w:color="auto" w:fill="auto"/>
            <w:noWrap/>
            <w:vAlign w:val="center"/>
          </w:tcPr>
          <w:p w:rsidR="004E7700" w:rsidRPr="00380C03" w:rsidRDefault="00380C03" w:rsidP="007355BC">
            <w:pPr>
              <w:jc w:val="right"/>
              <w:rPr>
                <w:rFonts w:ascii="Arial" w:hAnsi="Arial" w:cs="Arial"/>
                <w:b/>
                <w:bCs/>
                <w:sz w:val="14"/>
                <w:szCs w:val="14"/>
                <w:lang w:val="id-ID" w:eastAsia="id-ID"/>
              </w:rPr>
            </w:pPr>
            <w:r>
              <w:rPr>
                <w:rFonts w:ascii="Arial" w:hAnsi="Arial" w:cs="Arial"/>
                <w:b/>
                <w:bCs/>
                <w:sz w:val="14"/>
                <w:szCs w:val="14"/>
                <w:lang w:val="id-ID" w:eastAsia="id-ID"/>
              </w:rPr>
              <w:t>90,95</w:t>
            </w:r>
          </w:p>
        </w:tc>
        <w:tc>
          <w:tcPr>
            <w:tcW w:w="1579" w:type="dxa"/>
            <w:tcBorders>
              <w:top w:val="single" w:sz="8" w:space="0" w:color="auto"/>
              <w:left w:val="nil"/>
              <w:bottom w:val="double" w:sz="6" w:space="0" w:color="auto"/>
              <w:right w:val="nil"/>
            </w:tcBorders>
            <w:shd w:val="clear" w:color="auto" w:fill="auto"/>
            <w:noWrap/>
            <w:vAlign w:val="center"/>
          </w:tcPr>
          <w:p w:rsidR="004E7700" w:rsidRPr="00380C03" w:rsidRDefault="00380C03" w:rsidP="007355BC">
            <w:pPr>
              <w:jc w:val="right"/>
              <w:rPr>
                <w:rFonts w:ascii="Arial" w:hAnsi="Arial" w:cs="Arial"/>
                <w:b/>
                <w:bCs/>
                <w:sz w:val="14"/>
                <w:szCs w:val="14"/>
                <w:lang w:val="id-ID" w:eastAsia="id-ID"/>
              </w:rPr>
            </w:pPr>
            <w:r>
              <w:rPr>
                <w:rFonts w:ascii="Arial" w:hAnsi="Arial" w:cs="Arial"/>
                <w:b/>
                <w:bCs/>
                <w:sz w:val="14"/>
                <w:szCs w:val="14"/>
                <w:lang w:val="id-ID" w:eastAsia="id-ID"/>
              </w:rPr>
              <w:t>547.294.410.213</w:t>
            </w:r>
          </w:p>
        </w:tc>
      </w:tr>
    </w:tbl>
    <w:p w:rsidR="004E7700" w:rsidRPr="002C7498" w:rsidRDefault="004E7700" w:rsidP="004E7700">
      <w:pPr>
        <w:spacing w:line="360" w:lineRule="auto"/>
        <w:ind w:left="993"/>
        <w:rPr>
          <w:rFonts w:ascii="Arial" w:hAnsi="Arial" w:cs="Arial"/>
          <w:b/>
          <w:caps/>
          <w:sz w:val="22"/>
          <w:szCs w:val="22"/>
          <w:lang w:val="id-ID"/>
        </w:rPr>
      </w:pPr>
    </w:p>
    <w:p w:rsidR="004E7700" w:rsidRPr="00104DE1" w:rsidRDefault="004E7700" w:rsidP="004E7700">
      <w:pPr>
        <w:numPr>
          <w:ilvl w:val="4"/>
          <w:numId w:val="11"/>
        </w:numPr>
        <w:spacing w:line="360" w:lineRule="auto"/>
        <w:ind w:left="993" w:hanging="993"/>
        <w:rPr>
          <w:rFonts w:ascii="Arial" w:hAnsi="Arial" w:cs="Arial"/>
          <w:b/>
          <w:caps/>
          <w:sz w:val="22"/>
          <w:szCs w:val="22"/>
          <w:lang w:val="id-ID"/>
        </w:rPr>
      </w:pPr>
      <w:r w:rsidRPr="00104DE1">
        <w:rPr>
          <w:rFonts w:ascii="Arial" w:hAnsi="Arial" w:cs="Arial"/>
          <w:b/>
          <w:sz w:val="22"/>
          <w:szCs w:val="22"/>
          <w:lang w:val="id-ID"/>
        </w:rPr>
        <w:t>Belanja Modal</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510E24">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0B2749">
        <w:rPr>
          <w:rFonts w:ascii="Arial" w:hAnsi="Arial" w:cs="Arial"/>
          <w:bCs/>
          <w:sz w:val="22"/>
          <w:szCs w:val="22"/>
          <w:lang w:val="id-ID"/>
        </w:rPr>
        <w:t>68.455.100.220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0B2749">
        <w:rPr>
          <w:rFonts w:ascii="Arial" w:hAnsi="Arial" w:cs="Arial"/>
          <w:sz w:val="22"/>
          <w:szCs w:val="22"/>
          <w:lang w:val="id-ID"/>
        </w:rPr>
        <w:t>98,63</w:t>
      </w:r>
      <w:r w:rsidRPr="00104DE1">
        <w:rPr>
          <w:rFonts w:ascii="Arial" w:hAnsi="Arial" w:cs="Arial"/>
          <w:sz w:val="22"/>
          <w:szCs w:val="22"/>
          <w:lang w:val="id-ID"/>
        </w:rPr>
        <w:t xml:space="preserve">% dari anggaran </w:t>
      </w:r>
      <w:r>
        <w:rPr>
          <w:rFonts w:ascii="Arial" w:hAnsi="Arial" w:cs="Arial"/>
          <w:sz w:val="22"/>
          <w:szCs w:val="22"/>
          <w:lang w:val="id-ID"/>
        </w:rPr>
        <w:t>Rp.</w:t>
      </w:r>
      <w:r w:rsidR="000B2749">
        <w:rPr>
          <w:rFonts w:ascii="Arial" w:hAnsi="Arial" w:cs="Arial"/>
          <w:sz w:val="22"/>
          <w:szCs w:val="22"/>
          <w:lang w:val="id-ID"/>
        </w:rPr>
        <w:t>69.404.218.000</w:t>
      </w:r>
      <w:r w:rsidRPr="00104DE1">
        <w:rPr>
          <w:rFonts w:ascii="Arial" w:hAnsi="Arial" w:cs="Arial"/>
          <w:sz w:val="22"/>
          <w:szCs w:val="22"/>
          <w:lang w:val="id-ID"/>
        </w:rPr>
        <w:t xml:space="preserve"> dan untuk Tahun Anggaran 201</w:t>
      </w:r>
      <w:r w:rsidR="000B2749">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0B2749">
        <w:rPr>
          <w:rFonts w:ascii="Arial" w:hAnsi="Arial" w:cs="Arial"/>
          <w:sz w:val="22"/>
          <w:szCs w:val="22"/>
          <w:lang w:val="id-ID"/>
        </w:rPr>
        <w:t>57.252.681.882</w:t>
      </w:r>
      <w:r w:rsidRPr="00104DE1">
        <w:rPr>
          <w:rFonts w:ascii="Arial" w:hAnsi="Arial" w:cs="Arial"/>
          <w:sz w:val="22"/>
          <w:szCs w:val="22"/>
          <w:lang w:val="id-ID"/>
        </w:rPr>
        <w:t xml:space="preserve"> dengan rincian sebagai berikut :</w:t>
      </w:r>
    </w:p>
    <w:tbl>
      <w:tblPr>
        <w:tblW w:w="9531" w:type="dxa"/>
        <w:tblInd w:w="108" w:type="dxa"/>
        <w:tblLayout w:type="fixed"/>
        <w:tblLook w:val="04A0"/>
      </w:tblPr>
      <w:tblGrid>
        <w:gridCol w:w="3578"/>
        <w:gridCol w:w="1701"/>
        <w:gridCol w:w="1842"/>
        <w:gridCol w:w="709"/>
        <w:gridCol w:w="1701"/>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543"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C3242B">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3242B">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701"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C3242B">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C3242B">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701"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701"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C3242B" w:rsidRPr="00104DE1" w:rsidTr="007355BC">
        <w:trPr>
          <w:trHeight w:val="285"/>
        </w:trPr>
        <w:tc>
          <w:tcPr>
            <w:tcW w:w="3578" w:type="dxa"/>
            <w:tcBorders>
              <w:top w:val="nil"/>
              <w:left w:val="nil"/>
              <w:bottom w:val="nil"/>
              <w:right w:val="nil"/>
            </w:tcBorders>
            <w:shd w:val="clear" w:color="auto" w:fill="auto"/>
            <w:noWrap/>
            <w:vAlign w:val="center"/>
            <w:hideMark/>
          </w:tcPr>
          <w:p w:rsidR="00C3242B" w:rsidRPr="00104DE1" w:rsidRDefault="00C3242B" w:rsidP="007355BC">
            <w:pPr>
              <w:rPr>
                <w:rFonts w:ascii="Arial" w:hAnsi="Arial" w:cs="Arial"/>
                <w:sz w:val="14"/>
                <w:szCs w:val="14"/>
                <w:lang w:val="id-ID" w:eastAsia="id-ID"/>
              </w:rPr>
            </w:pPr>
            <w:r w:rsidRPr="00104DE1">
              <w:rPr>
                <w:rFonts w:ascii="Arial" w:hAnsi="Arial" w:cs="Arial"/>
                <w:sz w:val="14"/>
                <w:szCs w:val="14"/>
                <w:lang w:val="id-ID" w:eastAsia="id-ID"/>
              </w:rPr>
              <w:t>Belanja Tanah</w:t>
            </w:r>
          </w:p>
        </w:tc>
        <w:tc>
          <w:tcPr>
            <w:tcW w:w="1701"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C3242B" w:rsidRPr="00104DE1" w:rsidRDefault="00C3242B"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C3242B" w:rsidRPr="00104DE1" w:rsidTr="007355BC">
        <w:trPr>
          <w:trHeight w:val="285"/>
        </w:trPr>
        <w:tc>
          <w:tcPr>
            <w:tcW w:w="3578" w:type="dxa"/>
            <w:tcBorders>
              <w:top w:val="nil"/>
              <w:left w:val="nil"/>
              <w:bottom w:val="nil"/>
              <w:right w:val="nil"/>
            </w:tcBorders>
            <w:shd w:val="clear" w:color="auto" w:fill="auto"/>
            <w:noWrap/>
            <w:vAlign w:val="center"/>
            <w:hideMark/>
          </w:tcPr>
          <w:p w:rsidR="00C3242B" w:rsidRPr="00104DE1" w:rsidRDefault="00C3242B" w:rsidP="007355BC">
            <w:pPr>
              <w:rPr>
                <w:rFonts w:ascii="Arial" w:hAnsi="Arial" w:cs="Arial"/>
                <w:sz w:val="14"/>
                <w:szCs w:val="14"/>
                <w:lang w:val="id-ID" w:eastAsia="id-ID"/>
              </w:rPr>
            </w:pPr>
            <w:r w:rsidRPr="00104DE1">
              <w:rPr>
                <w:rFonts w:ascii="Arial" w:hAnsi="Arial" w:cs="Arial"/>
                <w:sz w:val="14"/>
                <w:szCs w:val="14"/>
                <w:lang w:val="id-ID" w:eastAsia="id-ID"/>
              </w:rPr>
              <w:t>Belanja Peralatan dan Mesin</w:t>
            </w:r>
          </w:p>
        </w:tc>
        <w:tc>
          <w:tcPr>
            <w:tcW w:w="1701"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43.400.375.000</w:t>
            </w:r>
          </w:p>
        </w:tc>
        <w:tc>
          <w:tcPr>
            <w:tcW w:w="1842"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43.225.979.760</w:t>
            </w:r>
          </w:p>
        </w:tc>
        <w:tc>
          <w:tcPr>
            <w:tcW w:w="709"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99,60</w:t>
            </w:r>
          </w:p>
        </w:tc>
        <w:tc>
          <w:tcPr>
            <w:tcW w:w="1701" w:type="dxa"/>
            <w:tcBorders>
              <w:top w:val="nil"/>
              <w:left w:val="nil"/>
              <w:bottom w:val="nil"/>
              <w:right w:val="nil"/>
            </w:tcBorders>
            <w:shd w:val="clear" w:color="auto" w:fill="auto"/>
            <w:noWrap/>
            <w:vAlign w:val="center"/>
          </w:tcPr>
          <w:p w:rsidR="00C3242B" w:rsidRPr="00104DE1" w:rsidRDefault="00C3242B" w:rsidP="008F6528">
            <w:pPr>
              <w:jc w:val="right"/>
              <w:rPr>
                <w:rFonts w:ascii="Arial" w:hAnsi="Arial" w:cs="Arial"/>
                <w:sz w:val="14"/>
                <w:szCs w:val="14"/>
                <w:lang w:eastAsia="id-ID"/>
              </w:rPr>
            </w:pPr>
            <w:r w:rsidRPr="00104DE1">
              <w:rPr>
                <w:rFonts w:ascii="Arial" w:hAnsi="Arial" w:cs="Arial"/>
                <w:sz w:val="14"/>
                <w:szCs w:val="14"/>
                <w:lang w:eastAsia="id-ID"/>
              </w:rPr>
              <w:t>57.252.681.882</w:t>
            </w:r>
          </w:p>
        </w:tc>
      </w:tr>
      <w:tr w:rsidR="00C3242B" w:rsidRPr="00104DE1" w:rsidTr="007355BC">
        <w:trPr>
          <w:trHeight w:val="285"/>
        </w:trPr>
        <w:tc>
          <w:tcPr>
            <w:tcW w:w="3578" w:type="dxa"/>
            <w:tcBorders>
              <w:top w:val="nil"/>
              <w:left w:val="nil"/>
              <w:bottom w:val="nil"/>
              <w:right w:val="nil"/>
            </w:tcBorders>
            <w:shd w:val="clear" w:color="auto" w:fill="auto"/>
            <w:noWrap/>
            <w:vAlign w:val="center"/>
            <w:hideMark/>
          </w:tcPr>
          <w:p w:rsidR="00C3242B" w:rsidRPr="00104DE1" w:rsidRDefault="00C3242B" w:rsidP="007355BC">
            <w:pPr>
              <w:rPr>
                <w:rFonts w:ascii="Arial" w:hAnsi="Arial" w:cs="Arial"/>
                <w:sz w:val="14"/>
                <w:szCs w:val="14"/>
                <w:lang w:val="id-ID" w:eastAsia="id-ID"/>
              </w:rPr>
            </w:pPr>
            <w:r w:rsidRPr="00104DE1">
              <w:rPr>
                <w:rFonts w:ascii="Arial" w:hAnsi="Arial" w:cs="Arial"/>
                <w:sz w:val="14"/>
                <w:szCs w:val="14"/>
                <w:lang w:val="id-ID" w:eastAsia="id-ID"/>
              </w:rPr>
              <w:t>Belanja Gedung dan Bangunan</w:t>
            </w:r>
          </w:p>
        </w:tc>
        <w:tc>
          <w:tcPr>
            <w:tcW w:w="1701"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24.082.143.000</w:t>
            </w:r>
          </w:p>
        </w:tc>
        <w:tc>
          <w:tcPr>
            <w:tcW w:w="1842"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23.307.420.460</w:t>
            </w:r>
          </w:p>
        </w:tc>
        <w:tc>
          <w:tcPr>
            <w:tcW w:w="709"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96,78</w:t>
            </w:r>
          </w:p>
        </w:tc>
        <w:tc>
          <w:tcPr>
            <w:tcW w:w="1701" w:type="dxa"/>
            <w:tcBorders>
              <w:top w:val="nil"/>
              <w:left w:val="nil"/>
              <w:bottom w:val="nil"/>
              <w:right w:val="nil"/>
            </w:tcBorders>
            <w:shd w:val="clear" w:color="auto" w:fill="auto"/>
            <w:noWrap/>
            <w:vAlign w:val="center"/>
          </w:tcPr>
          <w:p w:rsidR="00C3242B" w:rsidRPr="00104DE1" w:rsidRDefault="00C3242B"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C3242B" w:rsidRPr="00104DE1" w:rsidTr="007355BC">
        <w:trPr>
          <w:trHeight w:val="285"/>
        </w:trPr>
        <w:tc>
          <w:tcPr>
            <w:tcW w:w="3578" w:type="dxa"/>
            <w:tcBorders>
              <w:top w:val="nil"/>
              <w:left w:val="nil"/>
              <w:bottom w:val="nil"/>
              <w:right w:val="nil"/>
            </w:tcBorders>
            <w:shd w:val="clear" w:color="auto" w:fill="auto"/>
            <w:noWrap/>
            <w:vAlign w:val="center"/>
            <w:hideMark/>
          </w:tcPr>
          <w:p w:rsidR="00C3242B" w:rsidRPr="00104DE1" w:rsidRDefault="00C3242B" w:rsidP="007355BC">
            <w:pPr>
              <w:rPr>
                <w:rFonts w:ascii="Arial" w:hAnsi="Arial" w:cs="Arial"/>
                <w:sz w:val="14"/>
                <w:szCs w:val="14"/>
                <w:lang w:val="id-ID" w:eastAsia="id-ID"/>
              </w:rPr>
            </w:pPr>
            <w:r w:rsidRPr="00104DE1">
              <w:rPr>
                <w:rFonts w:ascii="Arial" w:hAnsi="Arial" w:cs="Arial"/>
                <w:sz w:val="14"/>
                <w:szCs w:val="14"/>
                <w:lang w:val="id-ID" w:eastAsia="id-ID"/>
              </w:rPr>
              <w:t>Belanja Jalan, Jembatan, irigasi dan Jaringan</w:t>
            </w:r>
          </w:p>
        </w:tc>
        <w:tc>
          <w:tcPr>
            <w:tcW w:w="1701"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1842"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709" w:type="dxa"/>
            <w:tcBorders>
              <w:top w:val="nil"/>
              <w:left w:val="nil"/>
              <w:bottom w:val="nil"/>
              <w:right w:val="nil"/>
            </w:tcBorders>
            <w:shd w:val="clear" w:color="auto" w:fill="auto"/>
            <w:noWrap/>
            <w:vAlign w:val="center"/>
          </w:tcPr>
          <w:p w:rsidR="00C3242B" w:rsidRPr="000B2749" w:rsidRDefault="000B2749" w:rsidP="007355BC">
            <w:pPr>
              <w:jc w:val="right"/>
              <w:rPr>
                <w:rFonts w:ascii="Arial" w:hAnsi="Arial" w:cs="Arial"/>
                <w:sz w:val="14"/>
                <w:szCs w:val="14"/>
                <w:lang w:val="id-ID" w:eastAsia="id-ID"/>
              </w:rPr>
            </w:pPr>
            <w:r>
              <w:rPr>
                <w:rFonts w:ascii="Arial" w:hAnsi="Arial" w:cs="Arial"/>
                <w:sz w:val="14"/>
                <w:szCs w:val="14"/>
                <w:lang w:val="id-ID" w:eastAsia="id-ID"/>
              </w:rPr>
              <w:t>100</w:t>
            </w:r>
          </w:p>
        </w:tc>
        <w:tc>
          <w:tcPr>
            <w:tcW w:w="1701" w:type="dxa"/>
            <w:tcBorders>
              <w:top w:val="nil"/>
              <w:left w:val="nil"/>
              <w:bottom w:val="nil"/>
              <w:right w:val="nil"/>
            </w:tcBorders>
            <w:shd w:val="clear" w:color="auto" w:fill="auto"/>
            <w:noWrap/>
            <w:vAlign w:val="center"/>
          </w:tcPr>
          <w:p w:rsidR="00C3242B" w:rsidRPr="00104DE1" w:rsidRDefault="00C3242B"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C3242B" w:rsidRPr="00104DE1" w:rsidTr="007355BC">
        <w:trPr>
          <w:trHeight w:val="300"/>
        </w:trPr>
        <w:tc>
          <w:tcPr>
            <w:tcW w:w="3578" w:type="dxa"/>
            <w:tcBorders>
              <w:top w:val="nil"/>
              <w:left w:val="nil"/>
              <w:bottom w:val="nil"/>
              <w:right w:val="nil"/>
            </w:tcBorders>
            <w:shd w:val="clear" w:color="auto" w:fill="auto"/>
            <w:noWrap/>
            <w:vAlign w:val="center"/>
            <w:hideMark/>
          </w:tcPr>
          <w:p w:rsidR="00C3242B" w:rsidRPr="00104DE1" w:rsidRDefault="00C3242B" w:rsidP="007355BC">
            <w:pPr>
              <w:rPr>
                <w:rFonts w:ascii="Arial" w:hAnsi="Arial" w:cs="Arial"/>
                <w:sz w:val="14"/>
                <w:szCs w:val="14"/>
                <w:lang w:val="id-ID" w:eastAsia="id-ID"/>
              </w:rPr>
            </w:pPr>
            <w:r w:rsidRPr="00104DE1">
              <w:rPr>
                <w:rFonts w:ascii="Arial" w:hAnsi="Arial" w:cs="Arial"/>
                <w:sz w:val="14"/>
                <w:szCs w:val="14"/>
                <w:lang w:val="id-ID" w:eastAsia="id-ID"/>
              </w:rPr>
              <w:t>Belanja Aset Tetap Lainnya</w:t>
            </w:r>
          </w:p>
        </w:tc>
        <w:tc>
          <w:tcPr>
            <w:tcW w:w="1701"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C3242B" w:rsidRPr="00104DE1" w:rsidRDefault="00C3242B"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C3242B" w:rsidRPr="00104DE1" w:rsidRDefault="00C3242B"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701" w:type="dxa"/>
            <w:tcBorders>
              <w:top w:val="single" w:sz="8" w:space="0" w:color="auto"/>
              <w:left w:val="nil"/>
              <w:bottom w:val="double" w:sz="6" w:space="0" w:color="auto"/>
              <w:right w:val="nil"/>
            </w:tcBorders>
            <w:shd w:val="clear" w:color="auto" w:fill="auto"/>
            <w:vAlign w:val="center"/>
          </w:tcPr>
          <w:p w:rsidR="004E7700" w:rsidRPr="000B2749" w:rsidRDefault="000B2749" w:rsidP="007355BC">
            <w:pPr>
              <w:jc w:val="right"/>
              <w:rPr>
                <w:rFonts w:ascii="Arial" w:hAnsi="Arial" w:cs="Arial"/>
                <w:b/>
                <w:bCs/>
                <w:sz w:val="14"/>
                <w:szCs w:val="14"/>
                <w:lang w:val="id-ID" w:eastAsia="id-ID"/>
              </w:rPr>
            </w:pPr>
            <w:r>
              <w:rPr>
                <w:rFonts w:ascii="Arial" w:hAnsi="Arial" w:cs="Arial"/>
                <w:b/>
                <w:bCs/>
                <w:sz w:val="14"/>
                <w:szCs w:val="14"/>
                <w:lang w:val="id-ID" w:eastAsia="id-ID"/>
              </w:rPr>
              <w:t>69.404.218.000</w:t>
            </w:r>
          </w:p>
        </w:tc>
        <w:tc>
          <w:tcPr>
            <w:tcW w:w="1842" w:type="dxa"/>
            <w:tcBorders>
              <w:top w:val="single" w:sz="8" w:space="0" w:color="auto"/>
              <w:left w:val="nil"/>
              <w:bottom w:val="double" w:sz="6" w:space="0" w:color="auto"/>
              <w:right w:val="nil"/>
            </w:tcBorders>
            <w:shd w:val="clear" w:color="auto" w:fill="auto"/>
            <w:vAlign w:val="center"/>
          </w:tcPr>
          <w:p w:rsidR="004E7700" w:rsidRPr="000B2749" w:rsidRDefault="000B2749" w:rsidP="007355BC">
            <w:pPr>
              <w:jc w:val="right"/>
              <w:rPr>
                <w:rFonts w:ascii="Arial" w:hAnsi="Arial" w:cs="Arial"/>
                <w:b/>
                <w:bCs/>
                <w:sz w:val="14"/>
                <w:szCs w:val="14"/>
                <w:lang w:val="id-ID" w:eastAsia="id-ID"/>
              </w:rPr>
            </w:pPr>
            <w:r>
              <w:rPr>
                <w:rFonts w:ascii="Arial" w:hAnsi="Arial" w:cs="Arial"/>
                <w:b/>
                <w:bCs/>
                <w:sz w:val="14"/>
                <w:szCs w:val="14"/>
                <w:lang w:val="id-ID" w:eastAsia="id-ID"/>
              </w:rPr>
              <w:t>68.455.100.220</w:t>
            </w:r>
          </w:p>
        </w:tc>
        <w:tc>
          <w:tcPr>
            <w:tcW w:w="709" w:type="dxa"/>
            <w:tcBorders>
              <w:top w:val="single" w:sz="8" w:space="0" w:color="auto"/>
              <w:left w:val="nil"/>
              <w:bottom w:val="double" w:sz="6" w:space="0" w:color="auto"/>
              <w:right w:val="nil"/>
            </w:tcBorders>
            <w:shd w:val="clear" w:color="auto" w:fill="auto"/>
            <w:vAlign w:val="center"/>
          </w:tcPr>
          <w:p w:rsidR="004E7700" w:rsidRPr="000B2749" w:rsidRDefault="000B2749" w:rsidP="007355BC">
            <w:pPr>
              <w:jc w:val="right"/>
              <w:rPr>
                <w:rFonts w:ascii="Arial" w:hAnsi="Arial" w:cs="Arial"/>
                <w:b/>
                <w:bCs/>
                <w:sz w:val="14"/>
                <w:szCs w:val="14"/>
                <w:lang w:val="id-ID" w:eastAsia="id-ID"/>
              </w:rPr>
            </w:pPr>
            <w:r>
              <w:rPr>
                <w:rFonts w:ascii="Arial" w:hAnsi="Arial" w:cs="Arial"/>
                <w:b/>
                <w:bCs/>
                <w:sz w:val="14"/>
                <w:szCs w:val="14"/>
                <w:lang w:val="id-ID" w:eastAsia="id-ID"/>
              </w:rPr>
              <w:t>98,63</w:t>
            </w:r>
          </w:p>
        </w:tc>
        <w:tc>
          <w:tcPr>
            <w:tcW w:w="1701" w:type="dxa"/>
            <w:tcBorders>
              <w:top w:val="single" w:sz="8" w:space="0" w:color="auto"/>
              <w:left w:val="nil"/>
              <w:bottom w:val="double" w:sz="6" w:space="0" w:color="auto"/>
              <w:right w:val="nil"/>
            </w:tcBorders>
            <w:shd w:val="clear" w:color="auto" w:fill="auto"/>
            <w:vAlign w:val="center"/>
          </w:tcPr>
          <w:p w:rsidR="004E7700" w:rsidRPr="000B2749" w:rsidRDefault="000B2749" w:rsidP="007355BC">
            <w:pPr>
              <w:jc w:val="right"/>
              <w:rPr>
                <w:rFonts w:ascii="Arial" w:hAnsi="Arial" w:cs="Arial"/>
                <w:b/>
                <w:bCs/>
                <w:sz w:val="14"/>
                <w:szCs w:val="14"/>
                <w:lang w:val="id-ID" w:eastAsia="id-ID"/>
              </w:rPr>
            </w:pPr>
            <w:r>
              <w:rPr>
                <w:rFonts w:ascii="Arial" w:hAnsi="Arial" w:cs="Arial"/>
                <w:b/>
                <w:bCs/>
                <w:sz w:val="14"/>
                <w:szCs w:val="14"/>
                <w:lang w:val="id-ID" w:eastAsia="id-ID"/>
              </w:rPr>
              <w:t>57.252.681.882</w:t>
            </w:r>
          </w:p>
        </w:tc>
      </w:tr>
    </w:tbl>
    <w:p w:rsidR="004E7700" w:rsidRDefault="004E7700" w:rsidP="004E7700">
      <w:pPr>
        <w:spacing w:line="360" w:lineRule="auto"/>
        <w:rPr>
          <w:rFonts w:ascii="Arial" w:hAnsi="Arial" w:cs="Arial"/>
          <w:b/>
          <w:caps/>
          <w:sz w:val="12"/>
          <w:szCs w:val="12"/>
          <w:lang w:val="id-ID"/>
        </w:rPr>
      </w:pPr>
    </w:p>
    <w:p w:rsidR="000B2749" w:rsidRDefault="000B2749" w:rsidP="004E7700">
      <w:pPr>
        <w:spacing w:line="360" w:lineRule="auto"/>
        <w:rPr>
          <w:rFonts w:ascii="Arial" w:hAnsi="Arial" w:cs="Arial"/>
          <w:b/>
          <w:caps/>
          <w:sz w:val="12"/>
          <w:szCs w:val="12"/>
          <w:lang w:val="id-ID"/>
        </w:rPr>
      </w:pPr>
    </w:p>
    <w:p w:rsidR="000B2749" w:rsidRPr="00240633" w:rsidRDefault="000B2749" w:rsidP="004E7700">
      <w:pPr>
        <w:spacing w:line="360" w:lineRule="auto"/>
        <w:rPr>
          <w:rFonts w:ascii="Arial" w:hAnsi="Arial" w:cs="Arial"/>
          <w:b/>
          <w:caps/>
          <w:sz w:val="12"/>
          <w:szCs w:val="12"/>
          <w:lang w:val="id-ID"/>
        </w:rPr>
      </w:pPr>
    </w:p>
    <w:p w:rsidR="004E7700" w:rsidRPr="00104DE1" w:rsidRDefault="004E7700" w:rsidP="004E7700">
      <w:pPr>
        <w:numPr>
          <w:ilvl w:val="5"/>
          <w:numId w:val="11"/>
        </w:numPr>
        <w:spacing w:line="360" w:lineRule="auto"/>
        <w:ind w:left="1134" w:hanging="1134"/>
        <w:rPr>
          <w:rFonts w:ascii="Arial" w:hAnsi="Arial" w:cs="Arial"/>
          <w:b/>
          <w:sz w:val="22"/>
          <w:szCs w:val="22"/>
          <w:lang w:val="id-ID"/>
        </w:rPr>
      </w:pPr>
      <w:r w:rsidRPr="00104DE1">
        <w:rPr>
          <w:rFonts w:ascii="Arial" w:hAnsi="Arial" w:cs="Arial"/>
          <w:b/>
          <w:sz w:val="22"/>
          <w:szCs w:val="22"/>
          <w:lang w:val="id-ID"/>
        </w:rPr>
        <w:lastRenderedPageBreak/>
        <w:t>Belanja Modal Tanah</w:t>
      </w:r>
    </w:p>
    <w:p w:rsidR="004E7700" w:rsidRPr="00104DE1" w:rsidRDefault="004E7700" w:rsidP="004E7700">
      <w:pPr>
        <w:spacing w:line="360" w:lineRule="auto"/>
        <w:jc w:val="both"/>
        <w:rPr>
          <w:rFonts w:ascii="Arial" w:hAnsi="Arial" w:cs="Arial"/>
          <w:sz w:val="22"/>
          <w:szCs w:val="22"/>
        </w:rPr>
      </w:pPr>
      <w:r w:rsidRPr="00104DE1">
        <w:rPr>
          <w:rFonts w:ascii="Arial" w:hAnsi="Arial" w:cs="Arial"/>
          <w:sz w:val="22"/>
          <w:szCs w:val="22"/>
          <w:lang w:val="id-ID"/>
        </w:rPr>
        <w:t>Realisasi Tahun Anggaran 201</w:t>
      </w:r>
      <w:r w:rsidR="009D0DC1">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w:t>
      </w:r>
      <w:r w:rsidRPr="00104DE1">
        <w:rPr>
          <w:rFonts w:ascii="Arial" w:hAnsi="Arial" w:cs="Arial"/>
          <w:sz w:val="22"/>
          <w:szCs w:val="22"/>
          <w:lang w:val="id-ID"/>
        </w:rPr>
        <w:t xml:space="preserve">% dari anggaran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9D0DC1">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9D0DC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9D0DC1">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9D0DC1">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9D0DC1">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val="id-ID" w:eastAsia="id-ID"/>
              </w:rPr>
              <w:t xml:space="preserve">Belanja </w:t>
            </w:r>
            <w:r w:rsidRPr="00104DE1">
              <w:rPr>
                <w:rFonts w:ascii="Arial" w:hAnsi="Arial" w:cs="Arial"/>
                <w:sz w:val="14"/>
                <w:szCs w:val="14"/>
                <w:lang w:eastAsia="id-ID"/>
              </w:rPr>
              <w:t xml:space="preserve">Tanah </w:t>
            </w:r>
          </w:p>
        </w:tc>
        <w:tc>
          <w:tcPr>
            <w:tcW w:w="1843" w:type="dxa"/>
            <w:tcBorders>
              <w:top w:val="nil"/>
              <w:left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2"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7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9D0DC1" w:rsidRPr="002C7498" w:rsidRDefault="009D0DC1" w:rsidP="004E7700">
      <w:pPr>
        <w:spacing w:line="360" w:lineRule="auto"/>
        <w:rPr>
          <w:rFonts w:ascii="Arial" w:hAnsi="Arial" w:cs="Arial"/>
          <w:sz w:val="16"/>
          <w:szCs w:val="16"/>
          <w:lang w:val="id-ID"/>
        </w:rPr>
      </w:pPr>
    </w:p>
    <w:p w:rsidR="004E7700" w:rsidRPr="00104DE1" w:rsidRDefault="004E7700" w:rsidP="004E7700">
      <w:pPr>
        <w:numPr>
          <w:ilvl w:val="5"/>
          <w:numId w:val="11"/>
        </w:numPr>
        <w:spacing w:line="360" w:lineRule="auto"/>
        <w:ind w:left="1134" w:hanging="1134"/>
        <w:rPr>
          <w:rFonts w:ascii="Arial" w:hAnsi="Arial" w:cs="Arial"/>
          <w:b/>
          <w:sz w:val="22"/>
          <w:szCs w:val="22"/>
          <w:lang w:val="id-ID"/>
        </w:rPr>
      </w:pPr>
      <w:r w:rsidRPr="00104DE1">
        <w:rPr>
          <w:rFonts w:ascii="Arial" w:hAnsi="Arial" w:cs="Arial"/>
          <w:b/>
          <w:sz w:val="22"/>
          <w:szCs w:val="22"/>
          <w:lang w:val="id-ID"/>
        </w:rPr>
        <w:t>Belanja Modal Peralatan dan Mesin</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9D0DC1">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122C65">
        <w:rPr>
          <w:rFonts w:ascii="Arial" w:hAnsi="Arial" w:cs="Arial"/>
          <w:bCs/>
          <w:sz w:val="22"/>
          <w:szCs w:val="22"/>
          <w:lang w:val="id-ID"/>
        </w:rPr>
        <w:t>43.225.979.760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122C65">
        <w:rPr>
          <w:rFonts w:ascii="Arial" w:hAnsi="Arial" w:cs="Arial"/>
          <w:sz w:val="22"/>
          <w:szCs w:val="22"/>
          <w:lang w:val="id-ID"/>
        </w:rPr>
        <w:t>99,60</w:t>
      </w:r>
      <w:r w:rsidRPr="00104DE1">
        <w:rPr>
          <w:rFonts w:ascii="Arial" w:hAnsi="Arial" w:cs="Arial"/>
          <w:sz w:val="22"/>
          <w:szCs w:val="22"/>
        </w:rPr>
        <w:t xml:space="preserve"> </w:t>
      </w:r>
      <w:r w:rsidRPr="00104DE1">
        <w:rPr>
          <w:rFonts w:ascii="Arial" w:hAnsi="Arial" w:cs="Arial"/>
          <w:sz w:val="22"/>
          <w:szCs w:val="22"/>
          <w:lang w:val="id-ID"/>
        </w:rPr>
        <w:t xml:space="preserve">% dari anggaran </w:t>
      </w:r>
      <w:r>
        <w:rPr>
          <w:rFonts w:ascii="Arial" w:hAnsi="Arial" w:cs="Arial"/>
          <w:sz w:val="22"/>
          <w:szCs w:val="22"/>
          <w:lang w:val="id-ID"/>
        </w:rPr>
        <w:t>Rp.</w:t>
      </w:r>
      <w:r w:rsidR="00122C65">
        <w:rPr>
          <w:rFonts w:ascii="Arial" w:hAnsi="Arial" w:cs="Arial"/>
          <w:sz w:val="22"/>
          <w:szCs w:val="22"/>
          <w:lang w:val="id-ID"/>
        </w:rPr>
        <w:t>43.400.375.000</w:t>
      </w:r>
      <w:r w:rsidRPr="00104DE1">
        <w:rPr>
          <w:rFonts w:ascii="Arial" w:hAnsi="Arial" w:cs="Arial"/>
          <w:sz w:val="22"/>
          <w:szCs w:val="22"/>
          <w:lang w:val="id-ID"/>
        </w:rPr>
        <w:t xml:space="preserve"> dan untuk Tahun Anggaran 201</w:t>
      </w:r>
      <w:r w:rsidR="00122C65">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122C65" w:rsidRPr="00122C65">
        <w:rPr>
          <w:rFonts w:ascii="Arial" w:hAnsi="Arial" w:cs="Arial"/>
          <w:bCs/>
          <w:sz w:val="22"/>
          <w:szCs w:val="22"/>
        </w:rPr>
        <w:t xml:space="preserve"> </w:t>
      </w:r>
      <w:r w:rsidR="00122C65" w:rsidRPr="00104DE1">
        <w:rPr>
          <w:rFonts w:ascii="Arial" w:hAnsi="Arial" w:cs="Arial"/>
          <w:bCs/>
          <w:sz w:val="22"/>
          <w:szCs w:val="22"/>
        </w:rPr>
        <w:t>57.252.681.882</w:t>
      </w:r>
      <w:r w:rsidR="00122C65"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474" w:type="dxa"/>
        <w:tblInd w:w="108" w:type="dxa"/>
        <w:tblLook w:val="04A0"/>
      </w:tblPr>
      <w:tblGrid>
        <w:gridCol w:w="3578"/>
        <w:gridCol w:w="1843"/>
        <w:gridCol w:w="1842"/>
        <w:gridCol w:w="709"/>
        <w:gridCol w:w="1502"/>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122C6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122C65">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02"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122C65">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122C65">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02"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Berat</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Angkut</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22C65" w:rsidRDefault="00122C65"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Bengkel</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Pertanian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Kantor dan rumah Tangga</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Studio</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Kedokteran</w:t>
            </w:r>
          </w:p>
        </w:tc>
        <w:tc>
          <w:tcPr>
            <w:tcW w:w="1843" w:type="dxa"/>
            <w:tcBorders>
              <w:top w:val="nil"/>
              <w:left w:val="nil"/>
              <w:bottom w:val="nil"/>
              <w:right w:val="nil"/>
            </w:tcBorders>
            <w:shd w:val="clear" w:color="auto" w:fill="auto"/>
            <w:noWrap/>
            <w:vAlign w:val="center"/>
          </w:tcPr>
          <w:p w:rsidR="004E7700" w:rsidRPr="00122C65" w:rsidRDefault="00122C65" w:rsidP="007355BC">
            <w:pPr>
              <w:jc w:val="right"/>
              <w:rPr>
                <w:rFonts w:ascii="Arial" w:hAnsi="Arial" w:cs="Arial"/>
                <w:sz w:val="14"/>
                <w:szCs w:val="14"/>
                <w:lang w:val="id-ID" w:eastAsia="id-ID"/>
              </w:rPr>
            </w:pPr>
            <w:r>
              <w:rPr>
                <w:rFonts w:ascii="Arial" w:hAnsi="Arial" w:cs="Arial"/>
                <w:sz w:val="14"/>
                <w:szCs w:val="14"/>
                <w:lang w:val="id-ID" w:eastAsia="id-ID"/>
              </w:rPr>
              <w:t>43.400.375.000</w:t>
            </w:r>
          </w:p>
        </w:tc>
        <w:tc>
          <w:tcPr>
            <w:tcW w:w="1842" w:type="dxa"/>
            <w:tcBorders>
              <w:top w:val="nil"/>
              <w:left w:val="nil"/>
              <w:bottom w:val="nil"/>
              <w:right w:val="nil"/>
            </w:tcBorders>
            <w:shd w:val="clear" w:color="auto" w:fill="auto"/>
            <w:noWrap/>
            <w:vAlign w:val="center"/>
          </w:tcPr>
          <w:p w:rsidR="004E7700" w:rsidRPr="00122C65" w:rsidRDefault="00122C65" w:rsidP="007355BC">
            <w:pPr>
              <w:jc w:val="right"/>
              <w:rPr>
                <w:rFonts w:ascii="Arial" w:hAnsi="Arial" w:cs="Arial"/>
                <w:sz w:val="14"/>
                <w:szCs w:val="14"/>
                <w:lang w:val="id-ID" w:eastAsia="id-ID"/>
              </w:rPr>
            </w:pPr>
            <w:r>
              <w:rPr>
                <w:rFonts w:ascii="Arial" w:hAnsi="Arial" w:cs="Arial"/>
                <w:sz w:val="14"/>
                <w:szCs w:val="14"/>
                <w:lang w:val="id-ID" w:eastAsia="id-ID"/>
              </w:rPr>
              <w:t>43.225.979.760</w:t>
            </w:r>
          </w:p>
        </w:tc>
        <w:tc>
          <w:tcPr>
            <w:tcW w:w="709" w:type="dxa"/>
            <w:tcBorders>
              <w:top w:val="nil"/>
              <w:left w:val="nil"/>
              <w:bottom w:val="nil"/>
              <w:right w:val="nil"/>
            </w:tcBorders>
            <w:shd w:val="clear" w:color="auto" w:fill="auto"/>
            <w:noWrap/>
            <w:vAlign w:val="center"/>
          </w:tcPr>
          <w:p w:rsidR="004E7700" w:rsidRPr="00122C65" w:rsidRDefault="00122C65" w:rsidP="007355BC">
            <w:pPr>
              <w:jc w:val="right"/>
              <w:rPr>
                <w:rFonts w:ascii="Arial" w:hAnsi="Arial" w:cs="Arial"/>
                <w:sz w:val="14"/>
                <w:szCs w:val="14"/>
                <w:lang w:val="id-ID" w:eastAsia="id-ID"/>
              </w:rPr>
            </w:pPr>
            <w:r>
              <w:rPr>
                <w:rFonts w:ascii="Arial" w:hAnsi="Arial" w:cs="Arial"/>
                <w:sz w:val="14"/>
                <w:szCs w:val="14"/>
                <w:lang w:val="id-ID" w:eastAsia="id-ID"/>
              </w:rPr>
              <w:t>99,60</w:t>
            </w:r>
          </w:p>
        </w:tc>
        <w:tc>
          <w:tcPr>
            <w:tcW w:w="1502" w:type="dxa"/>
            <w:tcBorders>
              <w:top w:val="nil"/>
              <w:left w:val="nil"/>
              <w:bottom w:val="nil"/>
              <w:right w:val="nil"/>
            </w:tcBorders>
            <w:shd w:val="clear" w:color="auto" w:fill="auto"/>
            <w:noWrap/>
            <w:vAlign w:val="center"/>
          </w:tcPr>
          <w:p w:rsidR="004E7700" w:rsidRPr="00104DE1" w:rsidRDefault="00122C65" w:rsidP="007355BC">
            <w:pPr>
              <w:jc w:val="right"/>
              <w:rPr>
                <w:rFonts w:ascii="Arial" w:hAnsi="Arial" w:cs="Arial"/>
                <w:sz w:val="14"/>
                <w:szCs w:val="14"/>
                <w:lang w:eastAsia="id-ID"/>
              </w:rPr>
            </w:pPr>
            <w:r w:rsidRPr="00104DE1">
              <w:rPr>
                <w:rFonts w:ascii="Arial" w:hAnsi="Arial" w:cs="Arial"/>
                <w:sz w:val="14"/>
                <w:szCs w:val="14"/>
                <w:lang w:eastAsia="id-ID"/>
              </w:rPr>
              <w:t>57.252.681.882</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Laboratorium</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Alat-alat Keamanan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4E7700" w:rsidRPr="00122C65" w:rsidRDefault="00122C65" w:rsidP="007355BC">
            <w:pPr>
              <w:jc w:val="right"/>
              <w:rPr>
                <w:rFonts w:ascii="Arial" w:hAnsi="Arial" w:cs="Arial"/>
                <w:b/>
                <w:bCs/>
                <w:sz w:val="14"/>
                <w:szCs w:val="14"/>
                <w:lang w:val="id-ID" w:eastAsia="id-ID"/>
              </w:rPr>
            </w:pPr>
            <w:r>
              <w:rPr>
                <w:rFonts w:ascii="Arial" w:hAnsi="Arial" w:cs="Arial"/>
                <w:b/>
                <w:bCs/>
                <w:sz w:val="14"/>
                <w:szCs w:val="14"/>
                <w:lang w:val="id-ID" w:eastAsia="id-ID"/>
              </w:rPr>
              <w:t>43.400.375.000</w:t>
            </w:r>
          </w:p>
        </w:tc>
        <w:tc>
          <w:tcPr>
            <w:tcW w:w="1842" w:type="dxa"/>
            <w:tcBorders>
              <w:top w:val="single" w:sz="8" w:space="0" w:color="auto"/>
              <w:left w:val="nil"/>
              <w:bottom w:val="double" w:sz="6" w:space="0" w:color="auto"/>
              <w:right w:val="nil"/>
            </w:tcBorders>
            <w:shd w:val="clear" w:color="auto" w:fill="auto"/>
            <w:vAlign w:val="center"/>
          </w:tcPr>
          <w:p w:rsidR="004E7700" w:rsidRPr="00122C65" w:rsidRDefault="00122C65" w:rsidP="007355BC">
            <w:pPr>
              <w:jc w:val="right"/>
              <w:rPr>
                <w:rFonts w:ascii="Arial" w:hAnsi="Arial" w:cs="Arial"/>
                <w:b/>
                <w:bCs/>
                <w:sz w:val="14"/>
                <w:szCs w:val="14"/>
                <w:lang w:val="id-ID" w:eastAsia="id-ID"/>
              </w:rPr>
            </w:pPr>
            <w:r>
              <w:rPr>
                <w:rFonts w:ascii="Arial" w:hAnsi="Arial" w:cs="Arial"/>
                <w:b/>
                <w:bCs/>
                <w:sz w:val="14"/>
                <w:szCs w:val="14"/>
                <w:lang w:val="id-ID" w:eastAsia="id-ID"/>
              </w:rPr>
              <w:t>43.225.979.760</w:t>
            </w:r>
          </w:p>
        </w:tc>
        <w:tc>
          <w:tcPr>
            <w:tcW w:w="709" w:type="dxa"/>
            <w:tcBorders>
              <w:top w:val="single" w:sz="8" w:space="0" w:color="auto"/>
              <w:left w:val="nil"/>
              <w:bottom w:val="double" w:sz="6" w:space="0" w:color="auto"/>
              <w:right w:val="nil"/>
            </w:tcBorders>
            <w:shd w:val="clear" w:color="auto" w:fill="auto"/>
            <w:vAlign w:val="center"/>
          </w:tcPr>
          <w:p w:rsidR="004E7700" w:rsidRPr="00122C65" w:rsidRDefault="00122C65" w:rsidP="007355BC">
            <w:pPr>
              <w:jc w:val="right"/>
              <w:rPr>
                <w:rFonts w:ascii="Arial" w:hAnsi="Arial" w:cs="Arial"/>
                <w:b/>
                <w:bCs/>
                <w:sz w:val="14"/>
                <w:szCs w:val="14"/>
                <w:lang w:val="id-ID" w:eastAsia="id-ID"/>
              </w:rPr>
            </w:pPr>
            <w:r>
              <w:rPr>
                <w:rFonts w:ascii="Arial" w:hAnsi="Arial" w:cs="Arial"/>
                <w:b/>
                <w:bCs/>
                <w:sz w:val="14"/>
                <w:szCs w:val="14"/>
                <w:lang w:val="id-ID" w:eastAsia="id-ID"/>
              </w:rPr>
              <w:t>99,60</w:t>
            </w:r>
          </w:p>
        </w:tc>
        <w:tc>
          <w:tcPr>
            <w:tcW w:w="1502" w:type="dxa"/>
            <w:tcBorders>
              <w:top w:val="single" w:sz="8" w:space="0" w:color="auto"/>
              <w:left w:val="nil"/>
              <w:bottom w:val="double" w:sz="6" w:space="0" w:color="auto"/>
              <w:right w:val="nil"/>
            </w:tcBorders>
            <w:shd w:val="clear" w:color="auto" w:fill="auto"/>
            <w:vAlign w:val="center"/>
          </w:tcPr>
          <w:p w:rsidR="004E7700" w:rsidRPr="00122C65" w:rsidRDefault="00122C65" w:rsidP="007355BC">
            <w:pPr>
              <w:jc w:val="right"/>
              <w:rPr>
                <w:rFonts w:ascii="Arial" w:hAnsi="Arial" w:cs="Arial"/>
                <w:b/>
                <w:bCs/>
                <w:sz w:val="14"/>
                <w:szCs w:val="14"/>
                <w:lang w:val="id-ID" w:eastAsia="id-ID"/>
              </w:rPr>
            </w:pPr>
            <w:r>
              <w:rPr>
                <w:rFonts w:ascii="Arial" w:hAnsi="Arial" w:cs="Arial"/>
                <w:b/>
                <w:bCs/>
                <w:sz w:val="14"/>
                <w:szCs w:val="14"/>
                <w:lang w:val="id-ID" w:eastAsia="id-ID"/>
              </w:rPr>
              <w:t>57.252.681.882</w:t>
            </w:r>
          </w:p>
        </w:tc>
      </w:tr>
    </w:tbl>
    <w:p w:rsidR="004E7700" w:rsidRPr="002C7498" w:rsidRDefault="004E7700" w:rsidP="004E7700">
      <w:pPr>
        <w:spacing w:line="360" w:lineRule="auto"/>
        <w:ind w:left="1134"/>
        <w:rPr>
          <w:rFonts w:ascii="Arial" w:hAnsi="Arial" w:cs="Arial"/>
          <w:b/>
          <w:sz w:val="16"/>
          <w:szCs w:val="16"/>
          <w:lang w:val="id-ID"/>
        </w:rPr>
      </w:pPr>
    </w:p>
    <w:p w:rsidR="004E7700" w:rsidRPr="00104DE1" w:rsidRDefault="004E7700" w:rsidP="004E7700">
      <w:pPr>
        <w:numPr>
          <w:ilvl w:val="5"/>
          <w:numId w:val="11"/>
        </w:numPr>
        <w:spacing w:line="360" w:lineRule="auto"/>
        <w:ind w:left="1134" w:hanging="1134"/>
        <w:rPr>
          <w:rFonts w:ascii="Arial" w:hAnsi="Arial" w:cs="Arial"/>
          <w:b/>
          <w:sz w:val="22"/>
          <w:szCs w:val="22"/>
          <w:lang w:val="id-ID"/>
        </w:rPr>
      </w:pPr>
      <w:r w:rsidRPr="00104DE1">
        <w:rPr>
          <w:rFonts w:ascii="Arial" w:hAnsi="Arial" w:cs="Arial"/>
          <w:b/>
          <w:sz w:val="22"/>
          <w:szCs w:val="22"/>
          <w:lang w:val="id-ID"/>
        </w:rPr>
        <w:t>Belanja Modal Gedung dan Bangunan</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C60525">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00C60525">
        <w:rPr>
          <w:rFonts w:ascii="Arial" w:hAnsi="Arial" w:cs="Arial"/>
          <w:bCs/>
          <w:sz w:val="22"/>
          <w:szCs w:val="22"/>
          <w:lang w:val="id-ID"/>
        </w:rPr>
        <w:t>Rp.23.307.420.460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C60525">
        <w:rPr>
          <w:rFonts w:ascii="Arial" w:hAnsi="Arial" w:cs="Arial"/>
          <w:sz w:val="22"/>
          <w:szCs w:val="22"/>
          <w:lang w:val="id-ID"/>
        </w:rPr>
        <w:t>96,78</w:t>
      </w:r>
      <w:r w:rsidRPr="00104DE1">
        <w:rPr>
          <w:rFonts w:ascii="Arial" w:hAnsi="Arial" w:cs="Arial"/>
          <w:sz w:val="22"/>
          <w:szCs w:val="22"/>
          <w:lang w:val="id-ID"/>
        </w:rPr>
        <w:t xml:space="preserve">% dari anggaran </w:t>
      </w:r>
      <w:r w:rsidR="00C60525">
        <w:rPr>
          <w:rFonts w:ascii="Arial" w:hAnsi="Arial" w:cs="Arial"/>
          <w:sz w:val="22"/>
          <w:szCs w:val="22"/>
          <w:lang w:val="id-ID"/>
        </w:rPr>
        <w:t>Rp.24.082.143.000</w:t>
      </w:r>
      <w:r w:rsidRPr="00104DE1">
        <w:rPr>
          <w:rFonts w:ascii="Arial" w:hAnsi="Arial" w:cs="Arial"/>
          <w:sz w:val="22"/>
          <w:szCs w:val="22"/>
          <w:lang w:val="id-ID"/>
        </w:rPr>
        <w:t xml:space="preserve"> dan untuk Tahun Anggaran 201</w:t>
      </w:r>
      <w:r w:rsidR="00C60525">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C60525">
        <w:rPr>
          <w:rFonts w:ascii="Arial" w:hAnsi="Arial" w:cs="Arial"/>
          <w:sz w:val="22"/>
          <w:szCs w:val="22"/>
          <w:lang w:val="id-ID"/>
        </w:rPr>
        <w:t>-</w:t>
      </w:r>
      <w:r w:rsidRPr="00104DE1">
        <w:rPr>
          <w:rFonts w:ascii="Arial" w:hAnsi="Arial" w:cs="Arial"/>
          <w:sz w:val="22"/>
          <w:szCs w:val="22"/>
          <w:lang w:val="id-ID"/>
        </w:rPr>
        <w:t xml:space="preserve"> dengan rincian sebagai berikut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60525">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C60525">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Gedung</w:t>
            </w:r>
          </w:p>
        </w:tc>
        <w:tc>
          <w:tcPr>
            <w:tcW w:w="1843" w:type="dxa"/>
            <w:tcBorders>
              <w:top w:val="nil"/>
              <w:left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24.082.143.000</w:t>
            </w:r>
          </w:p>
        </w:tc>
        <w:tc>
          <w:tcPr>
            <w:tcW w:w="1842" w:type="dxa"/>
            <w:tcBorders>
              <w:top w:val="nil"/>
              <w:left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23.307.420.460</w:t>
            </w:r>
          </w:p>
        </w:tc>
        <w:tc>
          <w:tcPr>
            <w:tcW w:w="709" w:type="dxa"/>
            <w:tcBorders>
              <w:top w:val="nil"/>
              <w:left w:val="nil"/>
              <w:bottom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96,78</w:t>
            </w:r>
          </w:p>
        </w:tc>
        <w:tc>
          <w:tcPr>
            <w:tcW w:w="1579" w:type="dxa"/>
            <w:tcBorders>
              <w:top w:val="nil"/>
              <w:left w:val="nil"/>
              <w:bottom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Monumen</w:t>
            </w:r>
          </w:p>
        </w:tc>
        <w:tc>
          <w:tcPr>
            <w:tcW w:w="1843"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single" w:sz="4" w:space="0" w:color="auto"/>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24.082.143.000</w:t>
            </w:r>
          </w:p>
        </w:tc>
        <w:tc>
          <w:tcPr>
            <w:tcW w:w="1842" w:type="dxa"/>
            <w:tcBorders>
              <w:top w:val="single" w:sz="4" w:space="0" w:color="auto"/>
              <w:left w:val="nil"/>
              <w:bottom w:val="double" w:sz="6" w:space="0" w:color="auto"/>
              <w:right w:val="nil"/>
            </w:tcBorders>
            <w:shd w:val="clear" w:color="auto" w:fill="auto"/>
            <w:noWrap/>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23.307.420.460</w:t>
            </w:r>
          </w:p>
        </w:tc>
        <w:tc>
          <w:tcPr>
            <w:tcW w:w="709" w:type="dxa"/>
            <w:tcBorders>
              <w:top w:val="single" w:sz="8" w:space="0" w:color="auto"/>
              <w:left w:val="nil"/>
              <w:bottom w:val="double" w:sz="6" w:space="0" w:color="auto"/>
              <w:right w:val="nil"/>
            </w:tcBorders>
            <w:shd w:val="clear" w:color="auto" w:fill="auto"/>
            <w:noWrap/>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96,78</w:t>
            </w:r>
          </w:p>
        </w:tc>
        <w:tc>
          <w:tcPr>
            <w:tcW w:w="1579" w:type="dxa"/>
            <w:tcBorders>
              <w:top w:val="single" w:sz="8" w:space="0" w:color="auto"/>
              <w:left w:val="nil"/>
              <w:bottom w:val="double" w:sz="6" w:space="0" w:color="auto"/>
              <w:right w:val="nil"/>
            </w:tcBorders>
            <w:shd w:val="clear" w:color="auto" w:fill="auto"/>
            <w:noWrap/>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w:t>
            </w:r>
          </w:p>
        </w:tc>
      </w:tr>
    </w:tbl>
    <w:p w:rsidR="00C60525" w:rsidRPr="002C7498" w:rsidRDefault="00C60525" w:rsidP="004E7700">
      <w:pPr>
        <w:spacing w:line="360" w:lineRule="auto"/>
        <w:rPr>
          <w:rFonts w:ascii="Arial" w:hAnsi="Arial" w:cs="Arial"/>
          <w:sz w:val="16"/>
          <w:szCs w:val="16"/>
          <w:lang w:val="id-ID"/>
        </w:rPr>
      </w:pPr>
    </w:p>
    <w:p w:rsidR="004E7700" w:rsidRPr="00104DE1" w:rsidRDefault="004E7700" w:rsidP="004E7700">
      <w:pPr>
        <w:numPr>
          <w:ilvl w:val="5"/>
          <w:numId w:val="11"/>
        </w:numPr>
        <w:spacing w:line="360" w:lineRule="auto"/>
        <w:ind w:left="1134" w:hanging="1134"/>
        <w:rPr>
          <w:rFonts w:ascii="Arial" w:hAnsi="Arial" w:cs="Arial"/>
          <w:b/>
          <w:sz w:val="22"/>
          <w:szCs w:val="22"/>
          <w:lang w:val="id-ID"/>
        </w:rPr>
      </w:pPr>
      <w:r w:rsidRPr="00104DE1">
        <w:rPr>
          <w:rFonts w:ascii="Arial" w:hAnsi="Arial" w:cs="Arial"/>
          <w:b/>
          <w:sz w:val="22"/>
          <w:szCs w:val="22"/>
          <w:lang w:val="id-ID"/>
        </w:rPr>
        <w:t>Belanja Modal Jalan, Irigasi, dan Jaringan</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C60525">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00C60525">
        <w:rPr>
          <w:rFonts w:ascii="Arial" w:hAnsi="Arial" w:cs="Arial"/>
          <w:bCs/>
          <w:sz w:val="22"/>
          <w:szCs w:val="22"/>
          <w:lang w:val="id-ID"/>
        </w:rPr>
        <w:t>Rp. 1.921.700.000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C60525">
        <w:rPr>
          <w:rFonts w:ascii="Arial" w:hAnsi="Arial" w:cs="Arial"/>
          <w:sz w:val="22"/>
          <w:szCs w:val="22"/>
          <w:lang w:val="id-ID"/>
        </w:rPr>
        <w:t>100</w:t>
      </w:r>
      <w:r w:rsidRPr="00104DE1">
        <w:rPr>
          <w:rFonts w:ascii="Arial" w:hAnsi="Arial" w:cs="Arial"/>
          <w:sz w:val="22"/>
          <w:szCs w:val="22"/>
          <w:lang w:val="id-ID"/>
        </w:rPr>
        <w:t xml:space="preserve">% dari anggaran </w:t>
      </w:r>
      <w:r w:rsidR="00C60525">
        <w:rPr>
          <w:rFonts w:ascii="Arial" w:hAnsi="Arial" w:cs="Arial"/>
          <w:sz w:val="22"/>
          <w:szCs w:val="22"/>
          <w:lang w:val="id-ID"/>
        </w:rPr>
        <w:t xml:space="preserve">Rp. 1.921.700.000 </w:t>
      </w:r>
      <w:r w:rsidRPr="00104DE1">
        <w:rPr>
          <w:rFonts w:ascii="Arial" w:hAnsi="Arial" w:cs="Arial"/>
          <w:sz w:val="22"/>
          <w:szCs w:val="22"/>
          <w:lang w:val="id-ID"/>
        </w:rPr>
        <w:t>dan untuk Tahun Anggaran 201</w:t>
      </w:r>
      <w:r w:rsidR="00C60525">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tbl>
      <w:tblPr>
        <w:tblW w:w="9474" w:type="dxa"/>
        <w:tblInd w:w="108" w:type="dxa"/>
        <w:tblLook w:val="04A0"/>
      </w:tblPr>
      <w:tblGrid>
        <w:gridCol w:w="3578"/>
        <w:gridCol w:w="1843"/>
        <w:gridCol w:w="1842"/>
        <w:gridCol w:w="709"/>
        <w:gridCol w:w="1502"/>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60525">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02"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C60525">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02"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Jalan dan Jembatan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Bangunan Air (Irigasi)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Instalansi dan Jaringan</w:t>
            </w:r>
          </w:p>
        </w:tc>
        <w:tc>
          <w:tcPr>
            <w:tcW w:w="1843" w:type="dxa"/>
            <w:tcBorders>
              <w:top w:val="nil"/>
              <w:left w:val="nil"/>
              <w:bottom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1842" w:type="dxa"/>
            <w:tcBorders>
              <w:top w:val="nil"/>
              <w:left w:val="nil"/>
              <w:bottom w:val="nil"/>
              <w:right w:val="nil"/>
            </w:tcBorders>
            <w:shd w:val="clear" w:color="auto" w:fill="auto"/>
            <w:noWrap/>
            <w:vAlign w:val="center"/>
          </w:tcPr>
          <w:p w:rsidR="004E7700" w:rsidRPr="00C60525" w:rsidRDefault="00C60525"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1.921.700.000</w:t>
            </w:r>
          </w:p>
        </w:tc>
        <w:tc>
          <w:tcPr>
            <w:tcW w:w="1842" w:type="dxa"/>
            <w:tcBorders>
              <w:top w:val="single" w:sz="8" w:space="0" w:color="auto"/>
              <w:left w:val="nil"/>
              <w:bottom w:val="double" w:sz="6" w:space="0" w:color="auto"/>
              <w:right w:val="nil"/>
            </w:tcBorders>
            <w:shd w:val="clear" w:color="auto" w:fill="auto"/>
            <w:vAlign w:val="center"/>
          </w:tcPr>
          <w:p w:rsidR="004E7700" w:rsidRPr="00C60525" w:rsidRDefault="00C60525" w:rsidP="007355BC">
            <w:pPr>
              <w:jc w:val="right"/>
              <w:rPr>
                <w:rFonts w:ascii="Arial" w:hAnsi="Arial" w:cs="Arial"/>
                <w:b/>
                <w:bCs/>
                <w:sz w:val="14"/>
                <w:szCs w:val="14"/>
                <w:lang w:val="id-ID" w:eastAsia="id-ID"/>
              </w:rPr>
            </w:pPr>
            <w:r>
              <w:rPr>
                <w:rFonts w:ascii="Arial" w:hAnsi="Arial" w:cs="Arial"/>
                <w:b/>
                <w:bCs/>
                <w:sz w:val="14"/>
                <w:szCs w:val="14"/>
                <w:lang w:val="id-ID" w:eastAsia="id-ID"/>
              </w:rPr>
              <w:t>1.921.700.000</w:t>
            </w:r>
          </w:p>
        </w:tc>
        <w:tc>
          <w:tcPr>
            <w:tcW w:w="709"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02"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104DE1" w:rsidRDefault="004E7700" w:rsidP="004E7700">
      <w:pPr>
        <w:numPr>
          <w:ilvl w:val="5"/>
          <w:numId w:val="11"/>
        </w:numPr>
        <w:spacing w:line="360" w:lineRule="auto"/>
        <w:ind w:left="1134" w:hanging="1134"/>
        <w:rPr>
          <w:rFonts w:ascii="Arial" w:hAnsi="Arial" w:cs="Arial"/>
          <w:b/>
          <w:sz w:val="22"/>
          <w:szCs w:val="22"/>
          <w:lang w:val="id-ID"/>
        </w:rPr>
      </w:pPr>
      <w:r w:rsidRPr="00104DE1">
        <w:rPr>
          <w:rFonts w:ascii="Arial" w:hAnsi="Arial" w:cs="Arial"/>
          <w:b/>
          <w:sz w:val="22"/>
          <w:szCs w:val="22"/>
          <w:lang w:val="id-ID"/>
        </w:rPr>
        <w:lastRenderedPageBreak/>
        <w:t>Belanja Modal Aset Tetap Lainnya</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C60525">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w:t>
      </w:r>
      <w:r w:rsidRPr="00104DE1">
        <w:rPr>
          <w:rFonts w:ascii="Arial" w:hAnsi="Arial" w:cs="Arial"/>
          <w:sz w:val="22"/>
          <w:szCs w:val="22"/>
          <w:lang w:val="id-ID"/>
        </w:rPr>
        <w:t xml:space="preserve">% dari anggaran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C60525">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tbl>
      <w:tblPr>
        <w:tblW w:w="9497" w:type="dxa"/>
        <w:tblInd w:w="142" w:type="dxa"/>
        <w:tblLook w:val="04A0"/>
      </w:tblPr>
      <w:tblGrid>
        <w:gridCol w:w="3544"/>
        <w:gridCol w:w="1843"/>
        <w:gridCol w:w="1701"/>
        <w:gridCol w:w="850"/>
        <w:gridCol w:w="1559"/>
      </w:tblGrid>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544"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60525">
              <w:rPr>
                <w:rFonts w:ascii="Arial" w:hAnsi="Arial" w:cs="Arial"/>
                <w:b/>
                <w:bCs/>
                <w:sz w:val="14"/>
                <w:szCs w:val="14"/>
                <w:lang w:val="id-ID" w:eastAsia="id-ID"/>
              </w:rPr>
              <w:t>7</w:t>
            </w:r>
          </w:p>
        </w:tc>
        <w:tc>
          <w:tcPr>
            <w:tcW w:w="850"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4E7700" w:rsidRPr="00C60525" w:rsidRDefault="004E7700" w:rsidP="00C6052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60525">
              <w:rPr>
                <w:rFonts w:ascii="Arial" w:hAnsi="Arial" w:cs="Arial"/>
                <w:b/>
                <w:bCs/>
                <w:sz w:val="14"/>
                <w:szCs w:val="14"/>
                <w:lang w:val="id-ID" w:eastAsia="id-ID"/>
              </w:rPr>
              <w:t>6</w:t>
            </w:r>
          </w:p>
        </w:tc>
      </w:tr>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701"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850"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5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44"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Buku Perpustakaan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85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44"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Barang Bercorak Kesenian, Kebudayaan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85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Hewan, Ternak dan Tanaman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85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701"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85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9"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2C7498" w:rsidRDefault="004E7700" w:rsidP="004E7700">
      <w:pPr>
        <w:spacing w:line="360" w:lineRule="auto"/>
        <w:ind w:left="540" w:hanging="540"/>
        <w:rPr>
          <w:rFonts w:ascii="Arial" w:hAnsi="Arial" w:cs="Arial"/>
          <w:b/>
          <w:bCs/>
          <w:sz w:val="22"/>
          <w:szCs w:val="22"/>
          <w:lang w:val="id-ID"/>
        </w:rPr>
      </w:pPr>
    </w:p>
    <w:p w:rsidR="004E7700" w:rsidRPr="00104DE1" w:rsidRDefault="004E7700" w:rsidP="004E7700">
      <w:pPr>
        <w:numPr>
          <w:ilvl w:val="5"/>
          <w:numId w:val="11"/>
        </w:numPr>
        <w:spacing w:line="360" w:lineRule="auto"/>
        <w:ind w:left="1134" w:hanging="1134"/>
        <w:rPr>
          <w:rFonts w:ascii="Arial" w:hAnsi="Arial" w:cs="Arial"/>
          <w:b/>
          <w:color w:val="000000" w:themeColor="text1"/>
          <w:sz w:val="22"/>
          <w:szCs w:val="22"/>
        </w:rPr>
      </w:pPr>
      <w:r w:rsidRPr="00104DE1">
        <w:rPr>
          <w:rFonts w:ascii="Arial" w:hAnsi="Arial" w:cs="Arial"/>
          <w:b/>
          <w:color w:val="000000" w:themeColor="text1"/>
          <w:sz w:val="22"/>
          <w:szCs w:val="22"/>
          <w:lang w:val="id-ID"/>
        </w:rPr>
        <w:t>Belanja Modal BLUD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C60525">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C27E45">
        <w:rPr>
          <w:rFonts w:ascii="Arial" w:hAnsi="Arial" w:cs="Arial"/>
          <w:bCs/>
          <w:sz w:val="22"/>
          <w:szCs w:val="22"/>
          <w:lang w:val="id-ID"/>
        </w:rPr>
        <w:t>40.967.317.092</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C27E45">
        <w:rPr>
          <w:rFonts w:ascii="Arial" w:hAnsi="Arial" w:cs="Arial"/>
          <w:sz w:val="22"/>
          <w:szCs w:val="22"/>
          <w:lang w:val="id-ID"/>
        </w:rPr>
        <w:t>85,46</w:t>
      </w:r>
      <w:r w:rsidRPr="00104DE1">
        <w:rPr>
          <w:rFonts w:ascii="Arial" w:hAnsi="Arial" w:cs="Arial"/>
          <w:sz w:val="22"/>
          <w:szCs w:val="22"/>
          <w:lang w:val="id-ID"/>
        </w:rPr>
        <w:t xml:space="preserve">% dari anggaran </w:t>
      </w:r>
      <w:r>
        <w:rPr>
          <w:rFonts w:ascii="Arial" w:hAnsi="Arial" w:cs="Arial"/>
          <w:sz w:val="22"/>
          <w:szCs w:val="22"/>
          <w:lang w:val="id-ID"/>
        </w:rPr>
        <w:t>Rp.</w:t>
      </w:r>
      <w:r w:rsidR="00C27E45">
        <w:rPr>
          <w:rFonts w:ascii="Arial" w:hAnsi="Arial" w:cs="Arial"/>
          <w:sz w:val="22"/>
          <w:szCs w:val="22"/>
          <w:lang w:val="id-ID"/>
        </w:rPr>
        <w:t>47.938.814.000</w:t>
      </w:r>
      <w:r w:rsidRPr="00104DE1">
        <w:rPr>
          <w:rFonts w:ascii="Arial" w:hAnsi="Arial" w:cs="Arial"/>
          <w:sz w:val="22"/>
          <w:szCs w:val="22"/>
          <w:lang w:val="id-ID"/>
        </w:rPr>
        <w:t xml:space="preserve"> dan untuk Tahun Anggaran 201</w:t>
      </w:r>
      <w:r w:rsidR="00C27E45">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C27E45" w:rsidRPr="00C27E45">
        <w:rPr>
          <w:rFonts w:ascii="Arial" w:hAnsi="Arial" w:cs="Arial"/>
          <w:bCs/>
          <w:sz w:val="22"/>
          <w:szCs w:val="22"/>
          <w:lang w:val="id-ID"/>
        </w:rPr>
        <w:t xml:space="preserve"> </w:t>
      </w:r>
      <w:r w:rsidR="00C27E45">
        <w:rPr>
          <w:rFonts w:ascii="Arial" w:hAnsi="Arial" w:cs="Arial"/>
          <w:bCs/>
          <w:sz w:val="22"/>
          <w:szCs w:val="22"/>
          <w:lang w:val="id-ID"/>
        </w:rPr>
        <w:t>126.940.295.248</w:t>
      </w:r>
      <w:r w:rsidR="00C27E45"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31" w:type="dxa"/>
        <w:tblInd w:w="108" w:type="dxa"/>
        <w:tblLayout w:type="fixed"/>
        <w:tblLook w:val="04A0"/>
      </w:tblPr>
      <w:tblGrid>
        <w:gridCol w:w="3578"/>
        <w:gridCol w:w="1701"/>
        <w:gridCol w:w="1842"/>
        <w:gridCol w:w="709"/>
        <w:gridCol w:w="1701"/>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543"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C27E4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27E45">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701"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C27E45">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C27E45">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701"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701"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Tanah</w:t>
            </w:r>
          </w:p>
        </w:tc>
        <w:tc>
          <w:tcPr>
            <w:tcW w:w="1701"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c>
          <w:tcPr>
            <w:tcW w:w="1701"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val="id-ID" w:eastAsia="id-ID"/>
              </w:rPr>
            </w:pPr>
          </w:p>
        </w:tc>
      </w:tr>
      <w:tr w:rsidR="00C27E45" w:rsidRPr="00104DE1" w:rsidTr="007355BC">
        <w:trPr>
          <w:trHeight w:val="285"/>
        </w:trPr>
        <w:tc>
          <w:tcPr>
            <w:tcW w:w="3578" w:type="dxa"/>
            <w:tcBorders>
              <w:top w:val="nil"/>
              <w:left w:val="nil"/>
              <w:bottom w:val="nil"/>
              <w:right w:val="nil"/>
            </w:tcBorders>
            <w:shd w:val="clear" w:color="auto" w:fill="auto"/>
            <w:noWrap/>
            <w:vAlign w:val="center"/>
            <w:hideMark/>
          </w:tcPr>
          <w:p w:rsidR="00C27E45" w:rsidRPr="00104DE1" w:rsidRDefault="00C27E45" w:rsidP="007355BC">
            <w:pPr>
              <w:rPr>
                <w:rFonts w:ascii="Arial" w:hAnsi="Arial" w:cs="Arial"/>
                <w:sz w:val="14"/>
                <w:szCs w:val="14"/>
                <w:lang w:val="id-ID" w:eastAsia="id-ID"/>
              </w:rPr>
            </w:pPr>
            <w:r w:rsidRPr="00104DE1">
              <w:rPr>
                <w:rFonts w:ascii="Arial" w:hAnsi="Arial" w:cs="Arial"/>
                <w:sz w:val="14"/>
                <w:szCs w:val="14"/>
                <w:lang w:val="id-ID" w:eastAsia="id-ID"/>
              </w:rPr>
              <w:t>Belanja Peralatan dan Mesin</w:t>
            </w:r>
          </w:p>
        </w:tc>
        <w:tc>
          <w:tcPr>
            <w:tcW w:w="1701" w:type="dxa"/>
            <w:tcBorders>
              <w:top w:val="nil"/>
              <w:left w:val="nil"/>
              <w:bottom w:val="nil"/>
              <w:right w:val="nil"/>
            </w:tcBorders>
            <w:shd w:val="clear" w:color="auto" w:fill="auto"/>
            <w:noWrap/>
            <w:vAlign w:val="center"/>
          </w:tcPr>
          <w:p w:rsidR="00C27E45" w:rsidRPr="007F1755" w:rsidRDefault="0017603E" w:rsidP="007355BC">
            <w:pPr>
              <w:jc w:val="right"/>
              <w:rPr>
                <w:rFonts w:ascii="Arial" w:hAnsi="Arial" w:cs="Arial"/>
                <w:sz w:val="14"/>
                <w:szCs w:val="14"/>
                <w:lang w:val="id-ID" w:eastAsia="id-ID"/>
              </w:rPr>
            </w:pPr>
            <w:r>
              <w:rPr>
                <w:rFonts w:ascii="Arial" w:hAnsi="Arial" w:cs="Arial"/>
                <w:sz w:val="14"/>
                <w:szCs w:val="14"/>
                <w:lang w:val="id-ID" w:eastAsia="id-ID"/>
              </w:rPr>
              <w:t>31.018.814.000</w:t>
            </w:r>
          </w:p>
        </w:tc>
        <w:tc>
          <w:tcPr>
            <w:tcW w:w="1842" w:type="dxa"/>
            <w:tcBorders>
              <w:top w:val="nil"/>
              <w:left w:val="nil"/>
              <w:bottom w:val="nil"/>
              <w:right w:val="nil"/>
            </w:tcBorders>
            <w:shd w:val="clear" w:color="auto" w:fill="auto"/>
            <w:noWrap/>
            <w:vAlign w:val="center"/>
          </w:tcPr>
          <w:p w:rsidR="00C27E45" w:rsidRPr="007F1755" w:rsidRDefault="0017603E" w:rsidP="007355BC">
            <w:pPr>
              <w:jc w:val="right"/>
              <w:rPr>
                <w:rFonts w:ascii="Arial" w:hAnsi="Arial" w:cs="Arial"/>
                <w:sz w:val="14"/>
                <w:szCs w:val="14"/>
                <w:lang w:val="id-ID" w:eastAsia="id-ID"/>
              </w:rPr>
            </w:pPr>
            <w:r>
              <w:rPr>
                <w:rFonts w:ascii="Arial" w:hAnsi="Arial" w:cs="Arial"/>
                <w:sz w:val="14"/>
                <w:szCs w:val="14"/>
                <w:lang w:val="id-ID" w:eastAsia="id-ID"/>
              </w:rPr>
              <w:t>28.422.914.442</w:t>
            </w:r>
          </w:p>
        </w:tc>
        <w:tc>
          <w:tcPr>
            <w:tcW w:w="709" w:type="dxa"/>
            <w:tcBorders>
              <w:top w:val="nil"/>
              <w:left w:val="nil"/>
              <w:bottom w:val="nil"/>
              <w:right w:val="nil"/>
            </w:tcBorders>
            <w:shd w:val="clear" w:color="auto" w:fill="auto"/>
            <w:noWrap/>
            <w:vAlign w:val="center"/>
          </w:tcPr>
          <w:p w:rsidR="00C27E45" w:rsidRPr="007F1755" w:rsidRDefault="0017603E" w:rsidP="007355BC">
            <w:pPr>
              <w:jc w:val="right"/>
              <w:rPr>
                <w:rFonts w:ascii="Arial" w:hAnsi="Arial" w:cs="Arial"/>
                <w:sz w:val="14"/>
                <w:szCs w:val="14"/>
                <w:lang w:val="id-ID" w:eastAsia="id-ID"/>
              </w:rPr>
            </w:pPr>
            <w:r>
              <w:rPr>
                <w:rFonts w:ascii="Arial" w:hAnsi="Arial" w:cs="Arial"/>
                <w:sz w:val="14"/>
                <w:szCs w:val="14"/>
                <w:lang w:val="id-ID" w:eastAsia="id-ID"/>
              </w:rPr>
              <w:t>91,63</w:t>
            </w:r>
          </w:p>
        </w:tc>
        <w:tc>
          <w:tcPr>
            <w:tcW w:w="1701" w:type="dxa"/>
            <w:tcBorders>
              <w:top w:val="nil"/>
              <w:left w:val="nil"/>
              <w:bottom w:val="nil"/>
              <w:right w:val="nil"/>
            </w:tcBorders>
            <w:shd w:val="clear" w:color="auto" w:fill="auto"/>
            <w:noWrap/>
            <w:vAlign w:val="center"/>
          </w:tcPr>
          <w:p w:rsidR="00C27E45" w:rsidRPr="007F1755" w:rsidRDefault="00C27E45" w:rsidP="008F6528">
            <w:pPr>
              <w:jc w:val="right"/>
              <w:rPr>
                <w:rFonts w:ascii="Arial" w:hAnsi="Arial" w:cs="Arial"/>
                <w:sz w:val="14"/>
                <w:szCs w:val="14"/>
                <w:lang w:val="id-ID" w:eastAsia="id-ID"/>
              </w:rPr>
            </w:pPr>
            <w:r>
              <w:rPr>
                <w:rFonts w:ascii="Arial" w:hAnsi="Arial" w:cs="Arial"/>
                <w:sz w:val="14"/>
                <w:szCs w:val="14"/>
                <w:lang w:val="id-ID" w:eastAsia="id-ID"/>
              </w:rPr>
              <w:t>27.418.956.547</w:t>
            </w:r>
          </w:p>
        </w:tc>
      </w:tr>
      <w:tr w:rsidR="00C27E45" w:rsidRPr="00104DE1" w:rsidTr="007355BC">
        <w:trPr>
          <w:trHeight w:val="285"/>
        </w:trPr>
        <w:tc>
          <w:tcPr>
            <w:tcW w:w="3578" w:type="dxa"/>
            <w:tcBorders>
              <w:top w:val="nil"/>
              <w:left w:val="nil"/>
              <w:bottom w:val="nil"/>
              <w:right w:val="nil"/>
            </w:tcBorders>
            <w:shd w:val="clear" w:color="auto" w:fill="auto"/>
            <w:noWrap/>
            <w:vAlign w:val="center"/>
            <w:hideMark/>
          </w:tcPr>
          <w:p w:rsidR="00C27E45" w:rsidRPr="00104DE1" w:rsidRDefault="00C27E45" w:rsidP="007355BC">
            <w:pPr>
              <w:rPr>
                <w:rFonts w:ascii="Arial" w:hAnsi="Arial" w:cs="Arial"/>
                <w:sz w:val="14"/>
                <w:szCs w:val="14"/>
                <w:lang w:val="id-ID" w:eastAsia="id-ID"/>
              </w:rPr>
            </w:pPr>
            <w:r w:rsidRPr="00104DE1">
              <w:rPr>
                <w:rFonts w:ascii="Arial" w:hAnsi="Arial" w:cs="Arial"/>
                <w:sz w:val="14"/>
                <w:szCs w:val="14"/>
                <w:lang w:val="id-ID" w:eastAsia="id-ID"/>
              </w:rPr>
              <w:t>Belanja Gedung dan Bangunan</w:t>
            </w:r>
          </w:p>
        </w:tc>
        <w:tc>
          <w:tcPr>
            <w:tcW w:w="1701" w:type="dxa"/>
            <w:tcBorders>
              <w:top w:val="nil"/>
              <w:left w:val="nil"/>
              <w:bottom w:val="nil"/>
              <w:right w:val="nil"/>
            </w:tcBorders>
            <w:shd w:val="clear" w:color="auto" w:fill="auto"/>
            <w:noWrap/>
            <w:vAlign w:val="center"/>
          </w:tcPr>
          <w:p w:rsidR="00C27E45" w:rsidRDefault="00C27E45" w:rsidP="007355BC">
            <w:pPr>
              <w:jc w:val="right"/>
              <w:rPr>
                <w:rFonts w:ascii="Arial" w:hAnsi="Arial" w:cs="Arial"/>
                <w:sz w:val="14"/>
                <w:szCs w:val="14"/>
                <w:lang w:val="id-ID" w:eastAsia="id-ID"/>
              </w:rPr>
            </w:pPr>
          </w:p>
          <w:p w:rsidR="00C27E45" w:rsidRPr="0017603E" w:rsidRDefault="0017603E" w:rsidP="007355BC">
            <w:pPr>
              <w:jc w:val="right"/>
              <w:rPr>
                <w:rFonts w:ascii="Arial" w:hAnsi="Arial" w:cs="Arial"/>
                <w:sz w:val="14"/>
                <w:szCs w:val="14"/>
                <w:lang w:val="id-ID" w:eastAsia="id-ID"/>
              </w:rPr>
            </w:pPr>
            <w:r>
              <w:rPr>
                <w:rFonts w:ascii="Arial" w:hAnsi="Arial" w:cs="Arial"/>
                <w:sz w:val="14"/>
                <w:szCs w:val="14"/>
                <w:lang w:val="id-ID" w:eastAsia="id-ID"/>
              </w:rPr>
              <w:t>16.900.000.000</w:t>
            </w:r>
          </w:p>
          <w:p w:rsidR="00C27E45" w:rsidRPr="00104DE1" w:rsidRDefault="00C27E45" w:rsidP="007355BC">
            <w:pPr>
              <w:jc w:val="right"/>
              <w:rPr>
                <w:rFonts w:ascii="Arial" w:hAnsi="Arial" w:cs="Arial"/>
                <w:sz w:val="14"/>
                <w:szCs w:val="14"/>
                <w:lang w:eastAsia="id-ID"/>
              </w:rPr>
            </w:pPr>
          </w:p>
        </w:tc>
        <w:tc>
          <w:tcPr>
            <w:tcW w:w="1842" w:type="dxa"/>
            <w:tcBorders>
              <w:top w:val="nil"/>
              <w:left w:val="nil"/>
              <w:bottom w:val="nil"/>
              <w:right w:val="nil"/>
            </w:tcBorders>
            <w:shd w:val="clear" w:color="auto" w:fill="auto"/>
            <w:noWrap/>
            <w:vAlign w:val="center"/>
          </w:tcPr>
          <w:p w:rsidR="00C27E45" w:rsidRPr="0017603E" w:rsidRDefault="0017603E" w:rsidP="007355BC">
            <w:pPr>
              <w:jc w:val="right"/>
              <w:rPr>
                <w:rFonts w:ascii="Arial" w:hAnsi="Arial" w:cs="Arial"/>
                <w:sz w:val="14"/>
                <w:szCs w:val="14"/>
                <w:lang w:val="id-ID" w:eastAsia="id-ID"/>
              </w:rPr>
            </w:pPr>
            <w:r>
              <w:rPr>
                <w:rFonts w:ascii="Arial" w:hAnsi="Arial" w:cs="Arial"/>
                <w:sz w:val="14"/>
                <w:szCs w:val="14"/>
                <w:lang w:val="id-ID" w:eastAsia="id-ID"/>
              </w:rPr>
              <w:t>12.524.418.050</w:t>
            </w:r>
          </w:p>
        </w:tc>
        <w:tc>
          <w:tcPr>
            <w:tcW w:w="709" w:type="dxa"/>
            <w:tcBorders>
              <w:top w:val="nil"/>
              <w:left w:val="nil"/>
              <w:bottom w:val="nil"/>
              <w:right w:val="nil"/>
            </w:tcBorders>
            <w:shd w:val="clear" w:color="auto" w:fill="auto"/>
            <w:noWrap/>
            <w:vAlign w:val="center"/>
          </w:tcPr>
          <w:p w:rsidR="00C27E45" w:rsidRPr="007F1755" w:rsidRDefault="0017603E" w:rsidP="007355BC">
            <w:pPr>
              <w:jc w:val="right"/>
              <w:rPr>
                <w:rFonts w:ascii="Arial" w:hAnsi="Arial" w:cs="Arial"/>
                <w:sz w:val="14"/>
                <w:szCs w:val="14"/>
                <w:lang w:val="id-ID" w:eastAsia="id-ID"/>
              </w:rPr>
            </w:pPr>
            <w:r>
              <w:rPr>
                <w:rFonts w:ascii="Arial" w:hAnsi="Arial" w:cs="Arial"/>
                <w:sz w:val="14"/>
                <w:szCs w:val="14"/>
                <w:lang w:val="id-ID" w:eastAsia="id-ID"/>
              </w:rPr>
              <w:t>74,11</w:t>
            </w:r>
          </w:p>
        </w:tc>
        <w:tc>
          <w:tcPr>
            <w:tcW w:w="1701" w:type="dxa"/>
            <w:tcBorders>
              <w:top w:val="nil"/>
              <w:left w:val="nil"/>
              <w:bottom w:val="nil"/>
              <w:right w:val="nil"/>
            </w:tcBorders>
            <w:shd w:val="clear" w:color="auto" w:fill="auto"/>
            <w:noWrap/>
            <w:vAlign w:val="center"/>
          </w:tcPr>
          <w:p w:rsidR="00C27E45" w:rsidRPr="00104DE1" w:rsidRDefault="00C27E45" w:rsidP="008F6528">
            <w:pPr>
              <w:jc w:val="right"/>
              <w:rPr>
                <w:rFonts w:ascii="Arial" w:hAnsi="Arial" w:cs="Arial"/>
                <w:sz w:val="14"/>
                <w:szCs w:val="14"/>
                <w:lang w:eastAsia="id-ID"/>
              </w:rPr>
            </w:pPr>
            <w:r w:rsidRPr="00104DE1">
              <w:rPr>
                <w:rFonts w:ascii="Arial" w:hAnsi="Arial" w:cs="Arial"/>
                <w:sz w:val="14"/>
                <w:szCs w:val="14"/>
                <w:lang w:eastAsia="id-ID"/>
              </w:rPr>
              <w:t>99.521.338.701</w:t>
            </w:r>
          </w:p>
        </w:tc>
      </w:tr>
      <w:tr w:rsidR="00C27E45" w:rsidRPr="00104DE1" w:rsidTr="007355BC">
        <w:trPr>
          <w:trHeight w:val="285"/>
        </w:trPr>
        <w:tc>
          <w:tcPr>
            <w:tcW w:w="3578" w:type="dxa"/>
            <w:tcBorders>
              <w:top w:val="nil"/>
              <w:left w:val="nil"/>
              <w:bottom w:val="nil"/>
              <w:right w:val="nil"/>
            </w:tcBorders>
            <w:shd w:val="clear" w:color="auto" w:fill="auto"/>
            <w:noWrap/>
            <w:vAlign w:val="center"/>
            <w:hideMark/>
          </w:tcPr>
          <w:p w:rsidR="00C27E45" w:rsidRPr="00104DE1" w:rsidRDefault="00C27E45" w:rsidP="007355BC">
            <w:pPr>
              <w:rPr>
                <w:rFonts w:ascii="Arial" w:hAnsi="Arial" w:cs="Arial"/>
                <w:sz w:val="14"/>
                <w:szCs w:val="14"/>
                <w:lang w:val="id-ID" w:eastAsia="id-ID"/>
              </w:rPr>
            </w:pPr>
            <w:r w:rsidRPr="00104DE1">
              <w:rPr>
                <w:rFonts w:ascii="Arial" w:hAnsi="Arial" w:cs="Arial"/>
                <w:sz w:val="14"/>
                <w:szCs w:val="14"/>
                <w:lang w:val="id-ID" w:eastAsia="id-ID"/>
              </w:rPr>
              <w:t>Belanja Jalan, Jembatan, irigasi dan Jaringan</w:t>
            </w:r>
          </w:p>
        </w:tc>
        <w:tc>
          <w:tcPr>
            <w:tcW w:w="1701" w:type="dxa"/>
            <w:tcBorders>
              <w:top w:val="nil"/>
              <w:left w:val="nil"/>
              <w:bottom w:val="nil"/>
              <w:right w:val="nil"/>
            </w:tcBorders>
            <w:shd w:val="clear" w:color="auto" w:fill="auto"/>
            <w:noWrap/>
            <w:vAlign w:val="center"/>
          </w:tcPr>
          <w:p w:rsidR="00C27E45" w:rsidRPr="00104DE1" w:rsidRDefault="00C27E4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842" w:type="dxa"/>
            <w:tcBorders>
              <w:top w:val="nil"/>
              <w:left w:val="nil"/>
              <w:bottom w:val="nil"/>
              <w:right w:val="nil"/>
            </w:tcBorders>
            <w:shd w:val="clear" w:color="auto" w:fill="auto"/>
            <w:noWrap/>
            <w:vAlign w:val="center"/>
          </w:tcPr>
          <w:p w:rsidR="00C27E45" w:rsidRPr="00104DE1" w:rsidRDefault="00C27E4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709" w:type="dxa"/>
            <w:tcBorders>
              <w:top w:val="nil"/>
              <w:left w:val="nil"/>
              <w:bottom w:val="nil"/>
              <w:right w:val="nil"/>
            </w:tcBorders>
            <w:shd w:val="clear" w:color="auto" w:fill="auto"/>
            <w:noWrap/>
            <w:vAlign w:val="center"/>
          </w:tcPr>
          <w:p w:rsidR="00C27E45" w:rsidRPr="00104DE1" w:rsidRDefault="00C27E4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701" w:type="dxa"/>
            <w:tcBorders>
              <w:top w:val="nil"/>
              <w:left w:val="nil"/>
              <w:bottom w:val="nil"/>
              <w:right w:val="nil"/>
            </w:tcBorders>
            <w:shd w:val="clear" w:color="auto" w:fill="auto"/>
            <w:noWrap/>
            <w:vAlign w:val="center"/>
          </w:tcPr>
          <w:p w:rsidR="00C27E45" w:rsidRPr="00104DE1" w:rsidRDefault="00C27E45" w:rsidP="008F6528">
            <w:pPr>
              <w:jc w:val="right"/>
              <w:rPr>
                <w:rFonts w:ascii="Arial" w:hAnsi="Arial" w:cs="Arial"/>
                <w:sz w:val="14"/>
                <w:szCs w:val="14"/>
                <w:lang w:val="id-ID" w:eastAsia="id-ID"/>
              </w:rPr>
            </w:pPr>
            <w:r>
              <w:rPr>
                <w:rFonts w:ascii="Arial" w:hAnsi="Arial" w:cs="Arial"/>
                <w:sz w:val="14"/>
                <w:szCs w:val="14"/>
                <w:lang w:val="id-ID" w:eastAsia="id-ID"/>
              </w:rPr>
              <w:t>-</w:t>
            </w:r>
          </w:p>
        </w:tc>
      </w:tr>
      <w:tr w:rsidR="00C27E45" w:rsidRPr="00104DE1" w:rsidTr="007355BC">
        <w:trPr>
          <w:trHeight w:val="300"/>
        </w:trPr>
        <w:tc>
          <w:tcPr>
            <w:tcW w:w="3578" w:type="dxa"/>
            <w:tcBorders>
              <w:top w:val="nil"/>
              <w:left w:val="nil"/>
              <w:bottom w:val="nil"/>
              <w:right w:val="nil"/>
            </w:tcBorders>
            <w:shd w:val="clear" w:color="auto" w:fill="auto"/>
            <w:noWrap/>
            <w:vAlign w:val="center"/>
            <w:hideMark/>
          </w:tcPr>
          <w:p w:rsidR="00C27E45" w:rsidRPr="00104DE1" w:rsidRDefault="00C27E45" w:rsidP="007355BC">
            <w:pPr>
              <w:rPr>
                <w:rFonts w:ascii="Arial" w:hAnsi="Arial" w:cs="Arial"/>
                <w:sz w:val="14"/>
                <w:szCs w:val="14"/>
                <w:lang w:val="id-ID" w:eastAsia="id-ID"/>
              </w:rPr>
            </w:pPr>
            <w:r w:rsidRPr="00104DE1">
              <w:rPr>
                <w:rFonts w:ascii="Arial" w:hAnsi="Arial" w:cs="Arial"/>
                <w:sz w:val="14"/>
                <w:szCs w:val="14"/>
                <w:lang w:val="id-ID" w:eastAsia="id-ID"/>
              </w:rPr>
              <w:t>Belanja Aset Tetap Lainnya</w:t>
            </w:r>
          </w:p>
        </w:tc>
        <w:tc>
          <w:tcPr>
            <w:tcW w:w="1701" w:type="dxa"/>
            <w:tcBorders>
              <w:top w:val="nil"/>
              <w:left w:val="nil"/>
              <w:bottom w:val="nil"/>
              <w:right w:val="nil"/>
            </w:tcBorders>
            <w:shd w:val="clear" w:color="auto" w:fill="auto"/>
            <w:noWrap/>
            <w:vAlign w:val="center"/>
          </w:tcPr>
          <w:p w:rsidR="00C27E45" w:rsidRPr="00104DE1" w:rsidRDefault="00C27E45" w:rsidP="007355BC">
            <w:pPr>
              <w:jc w:val="right"/>
              <w:rPr>
                <w:rFonts w:ascii="Arial" w:hAnsi="Arial" w:cs="Arial"/>
                <w:sz w:val="14"/>
                <w:szCs w:val="14"/>
                <w:lang w:eastAsia="id-ID"/>
              </w:rPr>
            </w:pPr>
            <w:r w:rsidRPr="00104DE1">
              <w:rPr>
                <w:rFonts w:ascii="Arial" w:hAnsi="Arial" w:cs="Arial"/>
                <w:sz w:val="14"/>
                <w:szCs w:val="14"/>
                <w:lang w:eastAsia="id-ID"/>
              </w:rPr>
              <w:t>20.000.000</w:t>
            </w:r>
          </w:p>
        </w:tc>
        <w:tc>
          <w:tcPr>
            <w:tcW w:w="1842" w:type="dxa"/>
            <w:tcBorders>
              <w:top w:val="nil"/>
              <w:left w:val="nil"/>
              <w:bottom w:val="nil"/>
              <w:right w:val="nil"/>
            </w:tcBorders>
            <w:shd w:val="clear" w:color="auto" w:fill="auto"/>
            <w:noWrap/>
            <w:vAlign w:val="center"/>
          </w:tcPr>
          <w:p w:rsidR="00C27E45" w:rsidRPr="00104DE1" w:rsidRDefault="0017603E" w:rsidP="007355BC">
            <w:pPr>
              <w:jc w:val="right"/>
              <w:rPr>
                <w:rFonts w:ascii="Arial" w:hAnsi="Arial" w:cs="Arial"/>
                <w:sz w:val="14"/>
                <w:szCs w:val="14"/>
                <w:lang w:val="id-ID" w:eastAsia="id-ID"/>
              </w:rPr>
            </w:pPr>
            <w:r>
              <w:rPr>
                <w:rFonts w:ascii="Arial" w:hAnsi="Arial" w:cs="Arial"/>
                <w:sz w:val="14"/>
                <w:szCs w:val="14"/>
                <w:lang w:val="id-ID" w:eastAsia="id-ID"/>
              </w:rPr>
              <w:t>19.984.600</w:t>
            </w:r>
          </w:p>
        </w:tc>
        <w:tc>
          <w:tcPr>
            <w:tcW w:w="709" w:type="dxa"/>
            <w:tcBorders>
              <w:top w:val="nil"/>
              <w:left w:val="nil"/>
              <w:bottom w:val="nil"/>
              <w:right w:val="nil"/>
            </w:tcBorders>
            <w:shd w:val="clear" w:color="auto" w:fill="auto"/>
            <w:noWrap/>
            <w:vAlign w:val="center"/>
          </w:tcPr>
          <w:p w:rsidR="00C27E45" w:rsidRPr="00104DE1" w:rsidRDefault="0017603E" w:rsidP="007355BC">
            <w:pPr>
              <w:jc w:val="right"/>
              <w:rPr>
                <w:rFonts w:ascii="Arial" w:hAnsi="Arial" w:cs="Arial"/>
                <w:sz w:val="14"/>
                <w:szCs w:val="14"/>
                <w:lang w:val="id-ID" w:eastAsia="id-ID"/>
              </w:rPr>
            </w:pPr>
            <w:r>
              <w:rPr>
                <w:rFonts w:ascii="Arial" w:hAnsi="Arial" w:cs="Arial"/>
                <w:sz w:val="14"/>
                <w:szCs w:val="14"/>
                <w:lang w:val="id-ID" w:eastAsia="id-ID"/>
              </w:rPr>
              <w:t>99,92</w:t>
            </w:r>
          </w:p>
        </w:tc>
        <w:tc>
          <w:tcPr>
            <w:tcW w:w="1701" w:type="dxa"/>
            <w:tcBorders>
              <w:top w:val="nil"/>
              <w:left w:val="nil"/>
              <w:bottom w:val="nil"/>
              <w:right w:val="nil"/>
            </w:tcBorders>
            <w:shd w:val="clear" w:color="auto" w:fill="auto"/>
            <w:noWrap/>
            <w:vAlign w:val="center"/>
          </w:tcPr>
          <w:p w:rsidR="00C27E45" w:rsidRPr="00104DE1" w:rsidRDefault="00C27E45" w:rsidP="008F6528">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701" w:type="dxa"/>
            <w:tcBorders>
              <w:top w:val="single" w:sz="8" w:space="0" w:color="auto"/>
              <w:left w:val="nil"/>
              <w:bottom w:val="double" w:sz="6" w:space="0" w:color="auto"/>
              <w:right w:val="nil"/>
            </w:tcBorders>
            <w:shd w:val="clear" w:color="auto" w:fill="auto"/>
            <w:vAlign w:val="center"/>
          </w:tcPr>
          <w:p w:rsidR="004E7700" w:rsidRPr="007F1755" w:rsidRDefault="0017603E" w:rsidP="007355BC">
            <w:pPr>
              <w:jc w:val="right"/>
              <w:rPr>
                <w:rFonts w:ascii="Arial" w:hAnsi="Arial" w:cs="Arial"/>
                <w:b/>
                <w:bCs/>
                <w:sz w:val="14"/>
                <w:szCs w:val="14"/>
                <w:lang w:val="id-ID" w:eastAsia="id-ID"/>
              </w:rPr>
            </w:pPr>
            <w:r>
              <w:rPr>
                <w:rFonts w:ascii="Arial" w:hAnsi="Arial" w:cs="Arial"/>
                <w:b/>
                <w:bCs/>
                <w:sz w:val="14"/>
                <w:szCs w:val="14"/>
                <w:lang w:val="id-ID" w:eastAsia="id-ID"/>
              </w:rPr>
              <w:t>47.938.814.000</w:t>
            </w:r>
          </w:p>
        </w:tc>
        <w:tc>
          <w:tcPr>
            <w:tcW w:w="1842" w:type="dxa"/>
            <w:tcBorders>
              <w:top w:val="single" w:sz="8" w:space="0" w:color="auto"/>
              <w:left w:val="nil"/>
              <w:bottom w:val="double" w:sz="6" w:space="0" w:color="auto"/>
              <w:right w:val="nil"/>
            </w:tcBorders>
            <w:shd w:val="clear" w:color="auto" w:fill="auto"/>
            <w:vAlign w:val="center"/>
          </w:tcPr>
          <w:p w:rsidR="004E7700" w:rsidRPr="007F1755" w:rsidRDefault="0017603E" w:rsidP="007355BC">
            <w:pPr>
              <w:jc w:val="right"/>
              <w:rPr>
                <w:rFonts w:ascii="Arial" w:hAnsi="Arial" w:cs="Arial"/>
                <w:b/>
                <w:bCs/>
                <w:sz w:val="14"/>
                <w:szCs w:val="14"/>
                <w:lang w:val="id-ID" w:eastAsia="id-ID"/>
              </w:rPr>
            </w:pPr>
            <w:r>
              <w:rPr>
                <w:rFonts w:ascii="Arial" w:hAnsi="Arial" w:cs="Arial"/>
                <w:b/>
                <w:bCs/>
                <w:sz w:val="14"/>
                <w:szCs w:val="14"/>
                <w:lang w:val="id-ID" w:eastAsia="id-ID"/>
              </w:rPr>
              <w:t>40.967.317.092</w:t>
            </w:r>
          </w:p>
        </w:tc>
        <w:tc>
          <w:tcPr>
            <w:tcW w:w="709" w:type="dxa"/>
            <w:tcBorders>
              <w:top w:val="single" w:sz="8" w:space="0" w:color="auto"/>
              <w:left w:val="nil"/>
              <w:bottom w:val="double" w:sz="6" w:space="0" w:color="auto"/>
              <w:right w:val="nil"/>
            </w:tcBorders>
            <w:shd w:val="clear" w:color="auto" w:fill="auto"/>
            <w:vAlign w:val="center"/>
          </w:tcPr>
          <w:p w:rsidR="004E7700" w:rsidRPr="007F1755" w:rsidRDefault="0017603E" w:rsidP="007355BC">
            <w:pPr>
              <w:jc w:val="right"/>
              <w:rPr>
                <w:rFonts w:ascii="Arial" w:hAnsi="Arial" w:cs="Arial"/>
                <w:b/>
                <w:bCs/>
                <w:sz w:val="14"/>
                <w:szCs w:val="14"/>
                <w:lang w:val="id-ID" w:eastAsia="id-ID"/>
              </w:rPr>
            </w:pPr>
            <w:r>
              <w:rPr>
                <w:rFonts w:ascii="Arial" w:hAnsi="Arial" w:cs="Arial"/>
                <w:b/>
                <w:bCs/>
                <w:sz w:val="14"/>
                <w:szCs w:val="14"/>
                <w:lang w:val="id-ID" w:eastAsia="id-ID"/>
              </w:rPr>
              <w:t>85,46</w:t>
            </w:r>
          </w:p>
        </w:tc>
        <w:tc>
          <w:tcPr>
            <w:tcW w:w="1701" w:type="dxa"/>
            <w:tcBorders>
              <w:top w:val="single" w:sz="8" w:space="0" w:color="auto"/>
              <w:left w:val="nil"/>
              <w:bottom w:val="double" w:sz="6" w:space="0" w:color="auto"/>
              <w:right w:val="nil"/>
            </w:tcBorders>
            <w:shd w:val="clear" w:color="auto" w:fill="auto"/>
            <w:vAlign w:val="center"/>
          </w:tcPr>
          <w:p w:rsidR="004E7700" w:rsidRPr="007F1755" w:rsidRDefault="00C27E45" w:rsidP="007355BC">
            <w:pPr>
              <w:jc w:val="right"/>
              <w:rPr>
                <w:rFonts w:ascii="Arial" w:hAnsi="Arial" w:cs="Arial"/>
                <w:b/>
                <w:bCs/>
                <w:sz w:val="14"/>
                <w:szCs w:val="14"/>
                <w:lang w:val="id-ID" w:eastAsia="id-ID"/>
              </w:rPr>
            </w:pPr>
            <w:r>
              <w:rPr>
                <w:rFonts w:ascii="Arial" w:hAnsi="Arial" w:cs="Arial"/>
                <w:b/>
                <w:bCs/>
                <w:sz w:val="14"/>
                <w:szCs w:val="14"/>
                <w:lang w:val="id-ID" w:eastAsia="id-ID"/>
              </w:rPr>
              <w:t>126.940.295.248</w:t>
            </w:r>
          </w:p>
        </w:tc>
      </w:tr>
    </w:tbl>
    <w:p w:rsidR="004E7700" w:rsidRDefault="004E7700" w:rsidP="004E7700">
      <w:pPr>
        <w:spacing w:line="360" w:lineRule="auto"/>
        <w:rPr>
          <w:rFonts w:ascii="Arial" w:hAnsi="Arial" w:cs="Arial"/>
          <w:b/>
          <w:caps/>
          <w:sz w:val="22"/>
          <w:szCs w:val="22"/>
          <w:lang w:val="id-ID"/>
        </w:rPr>
      </w:pPr>
    </w:p>
    <w:p w:rsidR="004E7700" w:rsidRPr="00104DE1" w:rsidRDefault="004E7700" w:rsidP="004E7700">
      <w:pPr>
        <w:numPr>
          <w:ilvl w:val="6"/>
          <w:numId w:val="11"/>
        </w:numPr>
        <w:spacing w:line="360" w:lineRule="auto"/>
        <w:ind w:left="1418"/>
        <w:contextualSpacing/>
        <w:rPr>
          <w:rFonts w:ascii="Arial" w:hAnsi="Arial" w:cs="Arial"/>
          <w:b/>
          <w:sz w:val="22"/>
          <w:szCs w:val="22"/>
          <w:lang w:val="id-ID"/>
        </w:rPr>
      </w:pPr>
      <w:r w:rsidRPr="00104DE1">
        <w:rPr>
          <w:rFonts w:ascii="Arial" w:hAnsi="Arial" w:cs="Arial"/>
          <w:b/>
          <w:sz w:val="22"/>
          <w:szCs w:val="22"/>
          <w:lang w:val="id-ID"/>
        </w:rPr>
        <w:t>Belanja Modal Tanah</w:t>
      </w:r>
      <w:r w:rsidRPr="00104DE1">
        <w:rPr>
          <w:rFonts w:ascii="Arial" w:hAnsi="Arial" w:cs="Arial"/>
          <w:b/>
          <w:sz w:val="22"/>
          <w:szCs w:val="22"/>
        </w:rPr>
        <w:t xml:space="preserve"> BLUD</w:t>
      </w:r>
    </w:p>
    <w:p w:rsidR="004E7700" w:rsidRPr="00104DE1" w:rsidRDefault="004E7700" w:rsidP="004E7700">
      <w:pPr>
        <w:spacing w:line="360" w:lineRule="auto"/>
        <w:jc w:val="both"/>
        <w:rPr>
          <w:rFonts w:ascii="Arial" w:hAnsi="Arial" w:cs="Arial"/>
          <w:sz w:val="22"/>
          <w:szCs w:val="22"/>
        </w:rPr>
      </w:pPr>
      <w:r w:rsidRPr="00104DE1">
        <w:rPr>
          <w:rFonts w:ascii="Arial" w:hAnsi="Arial" w:cs="Arial"/>
          <w:sz w:val="22"/>
          <w:szCs w:val="22"/>
          <w:lang w:val="id-ID"/>
        </w:rPr>
        <w:t>Realisasi Tahun Anggaran 201</w:t>
      </w:r>
      <w:r w:rsidR="008F6528">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w:t>
      </w:r>
      <w:r w:rsidRPr="00104DE1">
        <w:rPr>
          <w:rFonts w:ascii="Arial" w:hAnsi="Arial" w:cs="Arial"/>
          <w:sz w:val="22"/>
          <w:szCs w:val="22"/>
          <w:lang w:val="id-ID"/>
        </w:rPr>
        <w:t xml:space="preserve">% dari anggaran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8F6528">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8F6528">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8F6528">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8F6528">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8F6528">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val="id-ID" w:eastAsia="id-ID"/>
              </w:rPr>
              <w:t xml:space="preserve">Belanja </w:t>
            </w:r>
            <w:r w:rsidRPr="00104DE1">
              <w:rPr>
                <w:rFonts w:ascii="Arial" w:hAnsi="Arial" w:cs="Arial"/>
                <w:sz w:val="14"/>
                <w:szCs w:val="14"/>
                <w:lang w:eastAsia="id-ID"/>
              </w:rPr>
              <w:t xml:space="preserve">Tanah </w:t>
            </w:r>
          </w:p>
        </w:tc>
        <w:tc>
          <w:tcPr>
            <w:tcW w:w="1843" w:type="dxa"/>
            <w:tcBorders>
              <w:top w:val="nil"/>
              <w:left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2" w:type="dxa"/>
            <w:tcBorders>
              <w:top w:val="single" w:sz="4"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79"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2C7498" w:rsidRDefault="004E7700" w:rsidP="004E7700">
      <w:pPr>
        <w:spacing w:line="360" w:lineRule="auto"/>
        <w:rPr>
          <w:rFonts w:ascii="Arial" w:hAnsi="Arial" w:cs="Arial"/>
          <w:sz w:val="22"/>
          <w:szCs w:val="22"/>
          <w:lang w:val="id-ID"/>
        </w:rPr>
      </w:pPr>
    </w:p>
    <w:p w:rsidR="004E7700" w:rsidRPr="00104DE1" w:rsidRDefault="004E7700" w:rsidP="004E7700">
      <w:pPr>
        <w:numPr>
          <w:ilvl w:val="6"/>
          <w:numId w:val="11"/>
        </w:numPr>
        <w:spacing w:line="360" w:lineRule="auto"/>
        <w:ind w:left="1418" w:hanging="1418"/>
        <w:contextualSpacing/>
        <w:rPr>
          <w:rFonts w:ascii="Arial" w:hAnsi="Arial" w:cs="Arial"/>
          <w:b/>
          <w:sz w:val="22"/>
          <w:szCs w:val="22"/>
          <w:lang w:val="id-ID"/>
        </w:rPr>
      </w:pPr>
      <w:r w:rsidRPr="00104DE1">
        <w:rPr>
          <w:rFonts w:ascii="Arial" w:hAnsi="Arial" w:cs="Arial"/>
          <w:b/>
          <w:sz w:val="22"/>
          <w:szCs w:val="22"/>
          <w:lang w:val="id-ID"/>
        </w:rPr>
        <w:t>Belanja Modal Peralatan dan Mesin</w:t>
      </w:r>
      <w:r w:rsidRPr="00104DE1">
        <w:rPr>
          <w:rFonts w:ascii="Arial" w:hAnsi="Arial" w:cs="Arial"/>
          <w:b/>
          <w:sz w:val="22"/>
          <w:szCs w:val="22"/>
        </w:rPr>
        <w:t xml:space="preserve"> BLUD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8F6528">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8F6528">
        <w:rPr>
          <w:rFonts w:ascii="Arial" w:hAnsi="Arial" w:cs="Arial"/>
          <w:bCs/>
          <w:sz w:val="22"/>
          <w:szCs w:val="22"/>
          <w:lang w:val="id-ID"/>
        </w:rPr>
        <w:t>28.422.914.442</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8F6528">
        <w:rPr>
          <w:rFonts w:ascii="Arial" w:hAnsi="Arial" w:cs="Arial"/>
          <w:sz w:val="22"/>
          <w:szCs w:val="22"/>
          <w:lang w:val="id-ID"/>
        </w:rPr>
        <w:t>91,63</w:t>
      </w:r>
      <w:r w:rsidRPr="00104DE1">
        <w:rPr>
          <w:rFonts w:ascii="Arial" w:hAnsi="Arial" w:cs="Arial"/>
          <w:sz w:val="22"/>
          <w:szCs w:val="22"/>
        </w:rPr>
        <w:t xml:space="preserve"> </w:t>
      </w:r>
      <w:r w:rsidRPr="00104DE1">
        <w:rPr>
          <w:rFonts w:ascii="Arial" w:hAnsi="Arial" w:cs="Arial"/>
          <w:sz w:val="22"/>
          <w:szCs w:val="22"/>
          <w:lang w:val="id-ID"/>
        </w:rPr>
        <w:t xml:space="preserve">% dari anggaran </w:t>
      </w:r>
      <w:r>
        <w:rPr>
          <w:rFonts w:ascii="Arial" w:hAnsi="Arial" w:cs="Arial"/>
          <w:sz w:val="22"/>
          <w:szCs w:val="22"/>
          <w:lang w:val="id-ID"/>
        </w:rPr>
        <w:t>Rp.</w:t>
      </w:r>
      <w:r w:rsidR="008F6528">
        <w:rPr>
          <w:rFonts w:ascii="Arial" w:hAnsi="Arial" w:cs="Arial"/>
          <w:sz w:val="22"/>
          <w:szCs w:val="22"/>
          <w:lang w:val="id-ID"/>
        </w:rPr>
        <w:t>31.018.814.000</w:t>
      </w:r>
      <w:r w:rsidRPr="00104DE1">
        <w:rPr>
          <w:rFonts w:ascii="Arial" w:hAnsi="Arial" w:cs="Arial"/>
          <w:sz w:val="22"/>
          <w:szCs w:val="22"/>
          <w:lang w:val="id-ID"/>
        </w:rPr>
        <w:t xml:space="preserve"> dan untuk Tahun Anggaran 201</w:t>
      </w:r>
      <w:r w:rsidR="008F6528">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8F6528" w:rsidRPr="008F6528">
        <w:rPr>
          <w:rFonts w:ascii="Arial" w:hAnsi="Arial" w:cs="Arial"/>
          <w:bCs/>
          <w:sz w:val="22"/>
          <w:szCs w:val="22"/>
        </w:rPr>
        <w:t xml:space="preserve"> </w:t>
      </w:r>
      <w:r w:rsidR="008F6528" w:rsidRPr="00104DE1">
        <w:rPr>
          <w:rFonts w:ascii="Arial" w:hAnsi="Arial" w:cs="Arial"/>
          <w:bCs/>
          <w:sz w:val="22"/>
          <w:szCs w:val="22"/>
        </w:rPr>
        <w:t>27.418.956.547</w:t>
      </w:r>
      <w:r w:rsidR="008F6528"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474" w:type="dxa"/>
        <w:tblInd w:w="108" w:type="dxa"/>
        <w:tblLook w:val="04A0"/>
      </w:tblPr>
      <w:tblGrid>
        <w:gridCol w:w="3578"/>
        <w:gridCol w:w="1843"/>
        <w:gridCol w:w="1842"/>
        <w:gridCol w:w="709"/>
        <w:gridCol w:w="1502"/>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8F6528">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8F6528">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02"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8F6528">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8F6528">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02"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Berat</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Angkut</w:t>
            </w:r>
          </w:p>
        </w:tc>
        <w:tc>
          <w:tcPr>
            <w:tcW w:w="1843" w:type="dxa"/>
            <w:tcBorders>
              <w:top w:val="nil"/>
              <w:left w:val="nil"/>
              <w:bottom w:val="nil"/>
              <w:right w:val="nil"/>
            </w:tcBorders>
            <w:shd w:val="clear" w:color="auto" w:fill="auto"/>
            <w:noWrap/>
            <w:vAlign w:val="center"/>
          </w:tcPr>
          <w:p w:rsidR="008F6528" w:rsidRPr="008F6528" w:rsidRDefault="008F6528"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Bengkel</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Pertanian</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Kantor dan rumah Tangga</w:t>
            </w:r>
          </w:p>
        </w:tc>
        <w:tc>
          <w:tcPr>
            <w:tcW w:w="1843" w:type="dxa"/>
            <w:tcBorders>
              <w:top w:val="nil"/>
              <w:left w:val="nil"/>
              <w:bottom w:val="nil"/>
              <w:right w:val="nil"/>
            </w:tcBorders>
            <w:shd w:val="clear" w:color="auto" w:fill="auto"/>
            <w:noWrap/>
            <w:vAlign w:val="center"/>
          </w:tcPr>
          <w:p w:rsidR="008F6528" w:rsidRPr="00C60E06" w:rsidRDefault="00C60E06" w:rsidP="007355BC">
            <w:pPr>
              <w:jc w:val="right"/>
              <w:rPr>
                <w:rFonts w:ascii="Arial" w:hAnsi="Arial" w:cs="Arial"/>
                <w:sz w:val="14"/>
                <w:szCs w:val="14"/>
                <w:lang w:val="id-ID" w:eastAsia="id-ID"/>
              </w:rPr>
            </w:pPr>
            <w:r>
              <w:rPr>
                <w:rFonts w:ascii="Arial" w:hAnsi="Arial" w:cs="Arial"/>
                <w:sz w:val="14"/>
                <w:szCs w:val="14"/>
                <w:lang w:val="id-ID" w:eastAsia="id-ID"/>
              </w:rPr>
              <w:t>13.275.653.000</w:t>
            </w:r>
          </w:p>
        </w:tc>
        <w:tc>
          <w:tcPr>
            <w:tcW w:w="1842" w:type="dxa"/>
            <w:tcBorders>
              <w:top w:val="nil"/>
              <w:left w:val="nil"/>
              <w:bottom w:val="nil"/>
              <w:right w:val="nil"/>
            </w:tcBorders>
            <w:shd w:val="clear" w:color="auto" w:fill="auto"/>
            <w:noWrap/>
            <w:vAlign w:val="center"/>
          </w:tcPr>
          <w:p w:rsidR="008F6528" w:rsidRPr="00C60E06" w:rsidRDefault="00C60E06" w:rsidP="007355BC">
            <w:pPr>
              <w:jc w:val="right"/>
              <w:rPr>
                <w:rFonts w:ascii="Arial" w:hAnsi="Arial" w:cs="Arial"/>
                <w:sz w:val="14"/>
                <w:szCs w:val="14"/>
                <w:lang w:val="id-ID" w:eastAsia="id-ID"/>
              </w:rPr>
            </w:pPr>
            <w:r>
              <w:rPr>
                <w:rFonts w:ascii="Arial" w:hAnsi="Arial" w:cs="Arial"/>
                <w:sz w:val="14"/>
                <w:szCs w:val="14"/>
                <w:lang w:val="id-ID" w:eastAsia="id-ID"/>
              </w:rPr>
              <w:t>11.003.551.830</w:t>
            </w:r>
          </w:p>
        </w:tc>
        <w:tc>
          <w:tcPr>
            <w:tcW w:w="709" w:type="dxa"/>
            <w:tcBorders>
              <w:top w:val="nil"/>
              <w:left w:val="nil"/>
              <w:bottom w:val="nil"/>
              <w:right w:val="nil"/>
            </w:tcBorders>
            <w:shd w:val="clear" w:color="auto" w:fill="auto"/>
            <w:noWrap/>
            <w:vAlign w:val="center"/>
          </w:tcPr>
          <w:p w:rsidR="008F6528" w:rsidRPr="00C60E06" w:rsidRDefault="00C60E06" w:rsidP="007355BC">
            <w:pPr>
              <w:jc w:val="right"/>
              <w:rPr>
                <w:rFonts w:ascii="Arial" w:hAnsi="Arial" w:cs="Arial"/>
                <w:sz w:val="14"/>
                <w:szCs w:val="14"/>
                <w:lang w:val="id-ID" w:eastAsia="id-ID"/>
              </w:rPr>
            </w:pPr>
            <w:r>
              <w:rPr>
                <w:rFonts w:ascii="Arial" w:hAnsi="Arial" w:cs="Arial"/>
                <w:sz w:val="14"/>
                <w:szCs w:val="14"/>
                <w:lang w:val="id-ID" w:eastAsia="id-ID"/>
              </w:rPr>
              <w:t>82,89</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9.089.091.030</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lastRenderedPageBreak/>
              <w:t>Belanja Alat-alat Studio</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Kedokteran</w:t>
            </w:r>
          </w:p>
        </w:tc>
        <w:tc>
          <w:tcPr>
            <w:tcW w:w="1843" w:type="dxa"/>
            <w:tcBorders>
              <w:top w:val="nil"/>
              <w:left w:val="nil"/>
              <w:bottom w:val="nil"/>
              <w:right w:val="nil"/>
            </w:tcBorders>
            <w:shd w:val="clear" w:color="auto" w:fill="auto"/>
            <w:noWrap/>
            <w:vAlign w:val="center"/>
          </w:tcPr>
          <w:p w:rsidR="008F6528" w:rsidRPr="008F6528" w:rsidRDefault="008F6528" w:rsidP="007355BC">
            <w:pPr>
              <w:jc w:val="right"/>
              <w:rPr>
                <w:rFonts w:ascii="Arial" w:hAnsi="Arial" w:cs="Arial"/>
                <w:sz w:val="14"/>
                <w:szCs w:val="14"/>
                <w:lang w:val="id-ID" w:eastAsia="id-ID"/>
              </w:rPr>
            </w:pPr>
            <w:r>
              <w:rPr>
                <w:rFonts w:ascii="Arial" w:hAnsi="Arial" w:cs="Arial"/>
                <w:sz w:val="14"/>
                <w:szCs w:val="14"/>
                <w:lang w:val="id-ID" w:eastAsia="id-ID"/>
              </w:rPr>
              <w:t>17.743.161.000</w:t>
            </w:r>
          </w:p>
        </w:tc>
        <w:tc>
          <w:tcPr>
            <w:tcW w:w="1842" w:type="dxa"/>
            <w:tcBorders>
              <w:top w:val="nil"/>
              <w:left w:val="nil"/>
              <w:bottom w:val="nil"/>
              <w:right w:val="nil"/>
            </w:tcBorders>
            <w:shd w:val="clear" w:color="auto" w:fill="auto"/>
            <w:noWrap/>
            <w:vAlign w:val="center"/>
          </w:tcPr>
          <w:p w:rsidR="008F6528" w:rsidRPr="008F6528" w:rsidRDefault="008F6528" w:rsidP="007355BC">
            <w:pPr>
              <w:jc w:val="right"/>
              <w:rPr>
                <w:rFonts w:ascii="Arial" w:hAnsi="Arial" w:cs="Arial"/>
                <w:sz w:val="14"/>
                <w:szCs w:val="14"/>
                <w:lang w:val="id-ID" w:eastAsia="id-ID"/>
              </w:rPr>
            </w:pPr>
            <w:r>
              <w:rPr>
                <w:rFonts w:ascii="Arial" w:hAnsi="Arial" w:cs="Arial"/>
                <w:sz w:val="14"/>
                <w:szCs w:val="14"/>
                <w:lang w:val="id-ID" w:eastAsia="id-ID"/>
              </w:rPr>
              <w:t>17.419.362.612</w:t>
            </w:r>
          </w:p>
        </w:tc>
        <w:tc>
          <w:tcPr>
            <w:tcW w:w="709" w:type="dxa"/>
            <w:tcBorders>
              <w:top w:val="nil"/>
              <w:left w:val="nil"/>
              <w:bottom w:val="nil"/>
              <w:right w:val="nil"/>
            </w:tcBorders>
            <w:shd w:val="clear" w:color="auto" w:fill="auto"/>
            <w:noWrap/>
            <w:vAlign w:val="center"/>
          </w:tcPr>
          <w:p w:rsidR="008F6528" w:rsidRPr="008F6528" w:rsidRDefault="008F6528" w:rsidP="007355BC">
            <w:pPr>
              <w:jc w:val="right"/>
              <w:rPr>
                <w:rFonts w:ascii="Arial" w:hAnsi="Arial" w:cs="Arial"/>
                <w:sz w:val="14"/>
                <w:szCs w:val="14"/>
                <w:lang w:val="id-ID" w:eastAsia="id-ID"/>
              </w:rPr>
            </w:pPr>
            <w:r>
              <w:rPr>
                <w:rFonts w:ascii="Arial" w:hAnsi="Arial" w:cs="Arial"/>
                <w:sz w:val="14"/>
                <w:szCs w:val="14"/>
                <w:lang w:val="id-ID" w:eastAsia="id-ID"/>
              </w:rPr>
              <w:t>98,18</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18.329.865.517</w:t>
            </w:r>
          </w:p>
        </w:tc>
      </w:tr>
      <w:tr w:rsidR="008F6528" w:rsidRPr="00104DE1" w:rsidTr="007355BC">
        <w:trPr>
          <w:trHeight w:val="285"/>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Laboratorium</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300"/>
        </w:trPr>
        <w:tc>
          <w:tcPr>
            <w:tcW w:w="3578" w:type="dxa"/>
            <w:tcBorders>
              <w:top w:val="nil"/>
              <w:left w:val="nil"/>
              <w:bottom w:val="nil"/>
              <w:right w:val="nil"/>
            </w:tcBorders>
            <w:shd w:val="clear" w:color="auto" w:fill="auto"/>
            <w:noWrap/>
            <w:vAlign w:val="center"/>
            <w:hideMark/>
          </w:tcPr>
          <w:p w:rsidR="008F6528" w:rsidRPr="00104DE1" w:rsidRDefault="008F6528" w:rsidP="007355BC">
            <w:pPr>
              <w:rPr>
                <w:rFonts w:ascii="Arial" w:hAnsi="Arial" w:cs="Arial"/>
                <w:sz w:val="14"/>
                <w:szCs w:val="14"/>
                <w:lang w:val="id-ID" w:eastAsia="id-ID"/>
              </w:rPr>
            </w:pPr>
            <w:r w:rsidRPr="00104DE1">
              <w:rPr>
                <w:rFonts w:ascii="Arial" w:hAnsi="Arial" w:cs="Arial"/>
                <w:sz w:val="14"/>
                <w:szCs w:val="14"/>
                <w:lang w:val="id-ID" w:eastAsia="id-ID"/>
              </w:rPr>
              <w:t>Belanja Alat-alat Keamanan</w:t>
            </w:r>
          </w:p>
        </w:tc>
        <w:tc>
          <w:tcPr>
            <w:tcW w:w="1843"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8F6528" w:rsidRPr="00104DE1" w:rsidRDefault="008F6528"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8F6528" w:rsidRPr="00104DE1" w:rsidRDefault="008F6528" w:rsidP="008F6528">
            <w:pPr>
              <w:jc w:val="right"/>
              <w:rPr>
                <w:rFonts w:ascii="Arial" w:hAnsi="Arial" w:cs="Arial"/>
                <w:sz w:val="14"/>
                <w:szCs w:val="14"/>
                <w:lang w:eastAsia="id-ID"/>
              </w:rPr>
            </w:pPr>
            <w:r w:rsidRPr="00104DE1">
              <w:rPr>
                <w:rFonts w:ascii="Arial" w:hAnsi="Arial" w:cs="Arial"/>
                <w:sz w:val="14"/>
                <w:szCs w:val="14"/>
                <w:lang w:eastAsia="id-ID"/>
              </w:rPr>
              <w:t>-</w:t>
            </w:r>
          </w:p>
        </w:tc>
      </w:tr>
      <w:tr w:rsidR="008F6528" w:rsidRPr="00104DE1" w:rsidTr="007355BC">
        <w:trPr>
          <w:trHeight w:val="300"/>
        </w:trPr>
        <w:tc>
          <w:tcPr>
            <w:tcW w:w="3578" w:type="dxa"/>
            <w:tcBorders>
              <w:top w:val="nil"/>
              <w:left w:val="nil"/>
              <w:bottom w:val="nil"/>
              <w:right w:val="nil"/>
            </w:tcBorders>
            <w:shd w:val="clear" w:color="auto" w:fill="auto"/>
            <w:noWrap/>
            <w:vAlign w:val="center"/>
            <w:hideMark/>
          </w:tcPr>
          <w:p w:rsidR="008F6528" w:rsidRPr="00104DE1" w:rsidRDefault="008F6528"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8F6528" w:rsidRPr="00C60E06" w:rsidRDefault="00C60E06" w:rsidP="007355BC">
            <w:pPr>
              <w:jc w:val="right"/>
              <w:rPr>
                <w:rFonts w:ascii="Arial" w:hAnsi="Arial" w:cs="Arial"/>
                <w:b/>
                <w:bCs/>
                <w:sz w:val="14"/>
                <w:szCs w:val="14"/>
                <w:lang w:val="id-ID" w:eastAsia="id-ID"/>
              </w:rPr>
            </w:pPr>
            <w:r>
              <w:rPr>
                <w:rFonts w:ascii="Arial" w:hAnsi="Arial" w:cs="Arial"/>
                <w:b/>
                <w:bCs/>
                <w:sz w:val="14"/>
                <w:szCs w:val="14"/>
                <w:lang w:val="id-ID" w:eastAsia="id-ID"/>
              </w:rPr>
              <w:t>31.018.814.000</w:t>
            </w:r>
          </w:p>
        </w:tc>
        <w:tc>
          <w:tcPr>
            <w:tcW w:w="1842" w:type="dxa"/>
            <w:tcBorders>
              <w:top w:val="single" w:sz="8" w:space="0" w:color="auto"/>
              <w:left w:val="nil"/>
              <w:bottom w:val="double" w:sz="6" w:space="0" w:color="auto"/>
              <w:right w:val="nil"/>
            </w:tcBorders>
            <w:shd w:val="clear" w:color="auto" w:fill="auto"/>
            <w:vAlign w:val="center"/>
          </w:tcPr>
          <w:p w:rsidR="008F6528" w:rsidRPr="00C60E06" w:rsidRDefault="00C60E06" w:rsidP="007355BC">
            <w:pPr>
              <w:jc w:val="right"/>
              <w:rPr>
                <w:rFonts w:ascii="Arial" w:hAnsi="Arial" w:cs="Arial"/>
                <w:b/>
                <w:bCs/>
                <w:sz w:val="14"/>
                <w:szCs w:val="14"/>
                <w:lang w:val="id-ID" w:eastAsia="id-ID"/>
              </w:rPr>
            </w:pPr>
            <w:r>
              <w:rPr>
                <w:rFonts w:ascii="Arial" w:hAnsi="Arial" w:cs="Arial"/>
                <w:b/>
                <w:bCs/>
                <w:sz w:val="14"/>
                <w:szCs w:val="14"/>
                <w:lang w:val="id-ID" w:eastAsia="id-ID"/>
              </w:rPr>
              <w:t>28.422.914.442</w:t>
            </w:r>
          </w:p>
        </w:tc>
        <w:tc>
          <w:tcPr>
            <w:tcW w:w="709" w:type="dxa"/>
            <w:tcBorders>
              <w:top w:val="single" w:sz="8" w:space="0" w:color="auto"/>
              <w:left w:val="nil"/>
              <w:bottom w:val="double" w:sz="6" w:space="0" w:color="auto"/>
              <w:right w:val="nil"/>
            </w:tcBorders>
            <w:shd w:val="clear" w:color="auto" w:fill="auto"/>
            <w:vAlign w:val="center"/>
          </w:tcPr>
          <w:p w:rsidR="008F6528" w:rsidRPr="00C60E06" w:rsidRDefault="00C60E06" w:rsidP="007355BC">
            <w:pPr>
              <w:jc w:val="right"/>
              <w:rPr>
                <w:rFonts w:ascii="Arial" w:hAnsi="Arial" w:cs="Arial"/>
                <w:b/>
                <w:bCs/>
                <w:sz w:val="14"/>
                <w:szCs w:val="14"/>
                <w:lang w:val="id-ID" w:eastAsia="id-ID"/>
              </w:rPr>
            </w:pPr>
            <w:r>
              <w:rPr>
                <w:rFonts w:ascii="Arial" w:hAnsi="Arial" w:cs="Arial"/>
                <w:b/>
                <w:bCs/>
                <w:sz w:val="14"/>
                <w:szCs w:val="14"/>
                <w:lang w:val="id-ID" w:eastAsia="id-ID"/>
              </w:rPr>
              <w:t>91,63</w:t>
            </w:r>
          </w:p>
        </w:tc>
        <w:tc>
          <w:tcPr>
            <w:tcW w:w="1502" w:type="dxa"/>
            <w:tcBorders>
              <w:top w:val="single" w:sz="8" w:space="0" w:color="auto"/>
              <w:left w:val="nil"/>
              <w:bottom w:val="double" w:sz="6" w:space="0" w:color="auto"/>
              <w:right w:val="nil"/>
            </w:tcBorders>
            <w:shd w:val="clear" w:color="auto" w:fill="auto"/>
            <w:vAlign w:val="center"/>
          </w:tcPr>
          <w:p w:rsidR="008F6528" w:rsidRPr="00104DE1" w:rsidRDefault="008F6528" w:rsidP="008F6528">
            <w:pPr>
              <w:jc w:val="right"/>
              <w:rPr>
                <w:rFonts w:ascii="Arial" w:hAnsi="Arial" w:cs="Arial"/>
                <w:b/>
                <w:bCs/>
                <w:sz w:val="14"/>
                <w:szCs w:val="14"/>
                <w:lang w:eastAsia="id-ID"/>
              </w:rPr>
            </w:pPr>
            <w:r w:rsidRPr="00104DE1">
              <w:rPr>
                <w:rFonts w:ascii="Arial" w:hAnsi="Arial" w:cs="Arial"/>
                <w:b/>
                <w:bCs/>
                <w:sz w:val="14"/>
                <w:szCs w:val="14"/>
                <w:lang w:eastAsia="id-ID"/>
              </w:rPr>
              <w:t>27.418.956.547</w:t>
            </w:r>
          </w:p>
        </w:tc>
      </w:tr>
    </w:tbl>
    <w:p w:rsidR="004E7700" w:rsidRPr="002C7498" w:rsidRDefault="004E7700" w:rsidP="004E7700">
      <w:pPr>
        <w:spacing w:line="360" w:lineRule="auto"/>
        <w:rPr>
          <w:rFonts w:ascii="Arial" w:hAnsi="Arial" w:cs="Arial"/>
          <w:sz w:val="22"/>
          <w:szCs w:val="22"/>
        </w:rPr>
      </w:pPr>
    </w:p>
    <w:p w:rsidR="004E7700" w:rsidRPr="00104DE1" w:rsidRDefault="004E7700" w:rsidP="004E7700">
      <w:pPr>
        <w:numPr>
          <w:ilvl w:val="6"/>
          <w:numId w:val="11"/>
        </w:numPr>
        <w:spacing w:line="360" w:lineRule="auto"/>
        <w:ind w:left="1418" w:hanging="1418"/>
        <w:contextualSpacing/>
        <w:rPr>
          <w:rFonts w:ascii="Arial" w:hAnsi="Arial" w:cs="Arial"/>
          <w:b/>
          <w:sz w:val="22"/>
          <w:szCs w:val="22"/>
          <w:lang w:val="id-ID"/>
        </w:rPr>
      </w:pPr>
      <w:r w:rsidRPr="00104DE1">
        <w:rPr>
          <w:rFonts w:ascii="Arial" w:hAnsi="Arial" w:cs="Arial"/>
          <w:b/>
          <w:sz w:val="22"/>
          <w:szCs w:val="22"/>
          <w:lang w:val="id-ID"/>
        </w:rPr>
        <w:t>Belanja Modal Gedung dan Bangunan</w:t>
      </w:r>
      <w:r w:rsidRPr="00104DE1">
        <w:rPr>
          <w:rFonts w:ascii="Arial" w:hAnsi="Arial" w:cs="Arial"/>
          <w:b/>
          <w:sz w:val="22"/>
          <w:szCs w:val="22"/>
        </w:rPr>
        <w:t xml:space="preserve"> BLUD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F97814">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Pr>
          <w:rFonts w:ascii="Arial" w:hAnsi="Arial" w:cs="Arial"/>
          <w:bCs/>
          <w:sz w:val="22"/>
          <w:szCs w:val="22"/>
          <w:lang w:val="id-ID"/>
        </w:rPr>
        <w:t>Rp.</w:t>
      </w:r>
      <w:r w:rsidR="00F97814">
        <w:rPr>
          <w:rFonts w:ascii="Arial" w:hAnsi="Arial" w:cs="Arial"/>
          <w:bCs/>
          <w:sz w:val="22"/>
          <w:szCs w:val="22"/>
          <w:lang w:val="id-ID"/>
        </w:rPr>
        <w:t>12.524.418.050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F97814">
        <w:rPr>
          <w:rFonts w:ascii="Arial" w:hAnsi="Arial" w:cs="Arial"/>
          <w:sz w:val="22"/>
          <w:szCs w:val="22"/>
          <w:lang w:val="id-ID"/>
        </w:rPr>
        <w:t>74,11</w:t>
      </w:r>
      <w:r w:rsidRPr="00104DE1">
        <w:rPr>
          <w:rFonts w:ascii="Arial" w:hAnsi="Arial" w:cs="Arial"/>
          <w:sz w:val="22"/>
          <w:szCs w:val="22"/>
          <w:lang w:val="id-ID"/>
        </w:rPr>
        <w:t xml:space="preserve">% dari anggaran </w:t>
      </w:r>
      <w:r>
        <w:rPr>
          <w:rFonts w:ascii="Arial" w:hAnsi="Arial" w:cs="Arial"/>
          <w:sz w:val="22"/>
          <w:szCs w:val="22"/>
          <w:lang w:val="id-ID"/>
        </w:rPr>
        <w:t>Rp.</w:t>
      </w:r>
      <w:r w:rsidR="00F97814">
        <w:rPr>
          <w:rFonts w:ascii="Arial" w:hAnsi="Arial" w:cs="Arial"/>
          <w:sz w:val="22"/>
          <w:szCs w:val="22"/>
          <w:lang w:val="id-ID"/>
        </w:rPr>
        <w:t>16.900.000.000</w:t>
      </w:r>
      <w:r w:rsidRPr="00104DE1">
        <w:rPr>
          <w:rFonts w:ascii="Arial" w:hAnsi="Arial" w:cs="Arial"/>
          <w:sz w:val="22"/>
          <w:szCs w:val="22"/>
          <w:lang w:val="id-ID"/>
        </w:rPr>
        <w:t xml:space="preserve"> dan untuk Tahun Anggaran 201</w:t>
      </w:r>
      <w:r w:rsidR="00F97814">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F97814" w:rsidRPr="00F97814">
        <w:rPr>
          <w:rFonts w:ascii="Arial" w:hAnsi="Arial" w:cs="Arial"/>
          <w:bCs/>
          <w:sz w:val="22"/>
          <w:szCs w:val="22"/>
        </w:rPr>
        <w:t xml:space="preserve"> </w:t>
      </w:r>
      <w:r w:rsidR="00F97814" w:rsidRPr="00104DE1">
        <w:rPr>
          <w:rFonts w:ascii="Arial" w:hAnsi="Arial" w:cs="Arial"/>
          <w:bCs/>
          <w:sz w:val="22"/>
          <w:szCs w:val="22"/>
        </w:rPr>
        <w:t>99.521.338.701</w:t>
      </w:r>
      <w:r w:rsidR="00F97814"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51" w:type="dxa"/>
        <w:tblInd w:w="108" w:type="dxa"/>
        <w:tblLook w:val="04A0"/>
      </w:tblPr>
      <w:tblGrid>
        <w:gridCol w:w="3578"/>
        <w:gridCol w:w="1843"/>
        <w:gridCol w:w="1842"/>
        <w:gridCol w:w="709"/>
        <w:gridCol w:w="1579"/>
      </w:tblGrid>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F97814">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97814">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79"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F97814">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F97814">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7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F97814" w:rsidRPr="00104DE1" w:rsidTr="007355BC">
        <w:trPr>
          <w:trHeight w:val="285"/>
        </w:trPr>
        <w:tc>
          <w:tcPr>
            <w:tcW w:w="3578" w:type="dxa"/>
            <w:tcBorders>
              <w:top w:val="nil"/>
              <w:left w:val="nil"/>
              <w:bottom w:val="nil"/>
              <w:right w:val="nil"/>
            </w:tcBorders>
            <w:shd w:val="clear" w:color="auto" w:fill="auto"/>
            <w:vAlign w:val="center"/>
            <w:hideMark/>
          </w:tcPr>
          <w:p w:rsidR="00F97814" w:rsidRPr="00104DE1" w:rsidRDefault="00F97814" w:rsidP="007355BC">
            <w:pPr>
              <w:rPr>
                <w:rFonts w:ascii="Arial" w:hAnsi="Arial" w:cs="Arial"/>
                <w:sz w:val="14"/>
                <w:szCs w:val="14"/>
                <w:lang w:val="id-ID" w:eastAsia="id-ID"/>
              </w:rPr>
            </w:pPr>
            <w:r w:rsidRPr="00104DE1">
              <w:rPr>
                <w:rFonts w:ascii="Arial" w:hAnsi="Arial" w:cs="Arial"/>
                <w:sz w:val="14"/>
                <w:szCs w:val="14"/>
                <w:lang w:val="id-ID" w:eastAsia="id-ID"/>
              </w:rPr>
              <w:t>Belanja Gedung</w:t>
            </w:r>
          </w:p>
        </w:tc>
        <w:tc>
          <w:tcPr>
            <w:tcW w:w="1843" w:type="dxa"/>
            <w:tcBorders>
              <w:top w:val="nil"/>
              <w:left w:val="nil"/>
              <w:right w:val="nil"/>
            </w:tcBorders>
            <w:shd w:val="clear" w:color="auto" w:fill="auto"/>
            <w:noWrap/>
            <w:vAlign w:val="center"/>
          </w:tcPr>
          <w:p w:rsidR="00F97814" w:rsidRPr="00F97814" w:rsidRDefault="00F97814" w:rsidP="007355BC">
            <w:pPr>
              <w:jc w:val="right"/>
              <w:rPr>
                <w:rFonts w:ascii="Arial" w:hAnsi="Arial" w:cs="Arial"/>
                <w:sz w:val="14"/>
                <w:szCs w:val="14"/>
                <w:lang w:val="id-ID" w:eastAsia="id-ID"/>
              </w:rPr>
            </w:pPr>
            <w:r>
              <w:rPr>
                <w:rFonts w:ascii="Arial" w:hAnsi="Arial" w:cs="Arial"/>
                <w:sz w:val="14"/>
                <w:szCs w:val="14"/>
                <w:lang w:val="id-ID" w:eastAsia="id-ID"/>
              </w:rPr>
              <w:t>16.900.000.000</w:t>
            </w:r>
          </w:p>
        </w:tc>
        <w:tc>
          <w:tcPr>
            <w:tcW w:w="1842" w:type="dxa"/>
            <w:tcBorders>
              <w:top w:val="nil"/>
              <w:left w:val="nil"/>
              <w:right w:val="nil"/>
            </w:tcBorders>
            <w:shd w:val="clear" w:color="auto" w:fill="auto"/>
            <w:noWrap/>
            <w:vAlign w:val="center"/>
          </w:tcPr>
          <w:p w:rsidR="00F97814" w:rsidRPr="00F97814" w:rsidRDefault="00F97814" w:rsidP="007355BC">
            <w:pPr>
              <w:jc w:val="right"/>
              <w:rPr>
                <w:rFonts w:ascii="Arial" w:hAnsi="Arial" w:cs="Arial"/>
                <w:sz w:val="14"/>
                <w:szCs w:val="14"/>
                <w:lang w:val="id-ID" w:eastAsia="id-ID"/>
              </w:rPr>
            </w:pPr>
            <w:r>
              <w:rPr>
                <w:rFonts w:ascii="Arial" w:hAnsi="Arial" w:cs="Arial"/>
                <w:sz w:val="14"/>
                <w:szCs w:val="14"/>
                <w:lang w:val="id-ID" w:eastAsia="id-ID"/>
              </w:rPr>
              <w:t>12.524.418.050</w:t>
            </w:r>
          </w:p>
        </w:tc>
        <w:tc>
          <w:tcPr>
            <w:tcW w:w="709" w:type="dxa"/>
            <w:tcBorders>
              <w:top w:val="nil"/>
              <w:left w:val="nil"/>
              <w:bottom w:val="nil"/>
              <w:right w:val="nil"/>
            </w:tcBorders>
            <w:shd w:val="clear" w:color="auto" w:fill="auto"/>
            <w:noWrap/>
            <w:vAlign w:val="center"/>
          </w:tcPr>
          <w:p w:rsidR="00F97814" w:rsidRPr="00F97814" w:rsidRDefault="00F97814" w:rsidP="007355BC">
            <w:pPr>
              <w:jc w:val="right"/>
              <w:rPr>
                <w:rFonts w:ascii="Arial" w:hAnsi="Arial" w:cs="Arial"/>
                <w:sz w:val="14"/>
                <w:szCs w:val="14"/>
                <w:lang w:val="id-ID" w:eastAsia="id-ID"/>
              </w:rPr>
            </w:pPr>
            <w:r>
              <w:rPr>
                <w:rFonts w:ascii="Arial" w:hAnsi="Arial" w:cs="Arial"/>
                <w:sz w:val="14"/>
                <w:szCs w:val="14"/>
                <w:lang w:val="id-ID" w:eastAsia="id-ID"/>
              </w:rPr>
              <w:t>74,11</w:t>
            </w:r>
          </w:p>
        </w:tc>
        <w:tc>
          <w:tcPr>
            <w:tcW w:w="1579" w:type="dxa"/>
            <w:tcBorders>
              <w:top w:val="nil"/>
              <w:left w:val="nil"/>
              <w:bottom w:val="nil"/>
              <w:right w:val="nil"/>
            </w:tcBorders>
            <w:shd w:val="clear" w:color="auto" w:fill="auto"/>
            <w:noWrap/>
            <w:vAlign w:val="center"/>
          </w:tcPr>
          <w:p w:rsidR="00F97814" w:rsidRPr="00104DE1" w:rsidRDefault="00F97814" w:rsidP="00FE0F76">
            <w:pPr>
              <w:jc w:val="right"/>
              <w:rPr>
                <w:rFonts w:ascii="Arial" w:hAnsi="Arial" w:cs="Arial"/>
                <w:sz w:val="14"/>
                <w:szCs w:val="14"/>
                <w:lang w:eastAsia="id-ID"/>
              </w:rPr>
            </w:pPr>
            <w:r w:rsidRPr="00104DE1">
              <w:rPr>
                <w:rFonts w:ascii="Arial" w:hAnsi="Arial" w:cs="Arial"/>
                <w:sz w:val="14"/>
                <w:szCs w:val="14"/>
                <w:lang w:eastAsia="id-ID"/>
              </w:rPr>
              <w:t>99.521.338.701</w:t>
            </w:r>
          </w:p>
        </w:tc>
      </w:tr>
      <w:tr w:rsidR="00F97814" w:rsidRPr="00104DE1" w:rsidTr="007355BC">
        <w:trPr>
          <w:trHeight w:val="285"/>
        </w:trPr>
        <w:tc>
          <w:tcPr>
            <w:tcW w:w="3578" w:type="dxa"/>
            <w:tcBorders>
              <w:top w:val="nil"/>
              <w:left w:val="nil"/>
              <w:bottom w:val="nil"/>
              <w:right w:val="nil"/>
            </w:tcBorders>
            <w:shd w:val="clear" w:color="auto" w:fill="auto"/>
            <w:vAlign w:val="center"/>
            <w:hideMark/>
          </w:tcPr>
          <w:p w:rsidR="00F97814" w:rsidRPr="00104DE1" w:rsidRDefault="00F97814" w:rsidP="007355BC">
            <w:pPr>
              <w:rPr>
                <w:rFonts w:ascii="Arial" w:hAnsi="Arial" w:cs="Arial"/>
                <w:sz w:val="14"/>
                <w:szCs w:val="14"/>
                <w:lang w:val="id-ID" w:eastAsia="id-ID"/>
              </w:rPr>
            </w:pPr>
            <w:r w:rsidRPr="00104DE1">
              <w:rPr>
                <w:rFonts w:ascii="Arial" w:hAnsi="Arial" w:cs="Arial"/>
                <w:sz w:val="14"/>
                <w:szCs w:val="14"/>
                <w:lang w:val="id-ID" w:eastAsia="id-ID"/>
              </w:rPr>
              <w:t>Belanja Monumen</w:t>
            </w:r>
          </w:p>
        </w:tc>
        <w:tc>
          <w:tcPr>
            <w:tcW w:w="1843" w:type="dxa"/>
            <w:tcBorders>
              <w:top w:val="nil"/>
              <w:left w:val="nil"/>
              <w:bottom w:val="single" w:sz="4" w:space="0" w:color="auto"/>
              <w:right w:val="nil"/>
            </w:tcBorders>
            <w:shd w:val="clear" w:color="auto" w:fill="auto"/>
            <w:noWrap/>
            <w:vAlign w:val="center"/>
          </w:tcPr>
          <w:p w:rsidR="00F97814" w:rsidRPr="00104DE1" w:rsidRDefault="00F97814"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single" w:sz="4" w:space="0" w:color="auto"/>
              <w:right w:val="nil"/>
            </w:tcBorders>
            <w:shd w:val="clear" w:color="auto" w:fill="auto"/>
            <w:noWrap/>
            <w:vAlign w:val="center"/>
          </w:tcPr>
          <w:p w:rsidR="00F97814" w:rsidRPr="00104DE1" w:rsidRDefault="00F97814"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F97814" w:rsidRPr="00104DE1" w:rsidRDefault="00F97814"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noWrap/>
            <w:vAlign w:val="center"/>
          </w:tcPr>
          <w:p w:rsidR="00F97814" w:rsidRPr="00104DE1" w:rsidRDefault="00F97814" w:rsidP="00FE0F76">
            <w:pPr>
              <w:jc w:val="right"/>
              <w:rPr>
                <w:rFonts w:ascii="Arial" w:hAnsi="Arial" w:cs="Arial"/>
                <w:sz w:val="14"/>
                <w:szCs w:val="14"/>
                <w:lang w:eastAsia="id-ID"/>
              </w:rPr>
            </w:pPr>
            <w:r w:rsidRPr="00104DE1">
              <w:rPr>
                <w:rFonts w:ascii="Arial" w:hAnsi="Arial" w:cs="Arial"/>
                <w:sz w:val="14"/>
                <w:szCs w:val="14"/>
                <w:lang w:eastAsia="id-ID"/>
              </w:rPr>
              <w:t>-</w:t>
            </w:r>
          </w:p>
        </w:tc>
      </w:tr>
      <w:tr w:rsidR="00F97814" w:rsidRPr="00104DE1" w:rsidTr="007355BC">
        <w:trPr>
          <w:trHeight w:val="300"/>
        </w:trPr>
        <w:tc>
          <w:tcPr>
            <w:tcW w:w="3578" w:type="dxa"/>
            <w:tcBorders>
              <w:top w:val="nil"/>
              <w:left w:val="nil"/>
              <w:bottom w:val="nil"/>
              <w:right w:val="nil"/>
            </w:tcBorders>
            <w:shd w:val="clear" w:color="auto" w:fill="auto"/>
            <w:vAlign w:val="center"/>
            <w:hideMark/>
          </w:tcPr>
          <w:p w:rsidR="00F97814" w:rsidRPr="00104DE1" w:rsidRDefault="00F97814"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4" w:space="0" w:color="auto"/>
              <w:left w:val="nil"/>
              <w:bottom w:val="double" w:sz="6" w:space="0" w:color="auto"/>
              <w:right w:val="nil"/>
            </w:tcBorders>
            <w:shd w:val="clear" w:color="auto" w:fill="auto"/>
            <w:noWrap/>
            <w:vAlign w:val="center"/>
          </w:tcPr>
          <w:p w:rsidR="00F97814" w:rsidRPr="00F97814" w:rsidRDefault="00F97814" w:rsidP="007355BC">
            <w:pPr>
              <w:jc w:val="right"/>
              <w:rPr>
                <w:rFonts w:ascii="Arial" w:hAnsi="Arial" w:cs="Arial"/>
                <w:b/>
                <w:bCs/>
                <w:sz w:val="14"/>
                <w:szCs w:val="14"/>
                <w:lang w:val="id-ID" w:eastAsia="id-ID"/>
              </w:rPr>
            </w:pPr>
            <w:r>
              <w:rPr>
                <w:rFonts w:ascii="Arial" w:hAnsi="Arial" w:cs="Arial"/>
                <w:b/>
                <w:bCs/>
                <w:sz w:val="14"/>
                <w:szCs w:val="14"/>
                <w:lang w:val="id-ID" w:eastAsia="id-ID"/>
              </w:rPr>
              <w:t>16.900.000.000</w:t>
            </w:r>
          </w:p>
        </w:tc>
        <w:tc>
          <w:tcPr>
            <w:tcW w:w="1842" w:type="dxa"/>
            <w:tcBorders>
              <w:top w:val="single" w:sz="4" w:space="0" w:color="auto"/>
              <w:left w:val="nil"/>
              <w:bottom w:val="double" w:sz="6" w:space="0" w:color="auto"/>
              <w:right w:val="nil"/>
            </w:tcBorders>
            <w:shd w:val="clear" w:color="auto" w:fill="auto"/>
            <w:noWrap/>
            <w:vAlign w:val="center"/>
          </w:tcPr>
          <w:p w:rsidR="00F97814" w:rsidRPr="00F97814" w:rsidRDefault="00F97814" w:rsidP="007355BC">
            <w:pPr>
              <w:jc w:val="right"/>
              <w:rPr>
                <w:rFonts w:ascii="Arial" w:hAnsi="Arial" w:cs="Arial"/>
                <w:b/>
                <w:bCs/>
                <w:sz w:val="14"/>
                <w:szCs w:val="14"/>
                <w:lang w:val="id-ID" w:eastAsia="id-ID"/>
              </w:rPr>
            </w:pPr>
            <w:r>
              <w:rPr>
                <w:rFonts w:ascii="Arial" w:hAnsi="Arial" w:cs="Arial"/>
                <w:b/>
                <w:bCs/>
                <w:sz w:val="14"/>
                <w:szCs w:val="14"/>
                <w:lang w:val="id-ID" w:eastAsia="id-ID"/>
              </w:rPr>
              <w:t>12.524.418.050</w:t>
            </w:r>
          </w:p>
        </w:tc>
        <w:tc>
          <w:tcPr>
            <w:tcW w:w="709" w:type="dxa"/>
            <w:tcBorders>
              <w:top w:val="single" w:sz="8" w:space="0" w:color="auto"/>
              <w:left w:val="nil"/>
              <w:bottom w:val="double" w:sz="6" w:space="0" w:color="auto"/>
              <w:right w:val="nil"/>
            </w:tcBorders>
            <w:shd w:val="clear" w:color="auto" w:fill="auto"/>
            <w:noWrap/>
            <w:vAlign w:val="center"/>
          </w:tcPr>
          <w:p w:rsidR="00F97814" w:rsidRPr="00F97814" w:rsidRDefault="00F97814" w:rsidP="007355BC">
            <w:pPr>
              <w:jc w:val="right"/>
              <w:rPr>
                <w:rFonts w:ascii="Arial" w:hAnsi="Arial" w:cs="Arial"/>
                <w:b/>
                <w:bCs/>
                <w:sz w:val="14"/>
                <w:szCs w:val="14"/>
                <w:lang w:val="id-ID" w:eastAsia="id-ID"/>
              </w:rPr>
            </w:pPr>
            <w:r>
              <w:rPr>
                <w:rFonts w:ascii="Arial" w:hAnsi="Arial" w:cs="Arial"/>
                <w:b/>
                <w:bCs/>
                <w:sz w:val="14"/>
                <w:szCs w:val="14"/>
                <w:lang w:val="id-ID" w:eastAsia="id-ID"/>
              </w:rPr>
              <w:t>74,11</w:t>
            </w:r>
          </w:p>
        </w:tc>
        <w:tc>
          <w:tcPr>
            <w:tcW w:w="1579" w:type="dxa"/>
            <w:tcBorders>
              <w:top w:val="single" w:sz="8" w:space="0" w:color="auto"/>
              <w:left w:val="nil"/>
              <w:bottom w:val="double" w:sz="6" w:space="0" w:color="auto"/>
              <w:right w:val="nil"/>
            </w:tcBorders>
            <w:shd w:val="clear" w:color="auto" w:fill="auto"/>
            <w:noWrap/>
            <w:vAlign w:val="center"/>
          </w:tcPr>
          <w:p w:rsidR="00F97814" w:rsidRPr="00104DE1" w:rsidRDefault="00F97814" w:rsidP="00FE0F76">
            <w:pPr>
              <w:jc w:val="right"/>
              <w:rPr>
                <w:rFonts w:ascii="Arial" w:hAnsi="Arial" w:cs="Arial"/>
                <w:b/>
                <w:bCs/>
                <w:sz w:val="14"/>
                <w:szCs w:val="14"/>
                <w:lang w:eastAsia="id-ID"/>
              </w:rPr>
            </w:pPr>
            <w:r w:rsidRPr="00104DE1">
              <w:rPr>
                <w:rFonts w:ascii="Arial" w:hAnsi="Arial" w:cs="Arial"/>
                <w:b/>
                <w:bCs/>
                <w:sz w:val="14"/>
                <w:szCs w:val="14"/>
                <w:lang w:eastAsia="id-ID"/>
              </w:rPr>
              <w:t>99.521.338.701</w:t>
            </w:r>
          </w:p>
        </w:tc>
      </w:tr>
    </w:tbl>
    <w:p w:rsidR="004E7700" w:rsidRPr="00104DE1" w:rsidRDefault="004E7700" w:rsidP="004E7700">
      <w:pPr>
        <w:spacing w:line="360" w:lineRule="auto"/>
        <w:rPr>
          <w:rFonts w:ascii="Arial" w:hAnsi="Arial" w:cs="Arial"/>
          <w:sz w:val="22"/>
          <w:szCs w:val="22"/>
          <w:lang w:val="id-ID"/>
        </w:rPr>
      </w:pPr>
    </w:p>
    <w:p w:rsidR="004E7700" w:rsidRPr="00104DE1" w:rsidRDefault="004E7700" w:rsidP="004E7700">
      <w:pPr>
        <w:numPr>
          <w:ilvl w:val="6"/>
          <w:numId w:val="11"/>
        </w:numPr>
        <w:spacing w:line="360" w:lineRule="auto"/>
        <w:ind w:left="1418" w:hanging="1418"/>
        <w:contextualSpacing/>
        <w:rPr>
          <w:rFonts w:ascii="Arial" w:hAnsi="Arial" w:cs="Arial"/>
          <w:b/>
          <w:sz w:val="22"/>
          <w:szCs w:val="22"/>
          <w:lang w:val="id-ID"/>
        </w:rPr>
      </w:pPr>
      <w:r w:rsidRPr="00104DE1">
        <w:rPr>
          <w:rFonts w:ascii="Arial" w:hAnsi="Arial" w:cs="Arial"/>
          <w:b/>
          <w:sz w:val="22"/>
          <w:szCs w:val="22"/>
          <w:lang w:val="id-ID"/>
        </w:rPr>
        <w:t>Belanja Modal Jalan, Irigasi, dan Jaringan</w:t>
      </w:r>
      <w:r w:rsidRPr="00104DE1">
        <w:rPr>
          <w:rFonts w:ascii="Arial" w:hAnsi="Arial" w:cs="Arial"/>
          <w:b/>
          <w:sz w:val="22"/>
          <w:szCs w:val="22"/>
        </w:rPr>
        <w:t xml:space="preserve"> BLUD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A74009">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Pr="00104DE1">
        <w:rPr>
          <w:rFonts w:ascii="Arial" w:hAnsi="Arial" w:cs="Arial"/>
          <w:sz w:val="22"/>
          <w:szCs w:val="22"/>
        </w:rPr>
        <w:t>-</w:t>
      </w:r>
      <w:r w:rsidRPr="00104DE1">
        <w:rPr>
          <w:rFonts w:ascii="Arial" w:hAnsi="Arial" w:cs="Arial"/>
          <w:sz w:val="22"/>
          <w:szCs w:val="22"/>
          <w:lang w:val="id-ID"/>
        </w:rPr>
        <w:t xml:space="preserve">% dari anggaran </w:t>
      </w:r>
      <w:r w:rsidRPr="00104DE1">
        <w:rPr>
          <w:rFonts w:ascii="Arial" w:hAnsi="Arial" w:cs="Arial"/>
          <w:sz w:val="22"/>
          <w:szCs w:val="22"/>
        </w:rPr>
        <w:t>-</w:t>
      </w:r>
      <w:r w:rsidRPr="00104DE1">
        <w:rPr>
          <w:rFonts w:ascii="Arial" w:hAnsi="Arial" w:cs="Arial"/>
          <w:sz w:val="22"/>
          <w:szCs w:val="22"/>
          <w:lang w:val="id-ID"/>
        </w:rPr>
        <w:t xml:space="preserve"> dan untuk Tahun Anggaran 201</w:t>
      </w:r>
      <w:r w:rsidR="00A74009">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sidRPr="00104DE1">
        <w:rPr>
          <w:rFonts w:ascii="Arial" w:hAnsi="Arial" w:cs="Arial"/>
          <w:sz w:val="22"/>
          <w:szCs w:val="22"/>
        </w:rPr>
        <w:t>-</w:t>
      </w:r>
      <w:r w:rsidRPr="00104DE1">
        <w:rPr>
          <w:rFonts w:ascii="Arial" w:hAnsi="Arial" w:cs="Arial"/>
          <w:sz w:val="22"/>
          <w:szCs w:val="22"/>
          <w:lang w:val="id-ID"/>
        </w:rPr>
        <w:t xml:space="preserve"> dengan rincian sebagai berikut :</w:t>
      </w:r>
    </w:p>
    <w:tbl>
      <w:tblPr>
        <w:tblW w:w="9474" w:type="dxa"/>
        <w:tblInd w:w="108" w:type="dxa"/>
        <w:tblLook w:val="04A0"/>
      </w:tblPr>
      <w:tblGrid>
        <w:gridCol w:w="3578"/>
        <w:gridCol w:w="1843"/>
        <w:gridCol w:w="1842"/>
        <w:gridCol w:w="709"/>
        <w:gridCol w:w="1502"/>
      </w:tblGrid>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685"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A74009">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74009">
              <w:rPr>
                <w:rFonts w:ascii="Arial" w:hAnsi="Arial" w:cs="Arial"/>
                <w:b/>
                <w:bCs/>
                <w:sz w:val="14"/>
                <w:szCs w:val="14"/>
                <w:lang w:val="id-ID" w:eastAsia="id-ID"/>
              </w:rPr>
              <w:t>7</w:t>
            </w:r>
          </w:p>
        </w:tc>
        <w:tc>
          <w:tcPr>
            <w:tcW w:w="709"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02" w:type="dxa"/>
            <w:vMerge w:val="restart"/>
            <w:tcBorders>
              <w:top w:val="single" w:sz="8" w:space="0" w:color="auto"/>
              <w:left w:val="nil"/>
              <w:bottom w:val="single" w:sz="8" w:space="0" w:color="000000"/>
              <w:right w:val="nil"/>
            </w:tcBorders>
            <w:shd w:val="clear" w:color="auto" w:fill="auto"/>
            <w:vAlign w:val="center"/>
            <w:hideMark/>
          </w:tcPr>
          <w:p w:rsidR="004E7700" w:rsidRPr="00104DE1" w:rsidRDefault="004E7700" w:rsidP="00A74009">
            <w:pPr>
              <w:jc w:val="center"/>
              <w:rPr>
                <w:rFonts w:ascii="Arial" w:hAnsi="Arial" w:cs="Arial"/>
                <w:b/>
                <w:bCs/>
                <w:sz w:val="14"/>
                <w:szCs w:val="14"/>
                <w:lang w:val="id-ID" w:eastAsia="id-ID"/>
              </w:rPr>
            </w:pPr>
            <w:r w:rsidRPr="00104DE1">
              <w:rPr>
                <w:rFonts w:ascii="Arial" w:hAnsi="Arial" w:cs="Arial"/>
                <w:b/>
                <w:bCs/>
                <w:sz w:val="14"/>
                <w:szCs w:val="14"/>
                <w:lang w:val="id-ID" w:eastAsia="id-ID"/>
              </w:rPr>
              <w:t>Realisasi 201</w:t>
            </w:r>
            <w:r w:rsidR="00A74009">
              <w:rPr>
                <w:rFonts w:ascii="Arial" w:hAnsi="Arial" w:cs="Arial"/>
                <w:b/>
                <w:bCs/>
                <w:sz w:val="14"/>
                <w:szCs w:val="14"/>
                <w:lang w:val="id-ID" w:eastAsia="id-ID"/>
              </w:rPr>
              <w:t>6</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842"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70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02"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Jalan dan Jembatan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85"/>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Bangunan Air (Irigasi)</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Belanja Instalansi dan Jaringan</w:t>
            </w:r>
          </w:p>
        </w:tc>
        <w:tc>
          <w:tcPr>
            <w:tcW w:w="1843"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84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709"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02"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3578"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842"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709"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02"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Default="004E7700" w:rsidP="004E7700">
      <w:pPr>
        <w:spacing w:line="360" w:lineRule="auto"/>
        <w:rPr>
          <w:rFonts w:ascii="Arial" w:hAnsi="Arial" w:cs="Arial"/>
          <w:sz w:val="22"/>
          <w:szCs w:val="22"/>
          <w:lang w:val="id-ID"/>
        </w:rPr>
      </w:pPr>
    </w:p>
    <w:p w:rsidR="004E7700" w:rsidRPr="00104DE1" w:rsidRDefault="004E7700" w:rsidP="004E7700">
      <w:pPr>
        <w:numPr>
          <w:ilvl w:val="6"/>
          <w:numId w:val="11"/>
        </w:numPr>
        <w:spacing w:line="360" w:lineRule="auto"/>
        <w:ind w:left="1418" w:hanging="1418"/>
        <w:contextualSpacing/>
        <w:rPr>
          <w:rFonts w:ascii="Arial" w:hAnsi="Arial" w:cs="Arial"/>
          <w:b/>
          <w:sz w:val="22"/>
          <w:szCs w:val="22"/>
          <w:lang w:val="id-ID"/>
        </w:rPr>
      </w:pPr>
      <w:r w:rsidRPr="00104DE1">
        <w:rPr>
          <w:rFonts w:ascii="Arial" w:hAnsi="Arial" w:cs="Arial"/>
          <w:b/>
          <w:sz w:val="22"/>
          <w:szCs w:val="22"/>
          <w:lang w:val="id-ID"/>
        </w:rPr>
        <w:t>Belanja Modal Aset Tetap Lainnya</w:t>
      </w:r>
      <w:r w:rsidRPr="00104DE1">
        <w:rPr>
          <w:rFonts w:ascii="Arial" w:hAnsi="Arial" w:cs="Arial"/>
          <w:b/>
          <w:sz w:val="22"/>
          <w:szCs w:val="22"/>
        </w:rPr>
        <w:t xml:space="preserve"> BLUD</w:t>
      </w:r>
    </w:p>
    <w:p w:rsidR="004E7700" w:rsidRPr="00104DE1"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Realisasi Tahun Anggaran 201</w:t>
      </w:r>
      <w:r w:rsidR="00A74009">
        <w:rPr>
          <w:rFonts w:ascii="Arial" w:hAnsi="Arial" w:cs="Arial"/>
          <w:sz w:val="22"/>
          <w:szCs w:val="22"/>
          <w:lang w:val="id-ID"/>
        </w:rPr>
        <w:t>7</w:t>
      </w:r>
      <w:r w:rsidRPr="00104DE1">
        <w:rPr>
          <w:rFonts w:ascii="Arial" w:hAnsi="Arial" w:cs="Arial"/>
          <w:sz w:val="22"/>
          <w:szCs w:val="22"/>
          <w:lang w:val="id-ID"/>
        </w:rPr>
        <w:t xml:space="preserve"> sebesar </w:t>
      </w:r>
      <w:r w:rsidRPr="00104DE1">
        <w:rPr>
          <w:rFonts w:ascii="Arial" w:hAnsi="Arial" w:cs="Arial"/>
          <w:bCs/>
          <w:sz w:val="22"/>
          <w:szCs w:val="22"/>
          <w:lang w:val="id-ID"/>
        </w:rPr>
        <w:t xml:space="preserve"> </w:t>
      </w:r>
      <w:r w:rsidR="00A74009">
        <w:rPr>
          <w:rFonts w:ascii="Arial" w:hAnsi="Arial" w:cs="Arial"/>
          <w:bCs/>
          <w:sz w:val="22"/>
          <w:szCs w:val="22"/>
          <w:lang w:val="id-ID"/>
        </w:rPr>
        <w:t>Rp. 19.984.600</w:t>
      </w:r>
      <w:r w:rsidRPr="00104DE1">
        <w:rPr>
          <w:rFonts w:ascii="Arial" w:hAnsi="Arial" w:cs="Arial"/>
          <w:bCs/>
          <w:sz w:val="22"/>
          <w:szCs w:val="22"/>
          <w:lang w:val="id-ID"/>
        </w:rPr>
        <w:t xml:space="preserve"> </w:t>
      </w:r>
      <w:r w:rsidRPr="00104DE1">
        <w:rPr>
          <w:rFonts w:ascii="Arial" w:hAnsi="Arial" w:cs="Arial"/>
          <w:sz w:val="22"/>
          <w:szCs w:val="22"/>
          <w:lang w:val="id-ID"/>
        </w:rPr>
        <w:t xml:space="preserve">atau </w:t>
      </w:r>
      <w:r w:rsidR="00A74009">
        <w:rPr>
          <w:rFonts w:ascii="Arial" w:hAnsi="Arial" w:cs="Arial"/>
          <w:sz w:val="22"/>
          <w:szCs w:val="22"/>
          <w:lang w:val="id-ID"/>
        </w:rPr>
        <w:t>99,92</w:t>
      </w:r>
      <w:r w:rsidRPr="00104DE1">
        <w:rPr>
          <w:rFonts w:ascii="Arial" w:hAnsi="Arial" w:cs="Arial"/>
          <w:sz w:val="22"/>
          <w:szCs w:val="22"/>
          <w:lang w:val="id-ID"/>
        </w:rPr>
        <w:t xml:space="preserve">% dari anggaran </w:t>
      </w:r>
      <w:r>
        <w:rPr>
          <w:rFonts w:ascii="Arial" w:hAnsi="Arial" w:cs="Arial"/>
          <w:sz w:val="22"/>
          <w:szCs w:val="22"/>
          <w:lang w:val="id-ID"/>
        </w:rPr>
        <w:t>Rp.</w:t>
      </w:r>
      <w:r w:rsidRPr="00104DE1">
        <w:rPr>
          <w:rFonts w:ascii="Arial" w:hAnsi="Arial" w:cs="Arial"/>
          <w:sz w:val="22"/>
          <w:szCs w:val="22"/>
        </w:rPr>
        <w:t>20.000.000</w:t>
      </w:r>
      <w:r w:rsidRPr="00104DE1">
        <w:rPr>
          <w:rFonts w:ascii="Arial" w:hAnsi="Arial" w:cs="Arial"/>
          <w:sz w:val="22"/>
          <w:szCs w:val="22"/>
          <w:lang w:val="id-ID"/>
        </w:rPr>
        <w:t xml:space="preserve"> dan untuk Tahun Anggaran 201</w:t>
      </w:r>
      <w:r w:rsidR="00A74009">
        <w:rPr>
          <w:rFonts w:ascii="Arial" w:hAnsi="Arial" w:cs="Arial"/>
          <w:sz w:val="22"/>
          <w:szCs w:val="22"/>
          <w:lang w:val="id-ID"/>
        </w:rPr>
        <w:t>6</w:t>
      </w:r>
      <w:r w:rsidRPr="00104DE1">
        <w:rPr>
          <w:rFonts w:ascii="Arial" w:hAnsi="Arial" w:cs="Arial"/>
          <w:sz w:val="22"/>
          <w:szCs w:val="22"/>
        </w:rPr>
        <w:t xml:space="preserve"> </w:t>
      </w:r>
      <w:r w:rsidRPr="00104DE1">
        <w:rPr>
          <w:rFonts w:ascii="Arial" w:hAnsi="Arial" w:cs="Arial"/>
          <w:sz w:val="22"/>
          <w:szCs w:val="22"/>
          <w:lang w:val="id-ID"/>
        </w:rPr>
        <w:t xml:space="preserve">sebesar </w:t>
      </w:r>
      <w:r>
        <w:rPr>
          <w:rFonts w:ascii="Arial" w:hAnsi="Arial" w:cs="Arial"/>
          <w:sz w:val="22"/>
          <w:szCs w:val="22"/>
          <w:lang w:val="id-ID"/>
        </w:rPr>
        <w:t>Rp.</w:t>
      </w:r>
      <w:r w:rsidR="00A74009">
        <w:rPr>
          <w:rFonts w:ascii="Arial" w:hAnsi="Arial" w:cs="Arial"/>
          <w:sz w:val="22"/>
          <w:szCs w:val="22"/>
          <w:lang w:val="id-ID"/>
        </w:rPr>
        <w:t>-</w:t>
      </w:r>
      <w:r w:rsidRPr="00104DE1">
        <w:rPr>
          <w:rFonts w:ascii="Arial" w:hAnsi="Arial" w:cs="Arial"/>
          <w:sz w:val="22"/>
          <w:szCs w:val="22"/>
          <w:lang w:val="id-ID"/>
        </w:rPr>
        <w:t xml:space="preserve"> dengan rincian sebagai berikut :</w:t>
      </w:r>
    </w:p>
    <w:tbl>
      <w:tblPr>
        <w:tblW w:w="9497" w:type="dxa"/>
        <w:tblInd w:w="142" w:type="dxa"/>
        <w:tblLook w:val="04A0"/>
      </w:tblPr>
      <w:tblGrid>
        <w:gridCol w:w="3544"/>
        <w:gridCol w:w="1843"/>
        <w:gridCol w:w="1701"/>
        <w:gridCol w:w="850"/>
        <w:gridCol w:w="1559"/>
      </w:tblGrid>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p>
        </w:tc>
        <w:tc>
          <w:tcPr>
            <w:tcW w:w="3544"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A74009">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74009">
              <w:rPr>
                <w:rFonts w:ascii="Arial" w:hAnsi="Arial" w:cs="Arial"/>
                <w:b/>
                <w:bCs/>
                <w:sz w:val="14"/>
                <w:szCs w:val="14"/>
                <w:lang w:val="id-ID" w:eastAsia="id-ID"/>
              </w:rPr>
              <w:t>7</w:t>
            </w:r>
          </w:p>
        </w:tc>
        <w:tc>
          <w:tcPr>
            <w:tcW w:w="850" w:type="dxa"/>
            <w:vMerge w:val="restart"/>
            <w:tcBorders>
              <w:top w:val="single" w:sz="8"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4E7700" w:rsidRPr="00A74009" w:rsidRDefault="004E7700" w:rsidP="00A74009">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74009">
              <w:rPr>
                <w:rFonts w:ascii="Arial" w:hAnsi="Arial" w:cs="Arial"/>
                <w:b/>
                <w:bCs/>
                <w:sz w:val="14"/>
                <w:szCs w:val="14"/>
                <w:lang w:val="id-ID" w:eastAsia="id-ID"/>
              </w:rPr>
              <w:t>6</w:t>
            </w:r>
          </w:p>
        </w:tc>
      </w:tr>
      <w:tr w:rsidR="004E7700" w:rsidRPr="00104DE1" w:rsidTr="007355BC">
        <w:trPr>
          <w:trHeight w:val="300"/>
        </w:trPr>
        <w:tc>
          <w:tcPr>
            <w:tcW w:w="3544"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3"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Anggaran</w:t>
            </w:r>
          </w:p>
        </w:tc>
        <w:tc>
          <w:tcPr>
            <w:tcW w:w="1701" w:type="dxa"/>
            <w:tcBorders>
              <w:top w:val="nil"/>
              <w:left w:val="nil"/>
              <w:bottom w:val="single" w:sz="8" w:space="0" w:color="auto"/>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xml:space="preserve"> Realisasi  </w:t>
            </w:r>
          </w:p>
        </w:tc>
        <w:tc>
          <w:tcPr>
            <w:tcW w:w="850"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559"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A74009" w:rsidRPr="00104DE1" w:rsidTr="007355BC">
        <w:trPr>
          <w:trHeight w:val="285"/>
        </w:trPr>
        <w:tc>
          <w:tcPr>
            <w:tcW w:w="3544" w:type="dxa"/>
            <w:tcBorders>
              <w:top w:val="nil"/>
              <w:left w:val="nil"/>
              <w:bottom w:val="nil"/>
              <w:right w:val="nil"/>
            </w:tcBorders>
            <w:shd w:val="clear" w:color="auto" w:fill="auto"/>
            <w:noWrap/>
            <w:vAlign w:val="center"/>
            <w:hideMark/>
          </w:tcPr>
          <w:p w:rsidR="00A74009" w:rsidRPr="00104DE1" w:rsidRDefault="00A74009" w:rsidP="007355BC">
            <w:pPr>
              <w:rPr>
                <w:rFonts w:ascii="Arial" w:hAnsi="Arial" w:cs="Arial"/>
                <w:sz w:val="14"/>
                <w:szCs w:val="14"/>
                <w:lang w:val="id-ID" w:eastAsia="id-ID"/>
              </w:rPr>
            </w:pPr>
            <w:r w:rsidRPr="00104DE1">
              <w:rPr>
                <w:rFonts w:ascii="Arial" w:hAnsi="Arial" w:cs="Arial"/>
                <w:sz w:val="14"/>
                <w:szCs w:val="14"/>
                <w:lang w:val="id-ID" w:eastAsia="id-ID"/>
              </w:rPr>
              <w:t>Belanja Buku Perpustakaan</w:t>
            </w:r>
          </w:p>
        </w:tc>
        <w:tc>
          <w:tcPr>
            <w:tcW w:w="1843"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20.000.000</w:t>
            </w:r>
          </w:p>
        </w:tc>
        <w:tc>
          <w:tcPr>
            <w:tcW w:w="1701" w:type="dxa"/>
            <w:tcBorders>
              <w:top w:val="nil"/>
              <w:left w:val="nil"/>
              <w:bottom w:val="nil"/>
              <w:right w:val="nil"/>
            </w:tcBorders>
            <w:shd w:val="clear" w:color="auto" w:fill="auto"/>
            <w:noWrap/>
            <w:vAlign w:val="center"/>
          </w:tcPr>
          <w:p w:rsidR="00A74009" w:rsidRPr="00A74009" w:rsidRDefault="00A74009" w:rsidP="007355BC">
            <w:pPr>
              <w:jc w:val="right"/>
              <w:rPr>
                <w:rFonts w:ascii="Arial" w:hAnsi="Arial" w:cs="Arial"/>
                <w:sz w:val="14"/>
                <w:szCs w:val="14"/>
                <w:lang w:val="id-ID" w:eastAsia="id-ID"/>
              </w:rPr>
            </w:pPr>
            <w:r>
              <w:rPr>
                <w:rFonts w:ascii="Arial" w:hAnsi="Arial" w:cs="Arial"/>
                <w:sz w:val="14"/>
                <w:szCs w:val="14"/>
                <w:lang w:val="id-ID" w:eastAsia="id-ID"/>
              </w:rPr>
              <w:t>19.984.600</w:t>
            </w:r>
          </w:p>
        </w:tc>
        <w:tc>
          <w:tcPr>
            <w:tcW w:w="850"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A74009" w:rsidRPr="00104DE1" w:rsidRDefault="00A74009" w:rsidP="00FE0F76">
            <w:pPr>
              <w:jc w:val="right"/>
              <w:rPr>
                <w:rFonts w:ascii="Arial" w:hAnsi="Arial" w:cs="Arial"/>
                <w:sz w:val="14"/>
                <w:szCs w:val="14"/>
                <w:lang w:eastAsia="id-ID"/>
              </w:rPr>
            </w:pPr>
            <w:r w:rsidRPr="00104DE1">
              <w:rPr>
                <w:rFonts w:ascii="Arial" w:hAnsi="Arial" w:cs="Arial"/>
                <w:sz w:val="14"/>
                <w:szCs w:val="14"/>
                <w:lang w:eastAsia="id-ID"/>
              </w:rPr>
              <w:t>-</w:t>
            </w:r>
          </w:p>
        </w:tc>
      </w:tr>
      <w:tr w:rsidR="00A74009" w:rsidRPr="00104DE1" w:rsidTr="007355BC">
        <w:trPr>
          <w:trHeight w:val="285"/>
        </w:trPr>
        <w:tc>
          <w:tcPr>
            <w:tcW w:w="3544" w:type="dxa"/>
            <w:tcBorders>
              <w:top w:val="nil"/>
              <w:left w:val="nil"/>
              <w:bottom w:val="nil"/>
              <w:right w:val="nil"/>
            </w:tcBorders>
            <w:shd w:val="clear" w:color="auto" w:fill="auto"/>
            <w:noWrap/>
            <w:vAlign w:val="center"/>
            <w:hideMark/>
          </w:tcPr>
          <w:p w:rsidR="00A74009" w:rsidRPr="00104DE1" w:rsidRDefault="00A74009" w:rsidP="007355BC">
            <w:pPr>
              <w:rPr>
                <w:rFonts w:ascii="Arial" w:hAnsi="Arial" w:cs="Arial"/>
                <w:sz w:val="14"/>
                <w:szCs w:val="14"/>
                <w:lang w:val="id-ID" w:eastAsia="id-ID"/>
              </w:rPr>
            </w:pPr>
            <w:r w:rsidRPr="00104DE1">
              <w:rPr>
                <w:rFonts w:ascii="Arial" w:hAnsi="Arial" w:cs="Arial"/>
                <w:sz w:val="14"/>
                <w:szCs w:val="14"/>
                <w:lang w:val="id-ID" w:eastAsia="id-ID"/>
              </w:rPr>
              <w:t>Belanja Barang Bercorak Kesenian, Kebudayaan</w:t>
            </w:r>
          </w:p>
        </w:tc>
        <w:tc>
          <w:tcPr>
            <w:tcW w:w="1843"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850"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A74009" w:rsidRPr="00104DE1" w:rsidRDefault="00A74009" w:rsidP="00FE0F76">
            <w:pPr>
              <w:jc w:val="right"/>
              <w:rPr>
                <w:rFonts w:ascii="Arial" w:hAnsi="Arial" w:cs="Arial"/>
                <w:sz w:val="14"/>
                <w:szCs w:val="14"/>
                <w:lang w:eastAsia="id-ID"/>
              </w:rPr>
            </w:pPr>
            <w:r w:rsidRPr="00104DE1">
              <w:rPr>
                <w:rFonts w:ascii="Arial" w:hAnsi="Arial" w:cs="Arial"/>
                <w:sz w:val="14"/>
                <w:szCs w:val="14"/>
                <w:lang w:eastAsia="id-ID"/>
              </w:rPr>
              <w:t>-</w:t>
            </w:r>
          </w:p>
        </w:tc>
      </w:tr>
      <w:tr w:rsidR="00A74009" w:rsidRPr="00104DE1" w:rsidTr="007355BC">
        <w:trPr>
          <w:trHeight w:val="300"/>
        </w:trPr>
        <w:tc>
          <w:tcPr>
            <w:tcW w:w="3544" w:type="dxa"/>
            <w:tcBorders>
              <w:top w:val="nil"/>
              <w:left w:val="nil"/>
              <w:bottom w:val="nil"/>
              <w:right w:val="nil"/>
            </w:tcBorders>
            <w:shd w:val="clear" w:color="auto" w:fill="auto"/>
            <w:noWrap/>
            <w:vAlign w:val="center"/>
            <w:hideMark/>
          </w:tcPr>
          <w:p w:rsidR="00A74009" w:rsidRPr="00104DE1" w:rsidRDefault="00A74009" w:rsidP="007355BC">
            <w:pPr>
              <w:rPr>
                <w:rFonts w:ascii="Arial" w:hAnsi="Arial" w:cs="Arial"/>
                <w:sz w:val="14"/>
                <w:szCs w:val="14"/>
                <w:lang w:val="id-ID" w:eastAsia="id-ID"/>
              </w:rPr>
            </w:pPr>
            <w:r w:rsidRPr="00104DE1">
              <w:rPr>
                <w:rFonts w:ascii="Arial" w:hAnsi="Arial" w:cs="Arial"/>
                <w:sz w:val="14"/>
                <w:szCs w:val="14"/>
                <w:lang w:val="id-ID" w:eastAsia="id-ID"/>
              </w:rPr>
              <w:t>Belanja Hewan, Ternak dan Tanaman</w:t>
            </w:r>
          </w:p>
        </w:tc>
        <w:tc>
          <w:tcPr>
            <w:tcW w:w="1843"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1"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850" w:type="dxa"/>
            <w:tcBorders>
              <w:top w:val="nil"/>
              <w:left w:val="nil"/>
              <w:bottom w:val="nil"/>
              <w:right w:val="nil"/>
            </w:tcBorders>
            <w:shd w:val="clear" w:color="auto" w:fill="auto"/>
            <w:noWrap/>
            <w:vAlign w:val="center"/>
          </w:tcPr>
          <w:p w:rsidR="00A74009" w:rsidRPr="00104DE1" w:rsidRDefault="00A74009"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9" w:type="dxa"/>
            <w:tcBorders>
              <w:top w:val="nil"/>
              <w:left w:val="nil"/>
              <w:bottom w:val="nil"/>
              <w:right w:val="nil"/>
            </w:tcBorders>
            <w:shd w:val="clear" w:color="auto" w:fill="auto"/>
            <w:noWrap/>
            <w:vAlign w:val="center"/>
          </w:tcPr>
          <w:p w:rsidR="00A74009" w:rsidRPr="00104DE1" w:rsidRDefault="00A74009" w:rsidP="00FE0F76">
            <w:pPr>
              <w:jc w:val="right"/>
              <w:rPr>
                <w:rFonts w:ascii="Arial" w:hAnsi="Arial" w:cs="Arial"/>
                <w:sz w:val="14"/>
                <w:szCs w:val="14"/>
                <w:lang w:eastAsia="id-ID"/>
              </w:rPr>
            </w:pPr>
            <w:r w:rsidRPr="00104DE1">
              <w:rPr>
                <w:rFonts w:ascii="Arial" w:hAnsi="Arial" w:cs="Arial"/>
                <w:sz w:val="14"/>
                <w:szCs w:val="14"/>
                <w:lang w:eastAsia="id-ID"/>
              </w:rPr>
              <w:t>-</w:t>
            </w:r>
          </w:p>
        </w:tc>
      </w:tr>
      <w:tr w:rsidR="00A74009" w:rsidRPr="00104DE1" w:rsidTr="007355BC">
        <w:trPr>
          <w:trHeight w:val="300"/>
        </w:trPr>
        <w:tc>
          <w:tcPr>
            <w:tcW w:w="3544" w:type="dxa"/>
            <w:tcBorders>
              <w:top w:val="nil"/>
              <w:left w:val="nil"/>
              <w:bottom w:val="nil"/>
              <w:right w:val="nil"/>
            </w:tcBorders>
            <w:shd w:val="clear" w:color="auto" w:fill="auto"/>
            <w:noWrap/>
            <w:vAlign w:val="center"/>
            <w:hideMark/>
          </w:tcPr>
          <w:p w:rsidR="00A74009" w:rsidRPr="00104DE1" w:rsidRDefault="00A74009"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3" w:type="dxa"/>
            <w:tcBorders>
              <w:top w:val="single" w:sz="8" w:space="0" w:color="auto"/>
              <w:left w:val="nil"/>
              <w:bottom w:val="double" w:sz="6" w:space="0" w:color="auto"/>
              <w:right w:val="nil"/>
            </w:tcBorders>
            <w:shd w:val="clear" w:color="auto" w:fill="auto"/>
            <w:vAlign w:val="center"/>
          </w:tcPr>
          <w:p w:rsidR="00A74009" w:rsidRPr="00104DE1" w:rsidRDefault="00A74009" w:rsidP="007355BC">
            <w:pPr>
              <w:jc w:val="right"/>
              <w:rPr>
                <w:rFonts w:ascii="Arial" w:hAnsi="Arial" w:cs="Arial"/>
                <w:b/>
                <w:bCs/>
                <w:sz w:val="14"/>
                <w:szCs w:val="14"/>
                <w:lang w:eastAsia="id-ID"/>
              </w:rPr>
            </w:pPr>
            <w:r w:rsidRPr="00104DE1">
              <w:rPr>
                <w:rFonts w:ascii="Arial" w:hAnsi="Arial" w:cs="Arial"/>
                <w:b/>
                <w:bCs/>
                <w:sz w:val="14"/>
                <w:szCs w:val="14"/>
                <w:lang w:eastAsia="id-ID"/>
              </w:rPr>
              <w:t>20.000.000</w:t>
            </w:r>
          </w:p>
        </w:tc>
        <w:tc>
          <w:tcPr>
            <w:tcW w:w="1701" w:type="dxa"/>
            <w:tcBorders>
              <w:top w:val="single" w:sz="8" w:space="0" w:color="auto"/>
              <w:left w:val="nil"/>
              <w:bottom w:val="double" w:sz="6" w:space="0" w:color="auto"/>
              <w:right w:val="nil"/>
            </w:tcBorders>
            <w:shd w:val="clear" w:color="auto" w:fill="auto"/>
            <w:vAlign w:val="center"/>
          </w:tcPr>
          <w:p w:rsidR="00A74009" w:rsidRPr="00A74009" w:rsidRDefault="00A74009" w:rsidP="007355BC">
            <w:pPr>
              <w:jc w:val="right"/>
              <w:rPr>
                <w:rFonts w:ascii="Arial" w:hAnsi="Arial" w:cs="Arial"/>
                <w:b/>
                <w:bCs/>
                <w:sz w:val="14"/>
                <w:szCs w:val="14"/>
                <w:lang w:val="id-ID" w:eastAsia="id-ID"/>
              </w:rPr>
            </w:pPr>
            <w:r>
              <w:rPr>
                <w:rFonts w:ascii="Arial" w:hAnsi="Arial" w:cs="Arial"/>
                <w:b/>
                <w:bCs/>
                <w:sz w:val="14"/>
                <w:szCs w:val="14"/>
                <w:lang w:val="id-ID" w:eastAsia="id-ID"/>
              </w:rPr>
              <w:t>19.984.600</w:t>
            </w:r>
          </w:p>
        </w:tc>
        <w:tc>
          <w:tcPr>
            <w:tcW w:w="850" w:type="dxa"/>
            <w:tcBorders>
              <w:top w:val="single" w:sz="8" w:space="0" w:color="auto"/>
              <w:left w:val="nil"/>
              <w:bottom w:val="double" w:sz="6" w:space="0" w:color="auto"/>
              <w:right w:val="nil"/>
            </w:tcBorders>
            <w:shd w:val="clear" w:color="auto" w:fill="auto"/>
            <w:vAlign w:val="center"/>
          </w:tcPr>
          <w:p w:rsidR="00A74009" w:rsidRPr="00104DE1" w:rsidRDefault="00A74009"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9" w:type="dxa"/>
            <w:tcBorders>
              <w:top w:val="single" w:sz="8" w:space="0" w:color="auto"/>
              <w:left w:val="nil"/>
              <w:bottom w:val="double" w:sz="6" w:space="0" w:color="auto"/>
              <w:right w:val="nil"/>
            </w:tcBorders>
            <w:shd w:val="clear" w:color="auto" w:fill="auto"/>
            <w:vAlign w:val="center"/>
          </w:tcPr>
          <w:p w:rsidR="00A74009" w:rsidRPr="00104DE1" w:rsidRDefault="00A74009" w:rsidP="00FE0F76">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Pr="002C7498" w:rsidRDefault="004E7700" w:rsidP="004E7700">
      <w:pPr>
        <w:spacing w:line="360" w:lineRule="auto"/>
        <w:ind w:left="1134"/>
        <w:rPr>
          <w:rFonts w:ascii="Arial" w:hAnsi="Arial" w:cs="Arial"/>
          <w:sz w:val="22"/>
          <w:szCs w:val="22"/>
          <w:lang w:val="id-ID"/>
        </w:rPr>
      </w:pPr>
    </w:p>
    <w:p w:rsidR="004E7700" w:rsidRPr="00104DE1" w:rsidRDefault="004E7700" w:rsidP="004E7700">
      <w:pPr>
        <w:numPr>
          <w:ilvl w:val="2"/>
          <w:numId w:val="11"/>
        </w:numPr>
        <w:spacing w:line="360" w:lineRule="auto"/>
        <w:ind w:left="709"/>
        <w:contextualSpacing/>
        <w:rPr>
          <w:rFonts w:ascii="Arial" w:hAnsi="Arial" w:cs="Arial"/>
          <w:b/>
          <w:bCs/>
          <w:sz w:val="22"/>
          <w:szCs w:val="22"/>
          <w:lang w:val="id-ID"/>
        </w:rPr>
      </w:pPr>
      <w:r w:rsidRPr="00104DE1">
        <w:rPr>
          <w:rFonts w:ascii="Arial" w:hAnsi="Arial" w:cs="Arial"/>
          <w:b/>
          <w:bCs/>
          <w:sz w:val="22"/>
          <w:szCs w:val="22"/>
          <w:lang w:val="id-ID"/>
        </w:rPr>
        <w:t>SISA LEBIH PEMBIYAAAN ANGGARAN (SiLPA)</w:t>
      </w:r>
    </w:p>
    <w:p w:rsidR="004E7700" w:rsidRDefault="004E7700" w:rsidP="004E7700">
      <w:pPr>
        <w:spacing w:line="360" w:lineRule="auto"/>
        <w:contextualSpacing/>
        <w:jc w:val="both"/>
        <w:rPr>
          <w:rFonts w:ascii="Arial" w:hAnsi="Arial" w:cs="Arial"/>
          <w:sz w:val="22"/>
          <w:szCs w:val="22"/>
          <w:lang w:val="id-ID" w:eastAsia="en-GB"/>
        </w:rPr>
      </w:pPr>
      <w:r w:rsidRPr="00104DE1">
        <w:rPr>
          <w:rFonts w:ascii="Arial" w:hAnsi="Arial" w:cs="Arial"/>
          <w:sz w:val="22"/>
          <w:szCs w:val="22"/>
          <w:lang w:val="id-ID" w:eastAsia="en-GB"/>
        </w:rPr>
        <w:t>SiLPA</w:t>
      </w:r>
      <w:r w:rsidRPr="00104DE1">
        <w:rPr>
          <w:rFonts w:ascii="Arial" w:hAnsi="Arial" w:cs="Arial"/>
          <w:sz w:val="22"/>
          <w:szCs w:val="22"/>
          <w:lang w:val="nl-NL" w:eastAsia="en-GB"/>
        </w:rPr>
        <w:t xml:space="preserve"> Tahun Anggaran 201</w:t>
      </w:r>
      <w:r w:rsidR="00912295">
        <w:rPr>
          <w:rFonts w:ascii="Arial" w:hAnsi="Arial" w:cs="Arial"/>
          <w:sz w:val="22"/>
          <w:szCs w:val="22"/>
          <w:lang w:val="id-ID" w:eastAsia="en-GB"/>
        </w:rPr>
        <w:t>7</w:t>
      </w:r>
      <w:r w:rsidRPr="00104DE1">
        <w:rPr>
          <w:rFonts w:ascii="Arial" w:hAnsi="Arial" w:cs="Arial"/>
          <w:sz w:val="22"/>
          <w:szCs w:val="22"/>
          <w:lang w:val="nl-NL" w:eastAsia="en-GB"/>
        </w:rPr>
        <w:t xml:space="preserve"> sebesar Rp</w:t>
      </w:r>
      <w:r w:rsidRPr="00104DE1">
        <w:rPr>
          <w:rFonts w:ascii="Arial" w:hAnsi="Arial" w:cs="Arial"/>
          <w:sz w:val="22"/>
          <w:szCs w:val="22"/>
          <w:lang w:val="id-ID" w:eastAsia="en-GB"/>
        </w:rPr>
        <w:t>.</w:t>
      </w:r>
      <w:r w:rsidR="001874E1">
        <w:rPr>
          <w:rFonts w:ascii="Arial" w:hAnsi="Arial" w:cs="Arial"/>
          <w:sz w:val="22"/>
          <w:szCs w:val="22"/>
          <w:lang w:val="id-ID" w:eastAsia="en-GB"/>
        </w:rPr>
        <w:t>238.121.884.023</w:t>
      </w:r>
      <w:r w:rsidRPr="00104DE1">
        <w:rPr>
          <w:rFonts w:ascii="Arial" w:hAnsi="Arial" w:cs="Arial"/>
          <w:sz w:val="22"/>
          <w:szCs w:val="22"/>
          <w:lang w:val="id-ID" w:eastAsia="en-GB"/>
        </w:rPr>
        <w:t>, sedangkan Tahun 20</w:t>
      </w:r>
      <w:r w:rsidRPr="00104DE1">
        <w:rPr>
          <w:rFonts w:ascii="Arial" w:hAnsi="Arial" w:cs="Arial"/>
          <w:sz w:val="22"/>
          <w:szCs w:val="22"/>
          <w:lang w:eastAsia="en-GB"/>
        </w:rPr>
        <w:t>1</w:t>
      </w:r>
      <w:r w:rsidR="00912295">
        <w:rPr>
          <w:rFonts w:ascii="Arial" w:hAnsi="Arial" w:cs="Arial"/>
          <w:sz w:val="22"/>
          <w:szCs w:val="22"/>
          <w:lang w:val="id-ID" w:eastAsia="en-GB"/>
        </w:rPr>
        <w:t>6</w:t>
      </w:r>
      <w:r w:rsidRPr="00104DE1">
        <w:rPr>
          <w:rFonts w:ascii="Arial" w:hAnsi="Arial" w:cs="Arial"/>
          <w:sz w:val="22"/>
          <w:szCs w:val="22"/>
          <w:lang w:val="id-ID" w:eastAsia="en-GB"/>
        </w:rPr>
        <w:t xml:space="preserve"> sebesar Rp.</w:t>
      </w:r>
      <w:r w:rsidR="00912295">
        <w:rPr>
          <w:rFonts w:ascii="Arial" w:hAnsi="Arial" w:cs="Arial"/>
          <w:sz w:val="22"/>
          <w:szCs w:val="22"/>
          <w:lang w:val="id-ID" w:eastAsia="en-GB"/>
        </w:rPr>
        <w:t>302.580.736.536</w:t>
      </w:r>
      <w:r w:rsidRPr="00104DE1">
        <w:rPr>
          <w:rFonts w:ascii="Arial" w:hAnsi="Arial" w:cs="Arial"/>
          <w:sz w:val="22"/>
          <w:szCs w:val="22"/>
          <w:lang w:val="id-ID" w:eastAsia="en-GB"/>
        </w:rPr>
        <w:t>.</w:t>
      </w:r>
    </w:p>
    <w:p w:rsidR="006B2904" w:rsidRDefault="006B2904" w:rsidP="004E7700">
      <w:pPr>
        <w:spacing w:line="360" w:lineRule="auto"/>
        <w:contextualSpacing/>
        <w:jc w:val="both"/>
        <w:rPr>
          <w:rFonts w:ascii="Arial" w:hAnsi="Arial" w:cs="Arial"/>
          <w:sz w:val="22"/>
          <w:szCs w:val="22"/>
          <w:lang w:val="id-ID" w:eastAsia="en-GB"/>
        </w:rPr>
      </w:pPr>
    </w:p>
    <w:p w:rsidR="004E7700" w:rsidRDefault="004E7700" w:rsidP="004E7700">
      <w:pPr>
        <w:spacing w:line="360" w:lineRule="auto"/>
        <w:contextualSpacing/>
        <w:jc w:val="both"/>
        <w:rPr>
          <w:rFonts w:ascii="Arial" w:hAnsi="Arial" w:cs="Arial"/>
          <w:sz w:val="22"/>
          <w:szCs w:val="22"/>
          <w:lang w:val="id-ID" w:eastAsia="en-GB"/>
        </w:rPr>
      </w:pPr>
    </w:p>
    <w:p w:rsidR="004E7700" w:rsidRPr="006B2904" w:rsidRDefault="004E7700" w:rsidP="006B2904">
      <w:pPr>
        <w:pStyle w:val="ListParagraph"/>
        <w:numPr>
          <w:ilvl w:val="1"/>
          <w:numId w:val="22"/>
        </w:numPr>
        <w:spacing w:line="360" w:lineRule="auto"/>
        <w:rPr>
          <w:rFonts w:ascii="Arial" w:hAnsi="Arial" w:cs="Arial"/>
          <w:b/>
          <w:bCs/>
          <w:sz w:val="22"/>
          <w:szCs w:val="22"/>
          <w:lang w:val="sv-SE"/>
        </w:rPr>
      </w:pPr>
      <w:r w:rsidRPr="006B2904">
        <w:rPr>
          <w:rFonts w:ascii="Arial" w:hAnsi="Arial" w:cs="Arial"/>
          <w:b/>
          <w:bCs/>
          <w:sz w:val="22"/>
          <w:szCs w:val="22"/>
          <w:lang w:val="id-ID"/>
        </w:rPr>
        <w:lastRenderedPageBreak/>
        <w:t xml:space="preserve">PENJELASAN </w:t>
      </w:r>
      <w:r w:rsidRPr="006B2904">
        <w:rPr>
          <w:rFonts w:ascii="Arial" w:hAnsi="Arial" w:cs="Arial"/>
          <w:b/>
          <w:bCs/>
          <w:sz w:val="22"/>
          <w:szCs w:val="22"/>
          <w:lang w:val="sv-SE"/>
        </w:rPr>
        <w:t>POS</w:t>
      </w:r>
      <w:r w:rsidRPr="006B2904">
        <w:rPr>
          <w:rFonts w:ascii="Arial" w:hAnsi="Arial" w:cs="Arial"/>
          <w:b/>
          <w:bCs/>
          <w:sz w:val="22"/>
          <w:szCs w:val="22"/>
          <w:lang w:val="id-ID"/>
        </w:rPr>
        <w:t xml:space="preserve">-POS NERACA </w:t>
      </w:r>
    </w:p>
    <w:p w:rsidR="004E7700" w:rsidRPr="00104DE1" w:rsidRDefault="004E7700" w:rsidP="004E7700">
      <w:pPr>
        <w:numPr>
          <w:ilvl w:val="2"/>
          <w:numId w:val="22"/>
        </w:numPr>
        <w:spacing w:before="120" w:line="360" w:lineRule="auto"/>
        <w:ind w:left="709"/>
        <w:rPr>
          <w:rFonts w:ascii="Arial" w:hAnsi="Arial" w:cs="Arial"/>
          <w:b/>
          <w:bCs/>
          <w:sz w:val="22"/>
          <w:szCs w:val="22"/>
          <w:lang w:val="id-ID"/>
        </w:rPr>
      </w:pPr>
      <w:r w:rsidRPr="00104DE1">
        <w:rPr>
          <w:rFonts w:ascii="Arial" w:hAnsi="Arial" w:cs="Arial"/>
          <w:b/>
          <w:bCs/>
          <w:color w:val="000000"/>
          <w:sz w:val="22"/>
          <w:szCs w:val="22"/>
          <w:lang w:val="id-ID"/>
        </w:rPr>
        <w:t>Aset</w:t>
      </w:r>
    </w:p>
    <w:p w:rsidR="004E7700" w:rsidRDefault="004E7700" w:rsidP="004E7700">
      <w:pPr>
        <w:spacing w:before="120" w:line="360" w:lineRule="auto"/>
        <w:ind w:left="-11"/>
        <w:jc w:val="both"/>
        <w:rPr>
          <w:rFonts w:ascii="Arial" w:hAnsi="Arial" w:cs="Arial"/>
          <w:sz w:val="22"/>
          <w:szCs w:val="22"/>
          <w:lang w:val="id-ID"/>
        </w:rPr>
      </w:pPr>
      <w:r w:rsidRPr="00104DE1">
        <w:rPr>
          <w:rFonts w:ascii="Arial" w:hAnsi="Arial" w:cs="Arial"/>
          <w:sz w:val="22"/>
          <w:szCs w:val="22"/>
          <w:lang w:val="id-ID"/>
        </w:rPr>
        <w:t>T</w:t>
      </w:r>
      <w:r w:rsidRPr="00104DE1">
        <w:rPr>
          <w:rFonts w:ascii="Arial" w:hAnsi="Arial" w:cs="Arial"/>
          <w:sz w:val="22"/>
          <w:szCs w:val="22"/>
        </w:rPr>
        <w:t>otal Aset per 31 Desember</w:t>
      </w:r>
      <w:r w:rsidRPr="00104DE1">
        <w:rPr>
          <w:rFonts w:ascii="Arial" w:hAnsi="Arial" w:cs="Arial"/>
          <w:sz w:val="22"/>
          <w:szCs w:val="22"/>
          <w:lang w:val="id-ID"/>
        </w:rPr>
        <w:t xml:space="preserve"> 201</w:t>
      </w:r>
      <w:r w:rsidR="00D02977">
        <w:rPr>
          <w:rFonts w:ascii="Arial" w:hAnsi="Arial" w:cs="Arial"/>
          <w:sz w:val="22"/>
          <w:szCs w:val="22"/>
          <w:lang w:val="id-ID"/>
        </w:rPr>
        <w:t>7</w:t>
      </w:r>
      <w:r w:rsidRPr="00104DE1">
        <w:rPr>
          <w:rFonts w:ascii="Arial" w:hAnsi="Arial" w:cs="Arial"/>
          <w:sz w:val="22"/>
          <w:szCs w:val="22"/>
          <w:lang w:val="id-ID"/>
        </w:rPr>
        <w:t xml:space="preserve"> sebesar </w:t>
      </w:r>
      <w:r>
        <w:rPr>
          <w:rFonts w:ascii="Arial" w:hAnsi="Arial" w:cs="Arial"/>
          <w:sz w:val="22"/>
          <w:szCs w:val="22"/>
          <w:lang w:val="id-ID"/>
        </w:rPr>
        <w:t>Rp.</w:t>
      </w:r>
      <w:r w:rsidR="00B64CAB">
        <w:rPr>
          <w:rFonts w:ascii="Arial" w:hAnsi="Arial" w:cs="Arial"/>
          <w:sz w:val="22"/>
          <w:szCs w:val="22"/>
          <w:lang w:val="id-ID"/>
        </w:rPr>
        <w:t>610.307.284.002,87</w:t>
      </w:r>
      <w:r w:rsidRPr="00104DE1">
        <w:rPr>
          <w:rFonts w:ascii="Arial" w:hAnsi="Arial" w:cs="Arial"/>
          <w:sz w:val="22"/>
          <w:szCs w:val="22"/>
          <w:lang w:val="id-ID"/>
        </w:rPr>
        <w:t xml:space="preserve">  naik sebesar </w:t>
      </w:r>
      <w:r>
        <w:rPr>
          <w:rFonts w:ascii="Arial" w:hAnsi="Arial" w:cs="Arial"/>
          <w:sz w:val="22"/>
          <w:szCs w:val="22"/>
          <w:lang w:val="id-ID"/>
        </w:rPr>
        <w:t>Rp.</w:t>
      </w:r>
      <w:r w:rsidR="00CC72C6">
        <w:rPr>
          <w:rFonts w:ascii="Arial" w:hAnsi="Arial" w:cs="Arial"/>
          <w:sz w:val="22"/>
          <w:szCs w:val="22"/>
          <w:lang w:val="id-ID"/>
        </w:rPr>
        <w:t>63.</w:t>
      </w:r>
      <w:r w:rsidR="00B64CAB">
        <w:rPr>
          <w:rFonts w:ascii="Arial" w:hAnsi="Arial" w:cs="Arial"/>
          <w:sz w:val="22"/>
          <w:szCs w:val="22"/>
          <w:lang w:val="id-ID"/>
        </w:rPr>
        <w:t>604.822.719,94</w:t>
      </w:r>
      <w:r w:rsidRPr="00104DE1">
        <w:rPr>
          <w:rFonts w:ascii="Arial" w:hAnsi="Arial" w:cs="Arial"/>
          <w:sz w:val="22"/>
          <w:szCs w:val="22"/>
          <w:lang w:val="id-ID"/>
        </w:rPr>
        <w:t xml:space="preserve"> atau </w:t>
      </w:r>
      <w:r w:rsidR="00D02977">
        <w:rPr>
          <w:rFonts w:ascii="Arial" w:hAnsi="Arial" w:cs="Arial"/>
          <w:sz w:val="22"/>
          <w:szCs w:val="22"/>
          <w:lang w:val="id-ID"/>
        </w:rPr>
        <w:t>11,</w:t>
      </w:r>
      <w:r w:rsidR="00B64CAB">
        <w:rPr>
          <w:rFonts w:ascii="Arial" w:hAnsi="Arial" w:cs="Arial"/>
          <w:sz w:val="22"/>
          <w:szCs w:val="22"/>
          <w:lang w:val="id-ID"/>
        </w:rPr>
        <w:t>63</w:t>
      </w:r>
      <w:r w:rsidRPr="00104DE1">
        <w:rPr>
          <w:rFonts w:ascii="Arial" w:hAnsi="Arial" w:cs="Arial"/>
          <w:sz w:val="22"/>
          <w:szCs w:val="22"/>
          <w:lang w:val="id-ID"/>
        </w:rPr>
        <w:t>% dibandingkan saldo per 31 Desember 201</w:t>
      </w:r>
      <w:r w:rsidR="00D02977">
        <w:rPr>
          <w:rFonts w:ascii="Arial" w:hAnsi="Arial" w:cs="Arial"/>
          <w:sz w:val="22"/>
          <w:szCs w:val="22"/>
          <w:lang w:val="id-ID"/>
        </w:rPr>
        <w:t>6</w:t>
      </w:r>
      <w:r w:rsidRPr="00104DE1">
        <w:rPr>
          <w:rFonts w:ascii="Arial" w:hAnsi="Arial" w:cs="Arial"/>
          <w:sz w:val="22"/>
          <w:szCs w:val="22"/>
          <w:lang w:val="id-ID"/>
        </w:rPr>
        <w:t xml:space="preserve"> sebesar </w:t>
      </w:r>
      <w:r>
        <w:rPr>
          <w:rFonts w:ascii="Arial" w:hAnsi="Arial" w:cs="Arial"/>
          <w:sz w:val="22"/>
          <w:szCs w:val="22"/>
          <w:lang w:val="id-ID"/>
        </w:rPr>
        <w:t>Rp.</w:t>
      </w:r>
      <w:r w:rsidR="00D02977">
        <w:rPr>
          <w:rFonts w:ascii="Arial" w:hAnsi="Arial" w:cs="Arial"/>
          <w:sz w:val="22"/>
          <w:szCs w:val="22"/>
          <w:lang w:val="id-ID"/>
        </w:rPr>
        <w:t>546.702.461.282,93</w:t>
      </w:r>
      <w:r w:rsidR="00D02977" w:rsidRPr="00104DE1">
        <w:rPr>
          <w:rFonts w:ascii="Arial" w:hAnsi="Arial" w:cs="Arial"/>
          <w:sz w:val="22"/>
          <w:szCs w:val="22"/>
          <w:lang w:val="id-ID"/>
        </w:rPr>
        <w:t xml:space="preserve">  </w:t>
      </w:r>
    </w:p>
    <w:p w:rsidR="004E7700" w:rsidRPr="00104DE1" w:rsidRDefault="004E7700" w:rsidP="004E7700">
      <w:pPr>
        <w:numPr>
          <w:ilvl w:val="3"/>
          <w:numId w:val="22"/>
        </w:numPr>
        <w:spacing w:line="360" w:lineRule="auto"/>
        <w:ind w:left="851" w:hanging="851"/>
        <w:rPr>
          <w:rFonts w:ascii="Arial" w:hAnsi="Arial" w:cs="Arial"/>
          <w:b/>
          <w:bCs/>
          <w:sz w:val="22"/>
          <w:szCs w:val="22"/>
          <w:lang w:val="id-ID"/>
        </w:rPr>
      </w:pPr>
      <w:r w:rsidRPr="00104DE1">
        <w:rPr>
          <w:rFonts w:ascii="Arial" w:hAnsi="Arial" w:cs="Arial"/>
          <w:b/>
          <w:bCs/>
          <w:sz w:val="22"/>
          <w:szCs w:val="22"/>
          <w:lang w:val="id-ID"/>
        </w:rPr>
        <w:t>Aset Lancar</w:t>
      </w:r>
    </w:p>
    <w:p w:rsidR="004E7700" w:rsidRDefault="004E7700" w:rsidP="004E7700">
      <w:pPr>
        <w:spacing w:before="120" w:line="360" w:lineRule="auto"/>
        <w:jc w:val="both"/>
        <w:rPr>
          <w:rFonts w:ascii="Arial" w:hAnsi="Arial" w:cs="Arial"/>
          <w:sz w:val="22"/>
          <w:szCs w:val="22"/>
          <w:lang w:val="id-ID"/>
        </w:rPr>
      </w:pPr>
      <w:r w:rsidRPr="00104DE1">
        <w:rPr>
          <w:rFonts w:ascii="Arial" w:hAnsi="Arial" w:cs="Arial"/>
          <w:sz w:val="22"/>
          <w:szCs w:val="22"/>
          <w:lang w:val="id-ID"/>
        </w:rPr>
        <w:t>Aset Lancar</w:t>
      </w:r>
      <w:r w:rsidRPr="00104DE1">
        <w:rPr>
          <w:rFonts w:ascii="Arial" w:hAnsi="Arial" w:cs="Arial"/>
          <w:sz w:val="22"/>
          <w:szCs w:val="22"/>
        </w:rPr>
        <w:t xml:space="preserve"> per 31 Desember</w:t>
      </w:r>
      <w:r w:rsidRPr="00104DE1">
        <w:rPr>
          <w:rFonts w:ascii="Arial" w:hAnsi="Arial" w:cs="Arial"/>
          <w:sz w:val="22"/>
          <w:szCs w:val="22"/>
          <w:lang w:val="id-ID"/>
        </w:rPr>
        <w:t xml:space="preserve"> 201</w:t>
      </w:r>
      <w:r w:rsidR="00271E54">
        <w:rPr>
          <w:rFonts w:ascii="Arial" w:hAnsi="Arial" w:cs="Arial"/>
          <w:sz w:val="22"/>
          <w:szCs w:val="22"/>
          <w:lang w:val="id-ID"/>
        </w:rPr>
        <w:t>7</w:t>
      </w:r>
      <w:r w:rsidRPr="00104DE1">
        <w:rPr>
          <w:rFonts w:ascii="Arial" w:hAnsi="Arial" w:cs="Arial"/>
          <w:sz w:val="22"/>
          <w:szCs w:val="22"/>
          <w:lang w:val="id-ID"/>
        </w:rPr>
        <w:t xml:space="preserve"> sebesar </w:t>
      </w:r>
      <w:r>
        <w:rPr>
          <w:rFonts w:ascii="Arial" w:hAnsi="Arial" w:cs="Arial"/>
          <w:sz w:val="22"/>
          <w:szCs w:val="22"/>
          <w:lang w:val="id-ID"/>
        </w:rPr>
        <w:t>Rp.</w:t>
      </w:r>
      <w:r w:rsidR="000F10F5">
        <w:rPr>
          <w:rFonts w:ascii="Arial" w:hAnsi="Arial" w:cs="Arial"/>
          <w:sz w:val="22"/>
          <w:szCs w:val="22"/>
          <w:lang w:val="id-ID"/>
        </w:rPr>
        <w:t>112.510.772.510,97</w:t>
      </w:r>
      <w:r w:rsidRPr="00104DE1">
        <w:rPr>
          <w:rFonts w:ascii="Arial" w:hAnsi="Arial" w:cs="Arial"/>
          <w:sz w:val="22"/>
          <w:szCs w:val="22"/>
          <w:lang w:val="id-ID"/>
        </w:rPr>
        <w:t xml:space="preserve">  </w:t>
      </w:r>
      <w:r w:rsidR="00271E54">
        <w:rPr>
          <w:rFonts w:ascii="Arial" w:hAnsi="Arial" w:cs="Arial"/>
          <w:sz w:val="22"/>
          <w:szCs w:val="22"/>
          <w:lang w:val="id-ID"/>
        </w:rPr>
        <w:t>naik</w:t>
      </w:r>
      <w:r w:rsidRPr="00104DE1">
        <w:rPr>
          <w:rFonts w:ascii="Arial" w:hAnsi="Arial" w:cs="Arial"/>
          <w:sz w:val="22"/>
          <w:szCs w:val="22"/>
          <w:lang w:val="id-ID"/>
        </w:rPr>
        <w:t xml:space="preserve"> sebesar </w:t>
      </w:r>
      <w:r>
        <w:rPr>
          <w:rFonts w:ascii="Arial" w:hAnsi="Arial" w:cs="Arial"/>
          <w:sz w:val="22"/>
          <w:szCs w:val="22"/>
          <w:lang w:val="id-ID"/>
        </w:rPr>
        <w:t>Rp.</w:t>
      </w:r>
      <w:r w:rsidR="003B212A">
        <w:rPr>
          <w:rFonts w:ascii="Arial" w:hAnsi="Arial" w:cs="Arial"/>
          <w:sz w:val="22"/>
          <w:szCs w:val="22"/>
          <w:lang w:val="id-ID"/>
        </w:rPr>
        <w:t>14.</w:t>
      </w:r>
      <w:r w:rsidR="000F10F5">
        <w:rPr>
          <w:rFonts w:ascii="Arial" w:hAnsi="Arial" w:cs="Arial"/>
          <w:sz w:val="22"/>
          <w:szCs w:val="22"/>
          <w:lang w:val="id-ID"/>
        </w:rPr>
        <w:t>926.865.296,29</w:t>
      </w:r>
      <w:r w:rsidRPr="00104DE1">
        <w:rPr>
          <w:rFonts w:ascii="Arial" w:hAnsi="Arial" w:cs="Arial"/>
          <w:sz w:val="22"/>
          <w:szCs w:val="22"/>
          <w:lang w:val="id-ID"/>
        </w:rPr>
        <w:t xml:space="preserve"> atau </w:t>
      </w:r>
      <w:r w:rsidR="003B212A">
        <w:rPr>
          <w:rFonts w:ascii="Arial" w:hAnsi="Arial" w:cs="Arial"/>
          <w:sz w:val="22"/>
          <w:szCs w:val="22"/>
          <w:lang w:val="id-ID"/>
        </w:rPr>
        <w:t>15,</w:t>
      </w:r>
      <w:r w:rsidR="000F10F5">
        <w:rPr>
          <w:rFonts w:ascii="Arial" w:hAnsi="Arial" w:cs="Arial"/>
          <w:sz w:val="22"/>
          <w:szCs w:val="22"/>
          <w:lang w:val="id-ID"/>
        </w:rPr>
        <w:t>30</w:t>
      </w:r>
      <w:r w:rsidRPr="00104DE1">
        <w:rPr>
          <w:rFonts w:ascii="Arial" w:hAnsi="Arial" w:cs="Arial"/>
          <w:sz w:val="22"/>
          <w:szCs w:val="22"/>
          <w:lang w:val="id-ID"/>
        </w:rPr>
        <w:t>% dibandingkan saldo per 31 Desember 201</w:t>
      </w:r>
      <w:r w:rsidR="00271E54">
        <w:rPr>
          <w:rFonts w:ascii="Arial" w:hAnsi="Arial" w:cs="Arial"/>
          <w:sz w:val="22"/>
          <w:szCs w:val="22"/>
          <w:lang w:val="id-ID"/>
        </w:rPr>
        <w:t>6</w:t>
      </w:r>
      <w:r w:rsidRPr="00104DE1">
        <w:rPr>
          <w:rFonts w:ascii="Arial" w:hAnsi="Arial" w:cs="Arial"/>
          <w:sz w:val="22"/>
          <w:szCs w:val="22"/>
          <w:lang w:val="id-ID"/>
        </w:rPr>
        <w:t xml:space="preserve"> sebesar </w:t>
      </w:r>
      <w:r>
        <w:rPr>
          <w:rFonts w:ascii="Arial" w:hAnsi="Arial" w:cs="Arial"/>
          <w:sz w:val="22"/>
          <w:szCs w:val="22"/>
          <w:lang w:val="id-ID"/>
        </w:rPr>
        <w:t>Rp.</w:t>
      </w:r>
      <w:r w:rsidR="00271E54">
        <w:rPr>
          <w:rFonts w:ascii="Arial" w:hAnsi="Arial" w:cs="Arial"/>
          <w:sz w:val="22"/>
          <w:szCs w:val="22"/>
          <w:lang w:val="id-ID"/>
        </w:rPr>
        <w:t>97.583.907.214,68</w:t>
      </w:r>
      <w:r w:rsidR="00271E54" w:rsidRPr="00104DE1">
        <w:rPr>
          <w:rFonts w:ascii="Arial" w:hAnsi="Arial" w:cs="Arial"/>
          <w:sz w:val="22"/>
          <w:szCs w:val="22"/>
          <w:lang w:val="id-ID"/>
        </w:rPr>
        <w:t xml:space="preserve">  </w:t>
      </w:r>
    </w:p>
    <w:p w:rsidR="004E7700" w:rsidRPr="00104DE1" w:rsidRDefault="004E7700" w:rsidP="004E7700">
      <w:pPr>
        <w:numPr>
          <w:ilvl w:val="4"/>
          <w:numId w:val="22"/>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Kas</w:t>
      </w:r>
    </w:p>
    <w:p w:rsidR="004E7700" w:rsidRPr="00104DE1" w:rsidRDefault="004E7700" w:rsidP="004E7700">
      <w:pPr>
        <w:spacing w:before="120" w:line="360" w:lineRule="auto"/>
        <w:jc w:val="both"/>
        <w:rPr>
          <w:rFonts w:ascii="Arial" w:hAnsi="Arial" w:cs="Arial"/>
          <w:sz w:val="22"/>
          <w:szCs w:val="22"/>
          <w:lang w:val="id-ID"/>
        </w:rPr>
      </w:pPr>
      <w:r w:rsidRPr="00104DE1">
        <w:rPr>
          <w:rFonts w:ascii="Arial" w:hAnsi="Arial" w:cs="Arial"/>
          <w:sz w:val="22"/>
          <w:szCs w:val="22"/>
          <w:lang w:val="id-ID"/>
        </w:rPr>
        <w:t>Kas</w:t>
      </w:r>
      <w:r w:rsidRPr="00104DE1">
        <w:rPr>
          <w:rFonts w:ascii="Arial" w:hAnsi="Arial" w:cs="Arial"/>
          <w:sz w:val="22"/>
          <w:szCs w:val="22"/>
        </w:rPr>
        <w:t xml:space="preserve"> per 31 Desember</w:t>
      </w:r>
      <w:r w:rsidRPr="00104DE1">
        <w:rPr>
          <w:rFonts w:ascii="Arial" w:hAnsi="Arial" w:cs="Arial"/>
          <w:sz w:val="22"/>
          <w:szCs w:val="22"/>
          <w:lang w:val="id-ID"/>
        </w:rPr>
        <w:t xml:space="preserve"> 201</w:t>
      </w:r>
      <w:r w:rsidR="00271E54">
        <w:rPr>
          <w:rFonts w:ascii="Arial" w:hAnsi="Arial" w:cs="Arial"/>
          <w:sz w:val="22"/>
          <w:szCs w:val="22"/>
          <w:lang w:val="id-ID"/>
        </w:rPr>
        <w:t>7</w:t>
      </w:r>
      <w:r w:rsidRPr="00104DE1">
        <w:rPr>
          <w:rFonts w:ascii="Arial" w:hAnsi="Arial" w:cs="Arial"/>
          <w:sz w:val="22"/>
          <w:szCs w:val="22"/>
          <w:lang w:val="id-ID"/>
        </w:rPr>
        <w:t xml:space="preserve"> sebesar </w:t>
      </w:r>
      <w:r w:rsidR="002448C6">
        <w:rPr>
          <w:rFonts w:ascii="Arial" w:hAnsi="Arial" w:cs="Arial"/>
          <w:sz w:val="22"/>
          <w:szCs w:val="22"/>
          <w:lang w:val="id-ID"/>
        </w:rPr>
        <w:t>Rp.</w:t>
      </w:r>
      <w:r w:rsidR="001B4763">
        <w:rPr>
          <w:rFonts w:ascii="Arial" w:hAnsi="Arial" w:cs="Arial"/>
          <w:sz w:val="22"/>
          <w:szCs w:val="22"/>
          <w:lang w:val="id-ID"/>
        </w:rPr>
        <w:t>1.</w:t>
      </w:r>
      <w:r w:rsidR="003B212A">
        <w:rPr>
          <w:rFonts w:ascii="Arial" w:hAnsi="Arial" w:cs="Arial"/>
          <w:sz w:val="22"/>
          <w:szCs w:val="22"/>
          <w:lang w:val="id-ID"/>
        </w:rPr>
        <w:t>774.731.718</w:t>
      </w:r>
      <w:r w:rsidRPr="00104DE1">
        <w:rPr>
          <w:rFonts w:ascii="Arial" w:hAnsi="Arial" w:cs="Arial"/>
          <w:sz w:val="22"/>
          <w:szCs w:val="22"/>
          <w:lang w:val="id-ID"/>
        </w:rPr>
        <w:t xml:space="preserve">  turun sebesar</w:t>
      </w:r>
      <w:r w:rsidRPr="00104DE1">
        <w:rPr>
          <w:rFonts w:ascii="Arial" w:hAnsi="Arial" w:cs="Arial"/>
          <w:sz w:val="22"/>
          <w:szCs w:val="22"/>
        </w:rPr>
        <w:t xml:space="preserve"> </w:t>
      </w:r>
      <w:r>
        <w:rPr>
          <w:rFonts w:ascii="Arial" w:hAnsi="Arial" w:cs="Arial"/>
          <w:sz w:val="22"/>
          <w:szCs w:val="22"/>
          <w:lang w:val="id-ID"/>
        </w:rPr>
        <w:t>Rp.</w:t>
      </w:r>
      <w:r w:rsidR="001B4763">
        <w:rPr>
          <w:rFonts w:ascii="Arial" w:hAnsi="Arial" w:cs="Arial"/>
          <w:sz w:val="22"/>
          <w:szCs w:val="22"/>
          <w:lang w:val="id-ID"/>
        </w:rPr>
        <w:t>23.</w:t>
      </w:r>
      <w:r w:rsidR="003B212A">
        <w:rPr>
          <w:rFonts w:ascii="Arial" w:hAnsi="Arial" w:cs="Arial"/>
          <w:sz w:val="22"/>
          <w:szCs w:val="22"/>
          <w:lang w:val="id-ID"/>
        </w:rPr>
        <w:t>358.584.341</w:t>
      </w:r>
      <w:r w:rsidRPr="00104DE1">
        <w:rPr>
          <w:rFonts w:ascii="Arial" w:hAnsi="Arial" w:cs="Arial"/>
          <w:sz w:val="22"/>
          <w:szCs w:val="22"/>
          <w:lang w:val="id-ID"/>
        </w:rPr>
        <w:t xml:space="preserve"> atau </w:t>
      </w:r>
      <w:r w:rsidR="001B4763">
        <w:rPr>
          <w:rFonts w:ascii="Arial" w:hAnsi="Arial" w:cs="Arial"/>
          <w:sz w:val="22"/>
          <w:szCs w:val="22"/>
          <w:lang w:val="id-ID"/>
        </w:rPr>
        <w:t>92,</w:t>
      </w:r>
      <w:r w:rsidR="003B212A">
        <w:rPr>
          <w:rFonts w:ascii="Arial" w:hAnsi="Arial" w:cs="Arial"/>
          <w:sz w:val="22"/>
          <w:szCs w:val="22"/>
          <w:lang w:val="id-ID"/>
        </w:rPr>
        <w:t>94</w:t>
      </w:r>
      <w:r w:rsidRPr="00104DE1">
        <w:rPr>
          <w:rFonts w:ascii="Arial" w:hAnsi="Arial" w:cs="Arial"/>
          <w:sz w:val="22"/>
          <w:szCs w:val="22"/>
          <w:lang w:val="id-ID"/>
        </w:rPr>
        <w:t>% dibandingkan saldo per 31 Desember 201</w:t>
      </w:r>
      <w:r w:rsidR="002448C6">
        <w:rPr>
          <w:rFonts w:ascii="Arial" w:hAnsi="Arial" w:cs="Arial"/>
          <w:sz w:val="22"/>
          <w:szCs w:val="22"/>
          <w:lang w:val="id-ID"/>
        </w:rPr>
        <w:t>6</w:t>
      </w:r>
      <w:r w:rsidRPr="00104DE1">
        <w:rPr>
          <w:rFonts w:ascii="Arial" w:hAnsi="Arial" w:cs="Arial"/>
          <w:sz w:val="22"/>
          <w:szCs w:val="22"/>
          <w:lang w:val="id-ID"/>
        </w:rPr>
        <w:t xml:space="preserve"> sebesar </w:t>
      </w:r>
      <w:r>
        <w:rPr>
          <w:rFonts w:ascii="Arial" w:hAnsi="Arial" w:cs="Arial"/>
          <w:sz w:val="22"/>
          <w:szCs w:val="22"/>
          <w:lang w:val="id-ID"/>
        </w:rPr>
        <w:t>Rp.</w:t>
      </w:r>
      <w:r w:rsidR="00271E54" w:rsidRPr="00271E54">
        <w:rPr>
          <w:rFonts w:ascii="Arial" w:hAnsi="Arial" w:cs="Arial"/>
          <w:sz w:val="22"/>
          <w:szCs w:val="22"/>
        </w:rPr>
        <w:t xml:space="preserve"> </w:t>
      </w:r>
      <w:r w:rsidR="00271E54" w:rsidRPr="00104DE1">
        <w:rPr>
          <w:rFonts w:ascii="Arial" w:hAnsi="Arial" w:cs="Arial"/>
          <w:sz w:val="22"/>
          <w:szCs w:val="22"/>
        </w:rPr>
        <w:t>25.133.316.059</w:t>
      </w:r>
      <w:r w:rsidR="00271E54" w:rsidRPr="00104DE1">
        <w:rPr>
          <w:rFonts w:ascii="Arial" w:hAnsi="Arial" w:cs="Arial"/>
          <w:sz w:val="22"/>
          <w:szCs w:val="22"/>
          <w:lang w:val="id-ID"/>
        </w:rPr>
        <w:t xml:space="preserve">  </w:t>
      </w:r>
      <w:r w:rsidRPr="00104DE1">
        <w:rPr>
          <w:rFonts w:ascii="Arial" w:hAnsi="Arial" w:cs="Arial"/>
          <w:sz w:val="22"/>
          <w:szCs w:val="22"/>
          <w:lang w:val="id-ID"/>
        </w:rPr>
        <w:t xml:space="preserve">dengan rincian sebagai berikut : </w:t>
      </w:r>
    </w:p>
    <w:tbl>
      <w:tblPr>
        <w:tblW w:w="9521" w:type="dxa"/>
        <w:tblInd w:w="108" w:type="dxa"/>
        <w:tblLook w:val="04A0"/>
      </w:tblPr>
      <w:tblGrid>
        <w:gridCol w:w="5421"/>
        <w:gridCol w:w="1980"/>
        <w:gridCol w:w="2120"/>
      </w:tblGrid>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9754D8">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9754D8">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9754D8" w:rsidRDefault="004E7700" w:rsidP="009754D8">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9754D8">
              <w:rPr>
                <w:rFonts w:ascii="Arial" w:hAnsi="Arial" w:cs="Arial"/>
                <w:b/>
                <w:bCs/>
                <w:sz w:val="14"/>
                <w:szCs w:val="14"/>
                <w:lang w:val="id-ID" w:eastAsia="id-ID"/>
              </w:rPr>
              <w:t>6</w:t>
            </w:r>
          </w:p>
        </w:tc>
      </w:tr>
      <w:tr w:rsidR="002448C6" w:rsidRPr="00104DE1" w:rsidTr="007355BC">
        <w:trPr>
          <w:trHeight w:val="240"/>
        </w:trPr>
        <w:tc>
          <w:tcPr>
            <w:tcW w:w="5421" w:type="dxa"/>
            <w:tcBorders>
              <w:top w:val="nil"/>
              <w:left w:val="nil"/>
              <w:bottom w:val="nil"/>
              <w:right w:val="nil"/>
            </w:tcBorders>
            <w:shd w:val="clear" w:color="auto" w:fill="auto"/>
            <w:noWrap/>
            <w:vAlign w:val="center"/>
            <w:hideMark/>
          </w:tcPr>
          <w:p w:rsidR="002448C6" w:rsidRPr="00104DE1" w:rsidRDefault="002448C6" w:rsidP="007355BC">
            <w:pPr>
              <w:rPr>
                <w:rFonts w:ascii="Arial" w:hAnsi="Arial" w:cs="Arial"/>
                <w:sz w:val="14"/>
                <w:szCs w:val="14"/>
                <w:lang w:eastAsia="id-ID"/>
              </w:rPr>
            </w:pPr>
            <w:r w:rsidRPr="00104DE1">
              <w:rPr>
                <w:rFonts w:ascii="Arial" w:hAnsi="Arial" w:cs="Arial"/>
                <w:sz w:val="14"/>
                <w:szCs w:val="14"/>
                <w:lang w:eastAsia="id-ID"/>
              </w:rPr>
              <w:t>Kas di Bendahara Pengeluaran</w:t>
            </w:r>
          </w:p>
        </w:tc>
        <w:tc>
          <w:tcPr>
            <w:tcW w:w="1980" w:type="dxa"/>
            <w:tcBorders>
              <w:top w:val="nil"/>
              <w:left w:val="nil"/>
              <w:bottom w:val="nil"/>
              <w:right w:val="nil"/>
            </w:tcBorders>
            <w:shd w:val="clear" w:color="auto" w:fill="auto"/>
            <w:vAlign w:val="center"/>
          </w:tcPr>
          <w:p w:rsidR="002448C6" w:rsidRPr="00104DE1" w:rsidRDefault="002448C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2448C6" w:rsidRPr="00104DE1" w:rsidRDefault="002448C6" w:rsidP="00FE0F76">
            <w:pPr>
              <w:jc w:val="right"/>
              <w:rPr>
                <w:rFonts w:ascii="Arial" w:hAnsi="Arial" w:cs="Arial"/>
                <w:sz w:val="14"/>
                <w:szCs w:val="14"/>
                <w:lang w:eastAsia="id-ID"/>
              </w:rPr>
            </w:pPr>
            <w:r w:rsidRPr="00104DE1">
              <w:rPr>
                <w:rFonts w:ascii="Arial" w:hAnsi="Arial" w:cs="Arial"/>
                <w:sz w:val="14"/>
                <w:szCs w:val="14"/>
                <w:lang w:eastAsia="id-ID"/>
              </w:rPr>
              <w:t>-</w:t>
            </w:r>
          </w:p>
        </w:tc>
      </w:tr>
      <w:tr w:rsidR="002448C6" w:rsidRPr="00104DE1" w:rsidTr="007355BC">
        <w:trPr>
          <w:trHeight w:val="240"/>
        </w:trPr>
        <w:tc>
          <w:tcPr>
            <w:tcW w:w="5421" w:type="dxa"/>
            <w:tcBorders>
              <w:top w:val="nil"/>
              <w:left w:val="nil"/>
              <w:bottom w:val="nil"/>
              <w:right w:val="nil"/>
            </w:tcBorders>
            <w:shd w:val="clear" w:color="auto" w:fill="auto"/>
            <w:noWrap/>
            <w:vAlign w:val="center"/>
            <w:hideMark/>
          </w:tcPr>
          <w:p w:rsidR="002448C6" w:rsidRPr="00104DE1" w:rsidRDefault="002448C6" w:rsidP="007355BC">
            <w:pPr>
              <w:rPr>
                <w:rFonts w:ascii="Arial" w:hAnsi="Arial" w:cs="Arial"/>
                <w:sz w:val="14"/>
                <w:szCs w:val="14"/>
                <w:lang w:eastAsia="id-ID"/>
              </w:rPr>
            </w:pPr>
            <w:r w:rsidRPr="00104DE1">
              <w:rPr>
                <w:rFonts w:ascii="Arial" w:hAnsi="Arial" w:cs="Arial"/>
                <w:sz w:val="14"/>
                <w:szCs w:val="14"/>
                <w:lang w:eastAsia="id-ID"/>
              </w:rPr>
              <w:t>Kas di Bendahara Penerimaan</w:t>
            </w:r>
          </w:p>
        </w:tc>
        <w:tc>
          <w:tcPr>
            <w:tcW w:w="1980" w:type="dxa"/>
            <w:tcBorders>
              <w:top w:val="nil"/>
              <w:left w:val="nil"/>
              <w:bottom w:val="nil"/>
              <w:right w:val="nil"/>
            </w:tcBorders>
            <w:shd w:val="clear" w:color="auto" w:fill="auto"/>
            <w:vAlign w:val="center"/>
          </w:tcPr>
          <w:p w:rsidR="002448C6" w:rsidRPr="002448C6" w:rsidRDefault="001B4763" w:rsidP="003B212A">
            <w:pPr>
              <w:jc w:val="right"/>
              <w:rPr>
                <w:rFonts w:ascii="Arial" w:hAnsi="Arial" w:cs="Arial"/>
                <w:sz w:val="14"/>
                <w:szCs w:val="14"/>
                <w:lang w:val="id-ID" w:eastAsia="id-ID"/>
              </w:rPr>
            </w:pPr>
            <w:r>
              <w:rPr>
                <w:rFonts w:ascii="Arial" w:hAnsi="Arial" w:cs="Arial"/>
                <w:sz w:val="14"/>
                <w:szCs w:val="14"/>
                <w:lang w:val="id-ID" w:eastAsia="id-ID"/>
              </w:rPr>
              <w:t>1.</w:t>
            </w:r>
            <w:r w:rsidR="003B212A">
              <w:rPr>
                <w:rFonts w:ascii="Arial" w:hAnsi="Arial" w:cs="Arial"/>
                <w:sz w:val="14"/>
                <w:szCs w:val="14"/>
                <w:lang w:val="id-ID" w:eastAsia="id-ID"/>
              </w:rPr>
              <w:t>347.635.217</w:t>
            </w:r>
          </w:p>
        </w:tc>
        <w:tc>
          <w:tcPr>
            <w:tcW w:w="2120" w:type="dxa"/>
            <w:tcBorders>
              <w:top w:val="nil"/>
              <w:left w:val="nil"/>
              <w:bottom w:val="nil"/>
              <w:right w:val="nil"/>
            </w:tcBorders>
            <w:shd w:val="clear" w:color="auto" w:fill="auto"/>
            <w:vAlign w:val="center"/>
          </w:tcPr>
          <w:p w:rsidR="002448C6" w:rsidRPr="00104DE1" w:rsidRDefault="002448C6" w:rsidP="00FE0F76">
            <w:pPr>
              <w:jc w:val="right"/>
              <w:rPr>
                <w:rFonts w:ascii="Arial" w:hAnsi="Arial" w:cs="Arial"/>
                <w:sz w:val="14"/>
                <w:szCs w:val="14"/>
                <w:lang w:eastAsia="id-ID"/>
              </w:rPr>
            </w:pPr>
            <w:r w:rsidRPr="00104DE1">
              <w:rPr>
                <w:rFonts w:ascii="Arial" w:hAnsi="Arial" w:cs="Arial"/>
                <w:sz w:val="14"/>
                <w:szCs w:val="14"/>
                <w:lang w:eastAsia="id-ID"/>
              </w:rPr>
              <w:t>943.337.552</w:t>
            </w:r>
          </w:p>
        </w:tc>
      </w:tr>
      <w:tr w:rsidR="002448C6" w:rsidRPr="00104DE1" w:rsidTr="007355BC">
        <w:trPr>
          <w:trHeight w:val="240"/>
        </w:trPr>
        <w:tc>
          <w:tcPr>
            <w:tcW w:w="5421" w:type="dxa"/>
            <w:tcBorders>
              <w:top w:val="nil"/>
              <w:left w:val="nil"/>
              <w:bottom w:val="nil"/>
              <w:right w:val="nil"/>
            </w:tcBorders>
            <w:shd w:val="clear" w:color="auto" w:fill="auto"/>
            <w:noWrap/>
            <w:vAlign w:val="center"/>
            <w:hideMark/>
          </w:tcPr>
          <w:p w:rsidR="002448C6" w:rsidRPr="00104DE1" w:rsidRDefault="002448C6" w:rsidP="007355BC">
            <w:pPr>
              <w:rPr>
                <w:rFonts w:ascii="Arial" w:hAnsi="Arial" w:cs="Arial"/>
                <w:sz w:val="14"/>
                <w:szCs w:val="14"/>
                <w:lang w:eastAsia="id-ID"/>
              </w:rPr>
            </w:pPr>
            <w:r w:rsidRPr="00104DE1">
              <w:rPr>
                <w:rFonts w:ascii="Arial" w:hAnsi="Arial" w:cs="Arial"/>
                <w:sz w:val="14"/>
                <w:szCs w:val="14"/>
                <w:lang w:eastAsia="id-ID"/>
              </w:rPr>
              <w:t>Kas BLUD</w:t>
            </w:r>
          </w:p>
        </w:tc>
        <w:tc>
          <w:tcPr>
            <w:tcW w:w="1980" w:type="dxa"/>
            <w:tcBorders>
              <w:top w:val="nil"/>
              <w:left w:val="nil"/>
              <w:bottom w:val="single" w:sz="8" w:space="0" w:color="auto"/>
              <w:right w:val="nil"/>
            </w:tcBorders>
            <w:shd w:val="clear" w:color="auto" w:fill="auto"/>
            <w:vAlign w:val="center"/>
          </w:tcPr>
          <w:p w:rsidR="002448C6" w:rsidRPr="002448C6" w:rsidRDefault="002448C6" w:rsidP="007355BC">
            <w:pPr>
              <w:jc w:val="right"/>
              <w:rPr>
                <w:rFonts w:ascii="Arial" w:hAnsi="Arial" w:cs="Arial"/>
                <w:sz w:val="14"/>
                <w:szCs w:val="14"/>
                <w:lang w:val="id-ID" w:eastAsia="id-ID"/>
              </w:rPr>
            </w:pPr>
            <w:r>
              <w:rPr>
                <w:rFonts w:ascii="Arial" w:hAnsi="Arial" w:cs="Arial"/>
                <w:sz w:val="14"/>
                <w:szCs w:val="14"/>
                <w:lang w:val="id-ID" w:eastAsia="id-ID"/>
              </w:rPr>
              <w:t>427.096.501</w:t>
            </w:r>
          </w:p>
        </w:tc>
        <w:tc>
          <w:tcPr>
            <w:tcW w:w="2120" w:type="dxa"/>
            <w:tcBorders>
              <w:top w:val="nil"/>
              <w:left w:val="nil"/>
              <w:bottom w:val="single" w:sz="8" w:space="0" w:color="auto"/>
              <w:right w:val="nil"/>
            </w:tcBorders>
            <w:shd w:val="clear" w:color="auto" w:fill="auto"/>
            <w:vAlign w:val="center"/>
          </w:tcPr>
          <w:p w:rsidR="002448C6" w:rsidRPr="00104DE1" w:rsidRDefault="002448C6" w:rsidP="00FE0F76">
            <w:pPr>
              <w:jc w:val="right"/>
              <w:rPr>
                <w:rFonts w:ascii="Arial" w:hAnsi="Arial" w:cs="Arial"/>
                <w:sz w:val="14"/>
                <w:szCs w:val="14"/>
                <w:lang w:eastAsia="id-ID"/>
              </w:rPr>
            </w:pPr>
            <w:r w:rsidRPr="00104DE1">
              <w:rPr>
                <w:rFonts w:ascii="Arial" w:hAnsi="Arial" w:cs="Arial"/>
                <w:sz w:val="14"/>
                <w:szCs w:val="14"/>
                <w:lang w:eastAsia="id-ID"/>
              </w:rPr>
              <w:t>24.189.978.507</w:t>
            </w:r>
          </w:p>
        </w:tc>
      </w:tr>
      <w:tr w:rsidR="002448C6" w:rsidRPr="00104DE1" w:rsidTr="007355BC">
        <w:trPr>
          <w:trHeight w:val="240"/>
        </w:trPr>
        <w:tc>
          <w:tcPr>
            <w:tcW w:w="5421" w:type="dxa"/>
            <w:tcBorders>
              <w:top w:val="nil"/>
              <w:left w:val="nil"/>
              <w:bottom w:val="nil"/>
              <w:right w:val="nil"/>
            </w:tcBorders>
            <w:shd w:val="clear" w:color="auto" w:fill="auto"/>
            <w:noWrap/>
            <w:vAlign w:val="center"/>
            <w:hideMark/>
          </w:tcPr>
          <w:p w:rsidR="002448C6" w:rsidRPr="00104DE1" w:rsidRDefault="002448C6" w:rsidP="007355BC">
            <w:pPr>
              <w:jc w:val="center"/>
              <w:rPr>
                <w:rFonts w:ascii="Arial" w:hAnsi="Arial" w:cs="Arial"/>
                <w:b/>
                <w:bCs/>
                <w:sz w:val="14"/>
                <w:szCs w:val="14"/>
                <w:lang w:eastAsia="id-ID"/>
              </w:rPr>
            </w:pPr>
            <w:r w:rsidRPr="00104DE1">
              <w:rPr>
                <w:rFonts w:ascii="Arial" w:hAnsi="Arial" w:cs="Arial"/>
                <w:b/>
                <w:bCs/>
                <w:sz w:val="14"/>
                <w:szCs w:val="14"/>
                <w:lang w:eastAsia="id-ID"/>
              </w:rPr>
              <w:t>Jumlah</w:t>
            </w:r>
          </w:p>
        </w:tc>
        <w:tc>
          <w:tcPr>
            <w:tcW w:w="1980" w:type="dxa"/>
            <w:tcBorders>
              <w:top w:val="nil"/>
              <w:left w:val="nil"/>
              <w:bottom w:val="double" w:sz="6" w:space="0" w:color="auto"/>
              <w:right w:val="nil"/>
            </w:tcBorders>
            <w:shd w:val="clear" w:color="auto" w:fill="auto"/>
            <w:vAlign w:val="center"/>
          </w:tcPr>
          <w:p w:rsidR="002448C6" w:rsidRPr="002448C6" w:rsidRDefault="001B4763" w:rsidP="003B212A">
            <w:pPr>
              <w:jc w:val="right"/>
              <w:rPr>
                <w:rFonts w:ascii="Arial" w:hAnsi="Arial" w:cs="Arial"/>
                <w:b/>
                <w:bCs/>
                <w:sz w:val="14"/>
                <w:szCs w:val="14"/>
                <w:lang w:val="id-ID" w:eastAsia="id-ID"/>
              </w:rPr>
            </w:pPr>
            <w:r>
              <w:rPr>
                <w:rFonts w:ascii="Arial" w:hAnsi="Arial" w:cs="Arial"/>
                <w:b/>
                <w:bCs/>
                <w:sz w:val="14"/>
                <w:szCs w:val="14"/>
                <w:lang w:val="id-ID" w:eastAsia="id-ID"/>
              </w:rPr>
              <w:t>1.</w:t>
            </w:r>
            <w:r w:rsidR="003B212A">
              <w:rPr>
                <w:rFonts w:ascii="Arial" w:hAnsi="Arial" w:cs="Arial"/>
                <w:b/>
                <w:bCs/>
                <w:sz w:val="14"/>
                <w:szCs w:val="14"/>
                <w:lang w:val="id-ID" w:eastAsia="id-ID"/>
              </w:rPr>
              <w:t>774.731.718</w:t>
            </w:r>
          </w:p>
        </w:tc>
        <w:tc>
          <w:tcPr>
            <w:tcW w:w="2120" w:type="dxa"/>
            <w:tcBorders>
              <w:top w:val="nil"/>
              <w:left w:val="nil"/>
              <w:bottom w:val="double" w:sz="6" w:space="0" w:color="auto"/>
              <w:right w:val="nil"/>
            </w:tcBorders>
            <w:shd w:val="clear" w:color="auto" w:fill="auto"/>
            <w:vAlign w:val="center"/>
          </w:tcPr>
          <w:p w:rsidR="002448C6" w:rsidRPr="00104DE1" w:rsidRDefault="002448C6" w:rsidP="00FE0F76">
            <w:pPr>
              <w:jc w:val="right"/>
              <w:rPr>
                <w:rFonts w:ascii="Arial" w:hAnsi="Arial" w:cs="Arial"/>
                <w:b/>
                <w:bCs/>
                <w:sz w:val="14"/>
                <w:szCs w:val="14"/>
                <w:lang w:eastAsia="id-ID"/>
              </w:rPr>
            </w:pPr>
            <w:r w:rsidRPr="00104DE1">
              <w:rPr>
                <w:rFonts w:ascii="Arial" w:hAnsi="Arial" w:cs="Arial"/>
                <w:b/>
                <w:bCs/>
                <w:sz w:val="14"/>
                <w:szCs w:val="14"/>
                <w:lang w:eastAsia="id-ID"/>
              </w:rPr>
              <w:t>25.133.316.059</w:t>
            </w:r>
          </w:p>
        </w:tc>
      </w:tr>
    </w:tbl>
    <w:p w:rsidR="004E7700" w:rsidRDefault="004E7700" w:rsidP="004E7700">
      <w:pPr>
        <w:spacing w:line="360" w:lineRule="auto"/>
        <w:rPr>
          <w:rFonts w:ascii="Arial" w:hAnsi="Arial" w:cs="Arial"/>
          <w:b/>
          <w:bCs/>
          <w:sz w:val="22"/>
          <w:szCs w:val="22"/>
          <w:lang w:val="id-ID"/>
        </w:rPr>
      </w:pPr>
    </w:p>
    <w:p w:rsidR="004E7700" w:rsidRPr="009754D8" w:rsidRDefault="004E7700" w:rsidP="004E7700">
      <w:pPr>
        <w:numPr>
          <w:ilvl w:val="5"/>
          <w:numId w:val="22"/>
        </w:numPr>
        <w:spacing w:line="360" w:lineRule="auto"/>
        <w:ind w:left="1134" w:hanging="1134"/>
        <w:rPr>
          <w:rFonts w:ascii="Arial" w:hAnsi="Arial" w:cs="Arial"/>
          <w:b/>
          <w:bCs/>
          <w:sz w:val="22"/>
          <w:szCs w:val="22"/>
          <w:lang w:val="id-ID"/>
        </w:rPr>
      </w:pPr>
      <w:r w:rsidRPr="00104DE1">
        <w:rPr>
          <w:rFonts w:ascii="Arial" w:hAnsi="Arial" w:cs="Arial"/>
          <w:b/>
          <w:bCs/>
          <w:color w:val="000000"/>
          <w:sz w:val="22"/>
          <w:szCs w:val="22"/>
          <w:lang w:val="id-ID"/>
        </w:rPr>
        <w:t xml:space="preserve">Kas </w:t>
      </w:r>
      <w:r w:rsidRPr="00104DE1">
        <w:rPr>
          <w:rFonts w:ascii="Arial" w:hAnsi="Arial" w:cs="Arial"/>
          <w:b/>
          <w:bCs/>
          <w:color w:val="000000"/>
          <w:sz w:val="22"/>
          <w:szCs w:val="22"/>
        </w:rPr>
        <w:t>d</w:t>
      </w:r>
      <w:r w:rsidRPr="00104DE1">
        <w:rPr>
          <w:rFonts w:ascii="Arial" w:hAnsi="Arial" w:cs="Arial"/>
          <w:b/>
          <w:bCs/>
          <w:color w:val="000000"/>
          <w:sz w:val="22"/>
          <w:szCs w:val="22"/>
          <w:lang w:val="id-ID"/>
        </w:rPr>
        <w:t>i Bendahara Pengeluaran</w:t>
      </w:r>
    </w:p>
    <w:p w:rsidR="009754D8" w:rsidRPr="009754D8" w:rsidRDefault="009754D8" w:rsidP="009754D8">
      <w:pPr>
        <w:spacing w:line="360" w:lineRule="auto"/>
        <w:ind w:left="1134"/>
        <w:rPr>
          <w:rFonts w:ascii="Arial" w:hAnsi="Arial" w:cs="Arial"/>
          <w:b/>
          <w:bCs/>
          <w:sz w:val="16"/>
          <w:szCs w:val="16"/>
          <w:lang w:val="id-ID"/>
        </w:rPr>
      </w:pPr>
    </w:p>
    <w:p w:rsidR="004E7700" w:rsidRDefault="004E7700" w:rsidP="004E7700">
      <w:pPr>
        <w:numPr>
          <w:ilvl w:val="0"/>
          <w:numId w:val="12"/>
        </w:numPr>
        <w:spacing w:line="360" w:lineRule="auto"/>
        <w:ind w:left="426"/>
        <w:contextualSpacing/>
        <w:rPr>
          <w:rFonts w:ascii="Arial" w:hAnsi="Arial" w:cs="Arial"/>
          <w:b/>
          <w:bCs/>
          <w:sz w:val="22"/>
          <w:szCs w:val="22"/>
          <w:lang w:val="id-ID"/>
        </w:rPr>
      </w:pPr>
      <w:r w:rsidRPr="00104DE1">
        <w:rPr>
          <w:rFonts w:ascii="Arial" w:hAnsi="Arial" w:cs="Arial"/>
          <w:b/>
          <w:bCs/>
          <w:sz w:val="22"/>
          <w:szCs w:val="22"/>
          <w:lang w:val="id-ID"/>
        </w:rPr>
        <w:t>Kas di Bendahara Pengeluaran yang Belum Disetor</w:t>
      </w:r>
    </w:p>
    <w:p w:rsidR="004E7700"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t>Kas di Bendahara Pengeluaran yang belum disetor merupakan sisa uang persediaan pada bendahara pengeluaran yang sampai dengan tanggal 31 Desember 201</w:t>
      </w:r>
      <w:r w:rsidR="009754D8">
        <w:rPr>
          <w:rFonts w:ascii="Arial" w:hAnsi="Arial" w:cs="Arial"/>
          <w:bCs/>
          <w:sz w:val="22"/>
          <w:szCs w:val="22"/>
          <w:lang w:val="id-ID"/>
        </w:rPr>
        <w:t>7</w:t>
      </w:r>
      <w:r w:rsidRPr="00104DE1">
        <w:rPr>
          <w:rFonts w:ascii="Arial" w:hAnsi="Arial" w:cs="Arial"/>
          <w:bCs/>
          <w:sz w:val="22"/>
          <w:szCs w:val="22"/>
          <w:lang w:val="id-ID"/>
        </w:rPr>
        <w:t xml:space="preserve"> belum disetor ke rekening kas daerah dan merupakan bagian dari SiLPA Tahun 201</w:t>
      </w:r>
      <w:r w:rsidR="009754D8">
        <w:rPr>
          <w:rFonts w:ascii="Arial" w:hAnsi="Arial" w:cs="Arial"/>
          <w:bCs/>
          <w:sz w:val="22"/>
          <w:szCs w:val="22"/>
          <w:lang w:val="id-ID"/>
        </w:rPr>
        <w:t>7</w:t>
      </w:r>
      <w:r w:rsidRPr="00104DE1">
        <w:rPr>
          <w:rFonts w:ascii="Arial" w:hAnsi="Arial" w:cs="Arial"/>
          <w:bCs/>
          <w:sz w:val="22"/>
          <w:szCs w:val="22"/>
        </w:rPr>
        <w:t>.</w:t>
      </w:r>
    </w:p>
    <w:p w:rsidR="004E7700" w:rsidRPr="00C05615" w:rsidRDefault="004E7700" w:rsidP="004E7700">
      <w:pPr>
        <w:spacing w:line="360" w:lineRule="auto"/>
        <w:ind w:left="426"/>
        <w:jc w:val="both"/>
        <w:rPr>
          <w:rFonts w:ascii="Arial" w:hAnsi="Arial" w:cs="Arial"/>
          <w:bCs/>
          <w:sz w:val="12"/>
          <w:szCs w:val="1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9754D8">
            <w:pPr>
              <w:spacing w:line="360" w:lineRule="auto"/>
              <w:jc w:val="center"/>
              <w:rPr>
                <w:rFonts w:ascii="Arial" w:hAnsi="Arial" w:cs="Arial"/>
                <w:b/>
                <w:bCs/>
                <w:lang w:val="id-ID"/>
              </w:rPr>
            </w:pPr>
            <w:r w:rsidRPr="00104DE1">
              <w:rPr>
                <w:rFonts w:ascii="Arial" w:hAnsi="Arial" w:cs="Arial"/>
                <w:b/>
                <w:bCs/>
                <w:sz w:val="22"/>
                <w:szCs w:val="22"/>
                <w:lang w:val="id-ID"/>
              </w:rPr>
              <w:t>201</w:t>
            </w:r>
            <w:r w:rsidR="009754D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9754D8">
            <w:pPr>
              <w:spacing w:line="360" w:lineRule="auto"/>
              <w:jc w:val="center"/>
              <w:rPr>
                <w:rFonts w:ascii="Arial" w:hAnsi="Arial" w:cs="Arial"/>
                <w:b/>
                <w:bCs/>
                <w:lang w:val="id-ID"/>
              </w:rPr>
            </w:pPr>
            <w:r w:rsidRPr="00104DE1">
              <w:rPr>
                <w:rFonts w:ascii="Arial" w:hAnsi="Arial" w:cs="Arial"/>
                <w:b/>
                <w:bCs/>
                <w:sz w:val="22"/>
                <w:szCs w:val="22"/>
                <w:lang w:val="id-ID"/>
              </w:rPr>
              <w:t>201</w:t>
            </w:r>
            <w:r w:rsidR="009754D8">
              <w:rPr>
                <w:rFonts w:ascii="Arial" w:hAnsi="Arial" w:cs="Arial"/>
                <w:b/>
                <w:bCs/>
                <w:sz w:val="22"/>
                <w:szCs w:val="22"/>
                <w:lang w:val="id-ID"/>
              </w:rPr>
              <w:t>6</w:t>
            </w:r>
          </w:p>
        </w:tc>
      </w:tr>
      <w:tr w:rsidR="004E7700" w:rsidRPr="00741E99" w:rsidTr="007355BC">
        <w:trPr>
          <w:trHeight w:val="170"/>
        </w:trPr>
        <w:tc>
          <w:tcPr>
            <w:tcW w:w="720" w:type="dxa"/>
            <w:tcBorders>
              <w:top w:val="nil"/>
              <w:left w:val="single" w:sz="4" w:space="0" w:color="auto"/>
              <w:bottom w:val="single" w:sz="4" w:space="0" w:color="auto"/>
              <w:right w:val="single" w:sz="4" w:space="0" w:color="auto"/>
            </w:tcBorders>
          </w:tcPr>
          <w:p w:rsidR="004E7700" w:rsidRPr="00741E99" w:rsidRDefault="004E7700" w:rsidP="007355BC">
            <w:pPr>
              <w:spacing w:line="360" w:lineRule="auto"/>
              <w:jc w:val="center"/>
              <w:rPr>
                <w:rFonts w:ascii="Arial" w:hAnsi="Arial" w:cs="Arial"/>
                <w:color w:val="000000"/>
                <w:lang w:val="fi-FI"/>
              </w:rPr>
            </w:pPr>
            <w:r w:rsidRPr="00741E99">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741E99" w:rsidRDefault="004E7700" w:rsidP="007355BC">
            <w:pPr>
              <w:spacing w:line="360" w:lineRule="auto"/>
              <w:jc w:val="both"/>
              <w:rPr>
                <w:rFonts w:ascii="Arial" w:hAnsi="Arial" w:cs="Arial"/>
                <w:color w:val="000000"/>
                <w:lang w:val="fi-FI"/>
              </w:rPr>
            </w:pPr>
            <w:r w:rsidRPr="00741E99">
              <w:rPr>
                <w:rFonts w:ascii="Arial" w:hAnsi="Arial" w:cs="Arial"/>
                <w:color w:val="000000"/>
                <w:sz w:val="22"/>
                <w:szCs w:val="22"/>
                <w:lang w:val="fi-FI"/>
              </w:rPr>
              <w:t>Tunai</w:t>
            </w:r>
          </w:p>
        </w:tc>
        <w:tc>
          <w:tcPr>
            <w:tcW w:w="1800" w:type="dxa"/>
            <w:tcBorders>
              <w:top w:val="nil"/>
              <w:left w:val="nil"/>
              <w:bottom w:val="single" w:sz="4" w:space="0" w:color="auto"/>
              <w:right w:val="single" w:sz="4" w:space="0" w:color="auto"/>
            </w:tcBorders>
            <w:noWrap/>
            <w:vAlign w:val="bottom"/>
          </w:tcPr>
          <w:p w:rsidR="004E7700" w:rsidRPr="00741E99" w:rsidRDefault="004E7700" w:rsidP="007355BC">
            <w:pPr>
              <w:spacing w:line="360" w:lineRule="auto"/>
              <w:jc w:val="right"/>
              <w:rPr>
                <w:rFonts w:ascii="Arial" w:hAnsi="Arial" w:cs="Arial"/>
                <w:color w:val="000000"/>
              </w:rPr>
            </w:pPr>
            <w:r w:rsidRPr="00741E99">
              <w:rPr>
                <w:rFonts w:ascii="Arial" w:hAnsi="Arial" w:cs="Arial"/>
                <w:color w:val="000000"/>
                <w:sz w:val="22"/>
                <w:szCs w:val="22"/>
              </w:rPr>
              <w:t>-</w:t>
            </w:r>
          </w:p>
        </w:tc>
        <w:tc>
          <w:tcPr>
            <w:tcW w:w="1980" w:type="dxa"/>
            <w:tcBorders>
              <w:top w:val="nil"/>
              <w:left w:val="nil"/>
              <w:bottom w:val="single" w:sz="4" w:space="0" w:color="auto"/>
              <w:right w:val="single" w:sz="4" w:space="0" w:color="auto"/>
            </w:tcBorders>
            <w:noWrap/>
            <w:vAlign w:val="bottom"/>
          </w:tcPr>
          <w:p w:rsidR="004E7700" w:rsidRPr="00741E99" w:rsidRDefault="004E7700" w:rsidP="007355BC">
            <w:pPr>
              <w:spacing w:line="360" w:lineRule="auto"/>
              <w:jc w:val="right"/>
              <w:rPr>
                <w:rFonts w:ascii="Arial" w:hAnsi="Arial" w:cs="Arial"/>
              </w:rPr>
            </w:pPr>
            <w:r w:rsidRPr="00741E99">
              <w:rPr>
                <w:rFonts w:ascii="Arial" w:hAnsi="Arial" w:cs="Arial"/>
                <w:sz w:val="22"/>
                <w:szCs w:val="22"/>
              </w:rPr>
              <w:t>-</w:t>
            </w:r>
          </w:p>
        </w:tc>
      </w:tr>
      <w:tr w:rsidR="004E7700" w:rsidRPr="00741E99" w:rsidTr="007355BC">
        <w:trPr>
          <w:trHeight w:val="170"/>
        </w:trPr>
        <w:tc>
          <w:tcPr>
            <w:tcW w:w="720" w:type="dxa"/>
            <w:tcBorders>
              <w:top w:val="nil"/>
              <w:left w:val="single" w:sz="4" w:space="0" w:color="auto"/>
              <w:bottom w:val="single" w:sz="4" w:space="0" w:color="auto"/>
              <w:right w:val="single" w:sz="4" w:space="0" w:color="auto"/>
            </w:tcBorders>
          </w:tcPr>
          <w:p w:rsidR="004E7700" w:rsidRPr="00741E99" w:rsidRDefault="004E7700" w:rsidP="007355BC">
            <w:pPr>
              <w:spacing w:line="360" w:lineRule="auto"/>
              <w:jc w:val="center"/>
              <w:rPr>
                <w:rFonts w:ascii="Arial" w:hAnsi="Arial" w:cs="Arial"/>
                <w:color w:val="000000"/>
              </w:rPr>
            </w:pPr>
            <w:r w:rsidRPr="00741E99">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741E99" w:rsidRDefault="004E7700" w:rsidP="007355BC">
            <w:pPr>
              <w:spacing w:line="360" w:lineRule="auto"/>
              <w:jc w:val="both"/>
              <w:rPr>
                <w:rFonts w:ascii="Arial" w:hAnsi="Arial" w:cs="Arial"/>
                <w:color w:val="000000"/>
              </w:rPr>
            </w:pPr>
            <w:r w:rsidRPr="00741E99">
              <w:rPr>
                <w:rFonts w:ascii="Arial" w:hAnsi="Arial" w:cs="Arial"/>
                <w:color w:val="000000"/>
                <w:sz w:val="22"/>
                <w:szCs w:val="22"/>
              </w:rPr>
              <w:t>Bank (Rek.1-002-04353-7)</w:t>
            </w:r>
          </w:p>
        </w:tc>
        <w:tc>
          <w:tcPr>
            <w:tcW w:w="1800" w:type="dxa"/>
            <w:tcBorders>
              <w:top w:val="nil"/>
              <w:left w:val="nil"/>
              <w:bottom w:val="single" w:sz="4" w:space="0" w:color="auto"/>
              <w:right w:val="single" w:sz="4" w:space="0" w:color="auto"/>
            </w:tcBorders>
            <w:noWrap/>
            <w:vAlign w:val="bottom"/>
          </w:tcPr>
          <w:p w:rsidR="004E7700" w:rsidRPr="00741E99" w:rsidRDefault="004E7700" w:rsidP="007355BC">
            <w:pPr>
              <w:spacing w:line="360" w:lineRule="auto"/>
              <w:jc w:val="right"/>
              <w:rPr>
                <w:rFonts w:ascii="Arial" w:hAnsi="Arial" w:cs="Arial"/>
                <w:color w:val="000000"/>
              </w:rPr>
            </w:pPr>
            <w:r w:rsidRPr="00741E99">
              <w:rPr>
                <w:rFonts w:ascii="Arial" w:hAnsi="Arial" w:cs="Arial"/>
                <w:color w:val="000000"/>
                <w:sz w:val="22"/>
                <w:szCs w:val="22"/>
              </w:rPr>
              <w:t>-</w:t>
            </w:r>
          </w:p>
        </w:tc>
        <w:tc>
          <w:tcPr>
            <w:tcW w:w="1980" w:type="dxa"/>
            <w:tcBorders>
              <w:top w:val="nil"/>
              <w:left w:val="nil"/>
              <w:bottom w:val="single" w:sz="4" w:space="0" w:color="auto"/>
              <w:right w:val="single" w:sz="4" w:space="0" w:color="auto"/>
            </w:tcBorders>
            <w:noWrap/>
            <w:vAlign w:val="bottom"/>
          </w:tcPr>
          <w:p w:rsidR="004E7700" w:rsidRPr="00741E99" w:rsidRDefault="004E7700" w:rsidP="007355BC">
            <w:pPr>
              <w:spacing w:line="360" w:lineRule="auto"/>
              <w:jc w:val="right"/>
              <w:rPr>
                <w:rFonts w:ascii="Arial" w:hAnsi="Arial" w:cs="Arial"/>
              </w:rPr>
            </w:pPr>
            <w:r w:rsidRPr="00741E99">
              <w:rPr>
                <w:rFonts w:ascii="Arial" w:hAnsi="Arial" w:cs="Arial"/>
                <w:sz w:val="22"/>
                <w:szCs w:val="22"/>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C05615" w:rsidRDefault="004E7700" w:rsidP="004E7700">
      <w:pPr>
        <w:spacing w:line="360" w:lineRule="auto"/>
        <w:jc w:val="both"/>
        <w:rPr>
          <w:rFonts w:ascii="Arial" w:hAnsi="Arial" w:cs="Arial"/>
          <w:bCs/>
          <w:sz w:val="12"/>
          <w:szCs w:val="12"/>
          <w:lang w:val="id-ID"/>
        </w:rPr>
      </w:pPr>
    </w:p>
    <w:p w:rsidR="004E7700"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t>Saldo Kas tersebut tahun 2017 telah disetor ke rekening kas daerah</w:t>
      </w:r>
      <w:r w:rsidRPr="00104DE1">
        <w:rPr>
          <w:rFonts w:ascii="Arial" w:hAnsi="Arial" w:cs="Arial"/>
          <w:bCs/>
          <w:sz w:val="22"/>
          <w:szCs w:val="22"/>
        </w:rPr>
        <w:t xml:space="preserve"> </w:t>
      </w:r>
      <w:r w:rsidRPr="00104DE1">
        <w:rPr>
          <w:rFonts w:ascii="Arial" w:hAnsi="Arial" w:cs="Arial"/>
          <w:bCs/>
          <w:sz w:val="22"/>
          <w:szCs w:val="22"/>
          <w:lang w:val="id-ID"/>
        </w:rPr>
        <w:t>dengan rincian :</w:t>
      </w:r>
    </w:p>
    <w:p w:rsidR="004E7700" w:rsidRPr="00C05615" w:rsidRDefault="004E7700" w:rsidP="004E7700">
      <w:pPr>
        <w:spacing w:line="360" w:lineRule="auto"/>
        <w:ind w:left="426"/>
        <w:jc w:val="both"/>
        <w:rPr>
          <w:rFonts w:ascii="Arial" w:hAnsi="Arial" w:cs="Arial"/>
          <w:bCs/>
          <w:sz w:val="12"/>
          <w:szCs w:val="1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Nilai</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Penyetoran</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Default="004E7700" w:rsidP="004E7700">
      <w:pPr>
        <w:spacing w:line="360" w:lineRule="auto"/>
        <w:jc w:val="both"/>
        <w:rPr>
          <w:rFonts w:ascii="Arial" w:hAnsi="Arial" w:cs="Arial"/>
          <w:bCs/>
          <w:sz w:val="22"/>
          <w:szCs w:val="22"/>
          <w:lang w:val="id-ID"/>
        </w:rPr>
      </w:pPr>
    </w:p>
    <w:p w:rsidR="009754D8" w:rsidRPr="009754D8" w:rsidRDefault="009754D8" w:rsidP="004E7700">
      <w:pPr>
        <w:spacing w:line="360" w:lineRule="auto"/>
        <w:jc w:val="both"/>
        <w:rPr>
          <w:rFonts w:ascii="Arial" w:hAnsi="Arial" w:cs="Arial"/>
          <w:bCs/>
          <w:sz w:val="22"/>
          <w:szCs w:val="22"/>
          <w:lang w:val="id-ID"/>
        </w:rPr>
      </w:pPr>
    </w:p>
    <w:p w:rsidR="004E7700" w:rsidRPr="00104DE1" w:rsidRDefault="004E7700" w:rsidP="004E7700">
      <w:pPr>
        <w:numPr>
          <w:ilvl w:val="0"/>
          <w:numId w:val="12"/>
        </w:numPr>
        <w:spacing w:line="360" w:lineRule="auto"/>
        <w:ind w:left="426"/>
        <w:contextualSpacing/>
        <w:rPr>
          <w:rFonts w:ascii="Arial" w:hAnsi="Arial" w:cs="Arial"/>
          <w:b/>
          <w:bCs/>
          <w:sz w:val="22"/>
          <w:szCs w:val="22"/>
          <w:lang w:val="id-ID"/>
        </w:rPr>
      </w:pPr>
      <w:r w:rsidRPr="00104DE1">
        <w:rPr>
          <w:rFonts w:ascii="Arial" w:hAnsi="Arial" w:cs="Arial"/>
          <w:b/>
          <w:bCs/>
          <w:sz w:val="22"/>
          <w:szCs w:val="22"/>
          <w:lang w:val="id-ID"/>
        </w:rPr>
        <w:lastRenderedPageBreak/>
        <w:t>Kas di Bendahara Pengeluaran-Jasa Giro yang Belum Disetor (Non Silpa)</w:t>
      </w:r>
    </w:p>
    <w:p w:rsidR="004E7700" w:rsidRPr="00104DE1" w:rsidRDefault="004E7700" w:rsidP="004E7700">
      <w:pPr>
        <w:spacing w:line="360" w:lineRule="auto"/>
        <w:ind w:left="426"/>
        <w:jc w:val="both"/>
        <w:rPr>
          <w:rFonts w:ascii="Arial" w:hAnsi="Arial" w:cs="Arial"/>
          <w:bCs/>
          <w:color w:val="000000"/>
          <w:sz w:val="22"/>
          <w:szCs w:val="22"/>
        </w:rPr>
      </w:pPr>
      <w:r w:rsidRPr="00104DE1">
        <w:rPr>
          <w:rFonts w:ascii="Arial" w:hAnsi="Arial" w:cs="Arial"/>
          <w:bCs/>
          <w:color w:val="000000"/>
          <w:sz w:val="22"/>
          <w:szCs w:val="22"/>
          <w:lang w:val="id-ID"/>
        </w:rPr>
        <w:t>Kas di Bendahara</w:t>
      </w:r>
      <w:r>
        <w:rPr>
          <w:rFonts w:ascii="Arial" w:hAnsi="Arial" w:cs="Arial"/>
          <w:bCs/>
          <w:color w:val="000000"/>
          <w:sz w:val="22"/>
          <w:szCs w:val="22"/>
          <w:lang w:val="id-ID"/>
        </w:rPr>
        <w:t xml:space="preserve"> </w:t>
      </w:r>
      <w:r w:rsidRPr="00104DE1">
        <w:rPr>
          <w:rFonts w:ascii="Arial" w:hAnsi="Arial" w:cs="Arial"/>
          <w:bCs/>
          <w:color w:val="000000"/>
          <w:sz w:val="22"/>
          <w:szCs w:val="22"/>
          <w:lang w:val="id-ID"/>
        </w:rPr>
        <w:t>Penerimaan merupakan pendapatan jasa giro yang sampai dengan 31 Desember 201</w:t>
      </w:r>
      <w:r w:rsidR="00AA1666">
        <w:rPr>
          <w:rFonts w:ascii="Arial" w:hAnsi="Arial" w:cs="Arial"/>
          <w:bCs/>
          <w:color w:val="000000"/>
          <w:sz w:val="22"/>
          <w:szCs w:val="22"/>
          <w:lang w:val="id-ID"/>
        </w:rPr>
        <w:t>7</w:t>
      </w:r>
      <w:r w:rsidRPr="00104DE1">
        <w:rPr>
          <w:rFonts w:ascii="Arial" w:hAnsi="Arial" w:cs="Arial"/>
          <w:bCs/>
          <w:color w:val="000000"/>
          <w:sz w:val="22"/>
          <w:szCs w:val="22"/>
          <w:lang w:val="id-ID"/>
        </w:rPr>
        <w:t xml:space="preserve"> belum disetor ke Rekening Kas Daerah. </w:t>
      </w:r>
    </w:p>
    <w:p w:rsidR="004E7700" w:rsidRPr="00104DE1" w:rsidRDefault="004E7700" w:rsidP="004E7700">
      <w:pPr>
        <w:spacing w:line="360" w:lineRule="auto"/>
        <w:ind w:left="426"/>
        <w:jc w:val="both"/>
        <w:rPr>
          <w:rFonts w:ascii="Arial" w:hAnsi="Arial" w:cs="Arial"/>
          <w:bCs/>
          <w:color w:val="000000"/>
          <w:sz w:val="22"/>
          <w:szCs w:val="22"/>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AA1666">
            <w:pPr>
              <w:spacing w:line="360" w:lineRule="auto"/>
              <w:jc w:val="center"/>
              <w:rPr>
                <w:rFonts w:ascii="Arial" w:hAnsi="Arial" w:cs="Arial"/>
                <w:b/>
                <w:bCs/>
                <w:lang w:val="id-ID"/>
              </w:rPr>
            </w:pPr>
            <w:r w:rsidRPr="00104DE1">
              <w:rPr>
                <w:rFonts w:ascii="Arial" w:hAnsi="Arial" w:cs="Arial"/>
                <w:b/>
                <w:bCs/>
                <w:sz w:val="22"/>
                <w:szCs w:val="22"/>
                <w:lang w:val="id-ID"/>
              </w:rPr>
              <w:t>201</w:t>
            </w:r>
            <w:r w:rsidR="00AA1666">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AA1666">
            <w:pPr>
              <w:spacing w:line="360" w:lineRule="auto"/>
              <w:jc w:val="center"/>
              <w:rPr>
                <w:rFonts w:ascii="Arial" w:hAnsi="Arial" w:cs="Arial"/>
                <w:b/>
                <w:bCs/>
                <w:lang w:val="id-ID"/>
              </w:rPr>
            </w:pPr>
            <w:r w:rsidRPr="00104DE1">
              <w:rPr>
                <w:rFonts w:ascii="Arial" w:hAnsi="Arial" w:cs="Arial"/>
                <w:b/>
                <w:bCs/>
                <w:sz w:val="22"/>
                <w:szCs w:val="22"/>
                <w:lang w:val="id-ID"/>
              </w:rPr>
              <w:t>201</w:t>
            </w:r>
            <w:r w:rsidR="00AA1666">
              <w:rPr>
                <w:rFonts w:ascii="Arial" w:hAnsi="Arial" w:cs="Arial"/>
                <w:b/>
                <w:bCs/>
                <w:sz w:val="22"/>
                <w:szCs w:val="22"/>
                <w:lang w:val="id-ID"/>
              </w:rPr>
              <w:t>6</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318"/>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C05615" w:rsidRDefault="004E7700" w:rsidP="004E7700">
      <w:pPr>
        <w:spacing w:line="360" w:lineRule="auto"/>
        <w:ind w:left="1418"/>
        <w:rPr>
          <w:rFonts w:ascii="Arial" w:hAnsi="Arial" w:cs="Arial"/>
          <w:b/>
          <w:bCs/>
          <w:sz w:val="12"/>
          <w:szCs w:val="12"/>
          <w:lang w:val="id-ID"/>
        </w:rPr>
      </w:pPr>
    </w:p>
    <w:p w:rsidR="004E7700"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t>Saldo Kas tersebut tahun 2017 telah disetor ke rekening kas daerah dengan rincian :</w:t>
      </w:r>
    </w:p>
    <w:p w:rsidR="004E7700" w:rsidRPr="00C05615" w:rsidRDefault="004E7700" w:rsidP="004E7700">
      <w:pPr>
        <w:spacing w:line="360" w:lineRule="auto"/>
        <w:ind w:left="426"/>
        <w:jc w:val="both"/>
        <w:rPr>
          <w:rFonts w:ascii="Arial" w:hAnsi="Arial" w:cs="Arial"/>
          <w:bCs/>
          <w:sz w:val="12"/>
          <w:szCs w:val="1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Nilai</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Penyetoran</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104DE1" w:rsidRDefault="004E7700" w:rsidP="004E7700">
      <w:pPr>
        <w:spacing w:line="360" w:lineRule="auto"/>
        <w:rPr>
          <w:rFonts w:ascii="Arial" w:hAnsi="Arial" w:cs="Arial"/>
          <w:bCs/>
          <w:sz w:val="22"/>
          <w:szCs w:val="22"/>
          <w:lang w:val="id-ID"/>
        </w:rPr>
      </w:pPr>
    </w:p>
    <w:p w:rsidR="004E7700" w:rsidRDefault="004E7700" w:rsidP="004E7700">
      <w:pPr>
        <w:numPr>
          <w:ilvl w:val="0"/>
          <w:numId w:val="12"/>
        </w:numPr>
        <w:spacing w:line="360" w:lineRule="auto"/>
        <w:ind w:left="426"/>
        <w:contextualSpacing/>
        <w:rPr>
          <w:rFonts w:ascii="Arial" w:hAnsi="Arial" w:cs="Arial"/>
          <w:b/>
          <w:bCs/>
          <w:sz w:val="22"/>
          <w:szCs w:val="22"/>
          <w:lang w:val="id-ID"/>
        </w:rPr>
      </w:pPr>
      <w:r w:rsidRPr="00104DE1">
        <w:rPr>
          <w:rFonts w:ascii="Arial" w:hAnsi="Arial" w:cs="Arial"/>
          <w:b/>
          <w:bCs/>
          <w:sz w:val="22"/>
          <w:szCs w:val="22"/>
          <w:lang w:val="id-ID"/>
        </w:rPr>
        <w:t xml:space="preserve">Kas </w:t>
      </w:r>
      <w:r w:rsidRPr="00104DE1">
        <w:rPr>
          <w:rFonts w:ascii="Arial" w:hAnsi="Arial" w:cs="Arial"/>
          <w:b/>
          <w:bCs/>
          <w:color w:val="000000"/>
          <w:sz w:val="22"/>
          <w:szCs w:val="22"/>
          <w:lang w:val="fr-FR"/>
        </w:rPr>
        <w:t>d</w:t>
      </w:r>
      <w:r w:rsidRPr="00104DE1">
        <w:rPr>
          <w:rFonts w:ascii="Arial" w:hAnsi="Arial" w:cs="Arial"/>
          <w:b/>
          <w:bCs/>
          <w:color w:val="000000"/>
          <w:sz w:val="22"/>
          <w:szCs w:val="22"/>
          <w:lang w:val="id-ID"/>
        </w:rPr>
        <w:t>i</w:t>
      </w:r>
      <w:r w:rsidRPr="00104DE1">
        <w:rPr>
          <w:rFonts w:ascii="Arial" w:hAnsi="Arial" w:cs="Arial"/>
          <w:b/>
          <w:bCs/>
          <w:sz w:val="22"/>
          <w:szCs w:val="22"/>
          <w:lang w:val="id-ID"/>
        </w:rPr>
        <w:t xml:space="preserve"> Bendahara Pengeluaran-Kewajiban Pihak Lain</w:t>
      </w:r>
    </w:p>
    <w:p w:rsidR="004E7700" w:rsidRPr="00104DE1" w:rsidRDefault="004E7700" w:rsidP="004E7700">
      <w:pPr>
        <w:spacing w:line="360" w:lineRule="auto"/>
        <w:ind w:left="426"/>
        <w:jc w:val="both"/>
        <w:rPr>
          <w:rFonts w:ascii="Arial" w:hAnsi="Arial" w:cs="Arial"/>
          <w:color w:val="000000"/>
          <w:sz w:val="22"/>
          <w:szCs w:val="22"/>
        </w:rPr>
      </w:pPr>
      <w:r w:rsidRPr="00104DE1">
        <w:rPr>
          <w:rFonts w:ascii="Arial" w:hAnsi="Arial" w:cs="Arial"/>
          <w:sz w:val="22"/>
          <w:szCs w:val="22"/>
          <w:lang w:val="id-ID"/>
        </w:rPr>
        <w:t xml:space="preserve">Kas di Bendahara Pengeluaran (Non Silpa) </w:t>
      </w:r>
      <w:r w:rsidRPr="00104DE1">
        <w:rPr>
          <w:rFonts w:ascii="Arial" w:hAnsi="Arial" w:cs="Arial"/>
          <w:color w:val="000000"/>
          <w:sz w:val="22"/>
          <w:szCs w:val="22"/>
          <w:lang w:val="id-ID"/>
        </w:rPr>
        <w:t>merupakan saldo kas pada Bendahara Pengeluaran di SKPD per 31 Desember 201</w:t>
      </w:r>
      <w:r w:rsidR="00AA1666">
        <w:rPr>
          <w:rFonts w:ascii="Arial" w:hAnsi="Arial" w:cs="Arial"/>
          <w:color w:val="000000"/>
          <w:sz w:val="22"/>
          <w:szCs w:val="22"/>
          <w:lang w:val="id-ID"/>
        </w:rPr>
        <w:t>7</w:t>
      </w:r>
      <w:r w:rsidRPr="00104DE1">
        <w:rPr>
          <w:rFonts w:ascii="Arial" w:hAnsi="Arial" w:cs="Arial"/>
          <w:color w:val="000000"/>
          <w:sz w:val="22"/>
          <w:szCs w:val="22"/>
          <w:lang w:val="id-ID"/>
        </w:rPr>
        <w:t xml:space="preserve"> yang akan dipergunakan untuk membayar kewajiban kepada pihak ketiga. Belanja atas kegiatan yang bersangkutan sudah di SPJ kan dan sudah dimasukan dalam LRA Tahun Anggaran 201</w:t>
      </w:r>
      <w:r w:rsidR="00AA1666">
        <w:rPr>
          <w:rFonts w:ascii="Arial" w:hAnsi="Arial" w:cs="Arial"/>
          <w:color w:val="000000"/>
          <w:sz w:val="22"/>
          <w:szCs w:val="22"/>
          <w:lang w:val="id-ID"/>
        </w:rPr>
        <w:t>7</w:t>
      </w:r>
      <w:r w:rsidRPr="00104DE1">
        <w:rPr>
          <w:rFonts w:ascii="Arial" w:hAnsi="Arial" w:cs="Arial"/>
          <w:color w:val="000000"/>
          <w:sz w:val="22"/>
          <w:szCs w:val="22"/>
        </w:rPr>
        <w:t>.</w:t>
      </w:r>
    </w:p>
    <w:p w:rsidR="004E7700" w:rsidRPr="00C05615" w:rsidRDefault="004E7700" w:rsidP="004E7700">
      <w:pPr>
        <w:spacing w:line="360" w:lineRule="auto"/>
        <w:ind w:left="426"/>
        <w:jc w:val="both"/>
        <w:rPr>
          <w:rFonts w:ascii="Arial" w:hAnsi="Arial" w:cs="Arial"/>
          <w:color w:val="000000"/>
          <w:sz w:val="12"/>
          <w:szCs w:val="12"/>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AA1666">
            <w:pPr>
              <w:spacing w:line="360" w:lineRule="auto"/>
              <w:jc w:val="center"/>
              <w:rPr>
                <w:rFonts w:ascii="Arial" w:hAnsi="Arial" w:cs="Arial"/>
                <w:b/>
                <w:bCs/>
                <w:lang w:val="id-ID"/>
              </w:rPr>
            </w:pPr>
            <w:r w:rsidRPr="00104DE1">
              <w:rPr>
                <w:rFonts w:ascii="Arial" w:hAnsi="Arial" w:cs="Arial"/>
                <w:b/>
                <w:bCs/>
                <w:sz w:val="22"/>
                <w:szCs w:val="22"/>
                <w:lang w:val="id-ID"/>
              </w:rPr>
              <w:t>201</w:t>
            </w:r>
            <w:r w:rsidR="00AA1666">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AA1666">
            <w:pPr>
              <w:spacing w:line="360" w:lineRule="auto"/>
              <w:jc w:val="center"/>
              <w:rPr>
                <w:rFonts w:ascii="Arial" w:hAnsi="Arial" w:cs="Arial"/>
                <w:b/>
                <w:bCs/>
                <w:lang w:val="id-ID"/>
              </w:rPr>
            </w:pPr>
            <w:r w:rsidRPr="00104DE1">
              <w:rPr>
                <w:rFonts w:ascii="Arial" w:hAnsi="Arial" w:cs="Arial"/>
                <w:b/>
                <w:bCs/>
                <w:sz w:val="22"/>
                <w:szCs w:val="22"/>
                <w:lang w:val="id-ID"/>
              </w:rPr>
              <w:t>201</w:t>
            </w:r>
            <w:r w:rsidR="00AA1666">
              <w:rPr>
                <w:rFonts w:ascii="Arial" w:hAnsi="Arial" w:cs="Arial"/>
                <w:b/>
                <w:bCs/>
                <w:sz w:val="22"/>
                <w:szCs w:val="22"/>
                <w:lang w:val="id-ID"/>
              </w:rPr>
              <w:t>6</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C05615" w:rsidRDefault="004E7700" w:rsidP="004E7700">
      <w:pPr>
        <w:spacing w:line="360" w:lineRule="auto"/>
        <w:jc w:val="center"/>
        <w:rPr>
          <w:rFonts w:ascii="Arial" w:hAnsi="Arial" w:cs="Arial"/>
          <w:b/>
          <w:bCs/>
          <w:color w:val="000000"/>
          <w:sz w:val="12"/>
          <w:szCs w:val="12"/>
          <w:lang w:val="id-ID"/>
        </w:rPr>
      </w:pP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Saldo Kas tersebut tahun 2017 telah disetor ke rekening kas daerah dengan rincian :</w:t>
      </w:r>
    </w:p>
    <w:p w:rsidR="004E7700" w:rsidRPr="00C05615" w:rsidRDefault="004E7700" w:rsidP="004E7700">
      <w:pPr>
        <w:spacing w:line="360" w:lineRule="auto"/>
        <w:jc w:val="both"/>
        <w:rPr>
          <w:rFonts w:ascii="Arial" w:hAnsi="Arial" w:cs="Arial"/>
          <w:bCs/>
          <w:sz w:val="12"/>
          <w:szCs w:val="1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Nilai</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Penyetoran</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B1256A" w:rsidRDefault="004E7700" w:rsidP="004E7700">
      <w:pPr>
        <w:spacing w:line="360" w:lineRule="auto"/>
        <w:jc w:val="center"/>
        <w:rPr>
          <w:rFonts w:ascii="Arial" w:hAnsi="Arial" w:cs="Arial"/>
          <w:b/>
          <w:bCs/>
          <w:color w:val="000000"/>
          <w:sz w:val="16"/>
          <w:szCs w:val="16"/>
          <w:lang w:val="id-ID"/>
        </w:rPr>
      </w:pPr>
    </w:p>
    <w:p w:rsidR="004E7700" w:rsidRPr="00104DE1" w:rsidRDefault="004E7700" w:rsidP="004E7700">
      <w:pPr>
        <w:numPr>
          <w:ilvl w:val="5"/>
          <w:numId w:val="22"/>
        </w:numPr>
        <w:spacing w:line="360" w:lineRule="auto"/>
        <w:ind w:left="1134" w:hanging="1134"/>
        <w:rPr>
          <w:rFonts w:ascii="Arial" w:hAnsi="Arial" w:cs="Arial"/>
          <w:b/>
          <w:bCs/>
          <w:sz w:val="22"/>
          <w:szCs w:val="22"/>
          <w:lang w:val="id-ID"/>
        </w:rPr>
      </w:pPr>
      <w:r w:rsidRPr="00104DE1">
        <w:rPr>
          <w:rFonts w:ascii="Arial" w:hAnsi="Arial" w:cs="Arial"/>
          <w:b/>
          <w:bCs/>
          <w:sz w:val="22"/>
          <w:szCs w:val="22"/>
          <w:lang w:val="id-ID"/>
        </w:rPr>
        <w:t xml:space="preserve">Kas </w:t>
      </w:r>
      <w:r w:rsidRPr="00104DE1">
        <w:rPr>
          <w:rFonts w:ascii="Arial" w:hAnsi="Arial" w:cs="Arial"/>
          <w:b/>
          <w:bCs/>
          <w:sz w:val="22"/>
          <w:szCs w:val="22"/>
        </w:rPr>
        <w:t>d</w:t>
      </w:r>
      <w:r w:rsidRPr="00104DE1">
        <w:rPr>
          <w:rFonts w:ascii="Arial" w:hAnsi="Arial" w:cs="Arial"/>
          <w:b/>
          <w:bCs/>
          <w:sz w:val="22"/>
          <w:szCs w:val="22"/>
          <w:lang w:val="id-ID"/>
        </w:rPr>
        <w:t xml:space="preserve">i Bendahara Penerimaan </w:t>
      </w:r>
    </w:p>
    <w:p w:rsidR="004E7700" w:rsidRPr="00104DE1" w:rsidRDefault="004E7700" w:rsidP="004E7700">
      <w:pPr>
        <w:numPr>
          <w:ilvl w:val="0"/>
          <w:numId w:val="13"/>
        </w:numPr>
        <w:spacing w:line="360" w:lineRule="auto"/>
        <w:ind w:left="426"/>
        <w:contextualSpacing/>
        <w:rPr>
          <w:rFonts w:ascii="Arial" w:hAnsi="Arial" w:cs="Arial"/>
          <w:b/>
          <w:bCs/>
          <w:sz w:val="22"/>
          <w:szCs w:val="22"/>
          <w:lang w:val="id-ID"/>
        </w:rPr>
      </w:pPr>
      <w:r w:rsidRPr="00104DE1">
        <w:rPr>
          <w:rFonts w:ascii="Arial" w:hAnsi="Arial" w:cs="Arial"/>
          <w:b/>
          <w:bCs/>
          <w:sz w:val="22"/>
          <w:szCs w:val="22"/>
          <w:lang w:val="id-ID"/>
        </w:rPr>
        <w:t xml:space="preserve">Kas di Bendahara Penerimaan-SKPD </w:t>
      </w:r>
    </w:p>
    <w:p w:rsidR="004E7700" w:rsidRPr="00104DE1" w:rsidRDefault="004E7700" w:rsidP="004E7700">
      <w:pPr>
        <w:spacing w:line="360" w:lineRule="auto"/>
        <w:ind w:left="426"/>
        <w:jc w:val="both"/>
        <w:rPr>
          <w:rFonts w:ascii="Arial" w:hAnsi="Arial" w:cs="Arial"/>
          <w:b/>
          <w:bCs/>
          <w:sz w:val="22"/>
          <w:szCs w:val="22"/>
        </w:rPr>
      </w:pPr>
      <w:r w:rsidRPr="00104DE1">
        <w:rPr>
          <w:rFonts w:ascii="Arial" w:hAnsi="Arial" w:cs="Arial"/>
          <w:sz w:val="22"/>
          <w:szCs w:val="22"/>
          <w:lang w:val="id-ID"/>
        </w:rPr>
        <w:t xml:space="preserve">Kas di Bendahara Penerimaan merupakan saldo kas pada Bendahara Penerimaan </w:t>
      </w:r>
      <w:r w:rsidRPr="00104DE1">
        <w:rPr>
          <w:rFonts w:ascii="Arial" w:hAnsi="Arial" w:cs="Arial"/>
          <w:color w:val="000000"/>
          <w:sz w:val="22"/>
          <w:szCs w:val="22"/>
          <w:lang w:val="id-ID"/>
        </w:rPr>
        <w:t xml:space="preserve">SKPD (baik yang ada di rekening bank maupun brankas) </w:t>
      </w:r>
      <w:r w:rsidRPr="00104DE1">
        <w:rPr>
          <w:rFonts w:ascii="Arial" w:hAnsi="Arial" w:cs="Arial"/>
          <w:sz w:val="22"/>
          <w:szCs w:val="22"/>
          <w:lang w:val="id-ID"/>
        </w:rPr>
        <w:t xml:space="preserve">yang berasal dari pendapatan </w:t>
      </w:r>
      <w:r w:rsidRPr="00104DE1">
        <w:rPr>
          <w:rFonts w:ascii="Arial" w:hAnsi="Arial" w:cs="Arial"/>
          <w:sz w:val="22"/>
          <w:szCs w:val="22"/>
          <w:lang w:val="id-ID"/>
        </w:rPr>
        <w:lastRenderedPageBreak/>
        <w:t>retribusi, lain-lain PAD yang sah dan jasa giro bendahara yang belum disetor ke rekening kas umum daerah per 31 Desember 201</w:t>
      </w:r>
      <w:r w:rsidR="006147C8">
        <w:rPr>
          <w:rFonts w:ascii="Arial" w:hAnsi="Arial" w:cs="Arial"/>
          <w:sz w:val="22"/>
          <w:szCs w:val="22"/>
          <w:lang w:val="id-ID"/>
        </w:rPr>
        <w:t>7</w:t>
      </w:r>
      <w:r w:rsidRPr="00104DE1">
        <w:rPr>
          <w:rFonts w:ascii="Arial" w:hAnsi="Arial" w:cs="Arial"/>
          <w:sz w:val="22"/>
          <w:szCs w:val="22"/>
          <w:lang w:val="id-ID"/>
        </w:rPr>
        <w:t>.</w:t>
      </w:r>
      <w:r w:rsidRPr="00104DE1">
        <w:rPr>
          <w:rFonts w:ascii="Arial" w:hAnsi="Arial" w:cs="Arial"/>
          <w:b/>
          <w:bCs/>
          <w:sz w:val="22"/>
          <w:szCs w:val="22"/>
          <w:lang w:val="id-ID"/>
        </w:rPr>
        <w:t xml:space="preserve"> </w:t>
      </w:r>
    </w:p>
    <w:p w:rsidR="004E7700" w:rsidRPr="00C05615" w:rsidRDefault="004E7700" w:rsidP="004E7700">
      <w:pPr>
        <w:spacing w:line="360" w:lineRule="auto"/>
        <w:ind w:left="426"/>
        <w:jc w:val="both"/>
        <w:rPr>
          <w:rFonts w:ascii="Arial" w:hAnsi="Arial" w:cs="Arial"/>
          <w:bCs/>
          <w:sz w:val="12"/>
          <w:szCs w:val="12"/>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6</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104DE1" w:rsidRDefault="004E7700" w:rsidP="004E7700">
      <w:pPr>
        <w:tabs>
          <w:tab w:val="left" w:pos="900"/>
        </w:tabs>
        <w:spacing w:line="360" w:lineRule="auto"/>
        <w:ind w:left="539"/>
        <w:rPr>
          <w:rFonts w:ascii="Arial" w:hAnsi="Arial" w:cs="Arial"/>
          <w:color w:val="000000"/>
          <w:sz w:val="22"/>
          <w:szCs w:val="22"/>
          <w:lang w:val="id-ID"/>
        </w:rPr>
      </w:pPr>
    </w:p>
    <w:p w:rsidR="004E7700" w:rsidRPr="00104DE1"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t xml:space="preserve">Saldo </w:t>
      </w:r>
      <w:r w:rsidRPr="00104DE1">
        <w:rPr>
          <w:rFonts w:ascii="Arial" w:hAnsi="Arial" w:cs="Arial"/>
          <w:sz w:val="22"/>
          <w:szCs w:val="22"/>
          <w:lang w:val="id-ID"/>
        </w:rPr>
        <w:t>Kas</w:t>
      </w:r>
      <w:r w:rsidRPr="00104DE1">
        <w:rPr>
          <w:rFonts w:ascii="Arial" w:hAnsi="Arial" w:cs="Arial"/>
          <w:bCs/>
          <w:sz w:val="22"/>
          <w:szCs w:val="22"/>
          <w:lang w:val="id-ID"/>
        </w:rPr>
        <w:t xml:space="preserve"> tersebut tahun 201</w:t>
      </w:r>
      <w:r w:rsidR="006147C8">
        <w:rPr>
          <w:rFonts w:ascii="Arial" w:hAnsi="Arial" w:cs="Arial"/>
          <w:bCs/>
          <w:sz w:val="22"/>
          <w:szCs w:val="22"/>
          <w:lang w:val="id-ID"/>
        </w:rPr>
        <w:t>8</w:t>
      </w:r>
      <w:r w:rsidRPr="00104DE1">
        <w:rPr>
          <w:rFonts w:ascii="Arial" w:hAnsi="Arial" w:cs="Arial"/>
          <w:bCs/>
          <w:sz w:val="22"/>
          <w:szCs w:val="22"/>
          <w:lang w:val="id-ID"/>
        </w:rPr>
        <w:t xml:space="preserve"> telah disetor ke rekening kas daerah dengan rincian :</w:t>
      </w: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Nilai</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Penyetoran</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104DE1" w:rsidRDefault="004E7700" w:rsidP="004E7700">
      <w:pPr>
        <w:tabs>
          <w:tab w:val="left" w:pos="900"/>
        </w:tabs>
        <w:spacing w:line="360" w:lineRule="auto"/>
        <w:ind w:left="539"/>
        <w:rPr>
          <w:rFonts w:ascii="Arial" w:hAnsi="Arial" w:cs="Arial"/>
          <w:color w:val="000000"/>
          <w:sz w:val="22"/>
          <w:szCs w:val="22"/>
          <w:lang w:val="id-ID"/>
        </w:rPr>
      </w:pPr>
    </w:p>
    <w:p w:rsidR="004E7700" w:rsidRPr="00104DE1" w:rsidRDefault="004E7700" w:rsidP="004E7700">
      <w:pPr>
        <w:numPr>
          <w:ilvl w:val="0"/>
          <w:numId w:val="13"/>
        </w:numPr>
        <w:spacing w:line="360" w:lineRule="auto"/>
        <w:ind w:left="426"/>
        <w:contextualSpacing/>
        <w:rPr>
          <w:rFonts w:ascii="Arial" w:hAnsi="Arial" w:cs="Arial"/>
          <w:b/>
          <w:bCs/>
          <w:color w:val="000000"/>
          <w:sz w:val="22"/>
          <w:szCs w:val="22"/>
          <w:lang w:val="id-ID"/>
        </w:rPr>
      </w:pPr>
      <w:r w:rsidRPr="00104DE1">
        <w:rPr>
          <w:rFonts w:ascii="Arial" w:hAnsi="Arial" w:cs="Arial"/>
          <w:b/>
          <w:bCs/>
          <w:color w:val="000000"/>
          <w:sz w:val="22"/>
          <w:szCs w:val="22"/>
          <w:lang w:val="id-ID"/>
        </w:rPr>
        <w:t>Kas di Bendahara Penerimaan-Jasa Giro yang Belum Disetor (Non SiLPA)</w:t>
      </w:r>
    </w:p>
    <w:p w:rsidR="004E7700" w:rsidRPr="00104DE1" w:rsidRDefault="004E7700" w:rsidP="004E7700">
      <w:pPr>
        <w:spacing w:line="360" w:lineRule="auto"/>
        <w:ind w:left="426"/>
        <w:jc w:val="both"/>
        <w:rPr>
          <w:rFonts w:ascii="Arial" w:hAnsi="Arial" w:cs="Arial"/>
          <w:bCs/>
          <w:color w:val="000000"/>
          <w:sz w:val="22"/>
          <w:szCs w:val="22"/>
        </w:rPr>
      </w:pPr>
      <w:r w:rsidRPr="00104DE1">
        <w:rPr>
          <w:rFonts w:ascii="Arial" w:hAnsi="Arial" w:cs="Arial"/>
          <w:bCs/>
          <w:color w:val="000000"/>
          <w:sz w:val="22"/>
          <w:szCs w:val="22"/>
          <w:lang w:val="id-ID"/>
        </w:rPr>
        <w:t>Kas di Bendahara</w:t>
      </w:r>
      <w:r w:rsidR="006147C8">
        <w:rPr>
          <w:rFonts w:ascii="Arial" w:hAnsi="Arial" w:cs="Arial"/>
          <w:bCs/>
          <w:color w:val="000000"/>
          <w:sz w:val="22"/>
          <w:szCs w:val="22"/>
          <w:lang w:val="id-ID"/>
        </w:rPr>
        <w:t xml:space="preserve"> </w:t>
      </w:r>
      <w:r w:rsidRPr="00104DE1">
        <w:rPr>
          <w:rFonts w:ascii="Arial" w:hAnsi="Arial" w:cs="Arial"/>
          <w:bCs/>
          <w:color w:val="000000"/>
          <w:sz w:val="22"/>
          <w:szCs w:val="22"/>
          <w:lang w:val="id-ID"/>
        </w:rPr>
        <w:t>Penerimaan merupakan pendapatan jasa giro yang sampai dengan 31 Desember 201</w:t>
      </w:r>
      <w:r w:rsidR="006147C8">
        <w:rPr>
          <w:rFonts w:ascii="Arial" w:hAnsi="Arial" w:cs="Arial"/>
          <w:bCs/>
          <w:color w:val="000000"/>
          <w:sz w:val="22"/>
          <w:szCs w:val="22"/>
          <w:lang w:val="id-ID"/>
        </w:rPr>
        <w:t>7</w:t>
      </w:r>
      <w:r w:rsidRPr="00104DE1">
        <w:rPr>
          <w:rFonts w:ascii="Arial" w:hAnsi="Arial" w:cs="Arial"/>
          <w:bCs/>
          <w:color w:val="000000"/>
          <w:sz w:val="22"/>
          <w:szCs w:val="22"/>
          <w:lang w:val="id-ID"/>
        </w:rPr>
        <w:t xml:space="preserve"> belum disetor ke Rekening Kas Daerah</w:t>
      </w:r>
      <w:r w:rsidRPr="00104DE1">
        <w:rPr>
          <w:rFonts w:ascii="Arial" w:hAnsi="Arial" w:cs="Arial"/>
          <w:b/>
          <w:bCs/>
          <w:color w:val="000000"/>
          <w:sz w:val="22"/>
          <w:szCs w:val="22"/>
        </w:rPr>
        <w:t>.</w:t>
      </w: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6</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Pr="00104DE1" w:rsidRDefault="004E7700" w:rsidP="004E7700">
      <w:pPr>
        <w:spacing w:line="360" w:lineRule="auto"/>
        <w:ind w:left="-22"/>
        <w:jc w:val="both"/>
        <w:rPr>
          <w:rFonts w:ascii="Arial" w:hAnsi="Arial" w:cs="Arial"/>
          <w:bCs/>
          <w:color w:val="000000"/>
          <w:sz w:val="22"/>
          <w:szCs w:val="22"/>
          <w:lang w:val="id-ID"/>
        </w:rPr>
      </w:pPr>
    </w:p>
    <w:p w:rsidR="004E7700" w:rsidRPr="00104DE1"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t>Saldo Kas tersebut tahun 2017 telah disetor ke rekening kas daerah dengan rincian :</w:t>
      </w: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Nilai</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Penyetoran</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lang w:val="fi-FI"/>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both"/>
              <w:rPr>
                <w:rFonts w:ascii="Arial" w:hAnsi="Arial" w:cs="Arial"/>
                <w:color w:val="000000"/>
              </w:rPr>
            </w:pP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r w:rsidR="004E7700" w:rsidRPr="00104DE1" w:rsidTr="007355BC">
        <w:trPr>
          <w:trHeight w:val="170"/>
        </w:trPr>
        <w:tc>
          <w:tcPr>
            <w:tcW w:w="720"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98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r>
    </w:tbl>
    <w:p w:rsidR="004E7700" w:rsidRDefault="004E7700" w:rsidP="004E7700">
      <w:pPr>
        <w:spacing w:line="360" w:lineRule="auto"/>
        <w:ind w:left="426"/>
        <w:contextualSpacing/>
        <w:rPr>
          <w:rFonts w:ascii="Arial" w:hAnsi="Arial" w:cs="Arial"/>
          <w:b/>
          <w:bCs/>
          <w:color w:val="000000"/>
          <w:sz w:val="22"/>
          <w:szCs w:val="22"/>
          <w:lang w:val="id-ID"/>
        </w:rPr>
      </w:pPr>
    </w:p>
    <w:p w:rsidR="004E7700" w:rsidRPr="00104DE1" w:rsidRDefault="004E7700" w:rsidP="004E7700">
      <w:pPr>
        <w:numPr>
          <w:ilvl w:val="0"/>
          <w:numId w:val="13"/>
        </w:numPr>
        <w:spacing w:line="360" w:lineRule="auto"/>
        <w:ind w:left="426"/>
        <w:contextualSpacing/>
        <w:rPr>
          <w:rFonts w:ascii="Arial" w:hAnsi="Arial" w:cs="Arial"/>
          <w:b/>
          <w:bCs/>
          <w:color w:val="000000"/>
          <w:sz w:val="22"/>
          <w:szCs w:val="22"/>
          <w:lang w:val="id-ID"/>
        </w:rPr>
      </w:pPr>
      <w:r w:rsidRPr="00104DE1">
        <w:rPr>
          <w:rFonts w:ascii="Arial" w:hAnsi="Arial" w:cs="Arial"/>
          <w:b/>
          <w:bCs/>
          <w:color w:val="000000"/>
          <w:sz w:val="22"/>
          <w:szCs w:val="22"/>
          <w:lang w:val="id-ID"/>
        </w:rPr>
        <w:t>Kas di Bendahara Penerimaan-BLUD</w:t>
      </w:r>
    </w:p>
    <w:p w:rsidR="004E7700" w:rsidRPr="00104DE1" w:rsidRDefault="004E7700" w:rsidP="004E7700">
      <w:pPr>
        <w:spacing w:line="360" w:lineRule="auto"/>
        <w:ind w:left="426"/>
        <w:jc w:val="both"/>
        <w:rPr>
          <w:rFonts w:ascii="Arial" w:hAnsi="Arial" w:cs="Arial"/>
          <w:sz w:val="22"/>
          <w:szCs w:val="22"/>
          <w:lang w:val="id-ID"/>
        </w:rPr>
      </w:pPr>
      <w:r w:rsidRPr="00104DE1">
        <w:rPr>
          <w:rFonts w:ascii="Arial" w:hAnsi="Arial" w:cs="Arial"/>
          <w:sz w:val="22"/>
          <w:szCs w:val="22"/>
          <w:lang w:val="id-ID"/>
        </w:rPr>
        <w:t xml:space="preserve">Kas di Bendahara Penerimaan merupakan saldo kas pada Bendahara Penerimaan </w:t>
      </w:r>
      <w:r w:rsidRPr="00104DE1">
        <w:rPr>
          <w:rFonts w:ascii="Arial" w:hAnsi="Arial" w:cs="Arial"/>
          <w:color w:val="000000"/>
          <w:sz w:val="22"/>
          <w:szCs w:val="22"/>
          <w:lang w:val="id-ID"/>
        </w:rPr>
        <w:t>BLUD dari uang titipan pasien dan pendapatan yang belum disetor ke rekening BLUD per 31 Desember 201</w:t>
      </w:r>
      <w:r w:rsidR="006147C8">
        <w:rPr>
          <w:rFonts w:ascii="Arial" w:hAnsi="Arial" w:cs="Arial"/>
          <w:color w:val="000000"/>
          <w:sz w:val="22"/>
          <w:szCs w:val="22"/>
          <w:lang w:val="id-ID"/>
        </w:rPr>
        <w:t>7</w:t>
      </w:r>
      <w:r w:rsidRPr="00104DE1">
        <w:rPr>
          <w:rFonts w:ascii="Arial" w:hAnsi="Arial" w:cs="Arial"/>
          <w:sz w:val="22"/>
          <w:szCs w:val="22"/>
          <w:lang w:val="id-ID"/>
        </w:rPr>
        <w:t>.</w:t>
      </w: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6</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lang w:val="fi-FI"/>
              </w:rPr>
            </w:pPr>
            <w:r w:rsidRPr="00E77A0D">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lang w:val="fi-FI"/>
              </w:rPr>
            </w:pPr>
            <w:r w:rsidRPr="00E77A0D">
              <w:rPr>
                <w:rFonts w:ascii="Arial" w:hAnsi="Arial" w:cs="Arial"/>
                <w:color w:val="000000"/>
                <w:sz w:val="22"/>
                <w:szCs w:val="22"/>
                <w:lang w:val="fi-FI"/>
              </w:rPr>
              <w:t>Tunai</w:t>
            </w:r>
          </w:p>
        </w:tc>
        <w:tc>
          <w:tcPr>
            <w:tcW w:w="1800" w:type="dxa"/>
            <w:tcBorders>
              <w:top w:val="nil"/>
              <w:left w:val="nil"/>
              <w:bottom w:val="single" w:sz="4" w:space="0" w:color="auto"/>
              <w:right w:val="single" w:sz="4" w:space="0" w:color="auto"/>
            </w:tcBorders>
            <w:noWrap/>
            <w:vAlign w:val="bottom"/>
          </w:tcPr>
          <w:p w:rsidR="006147C8" w:rsidRPr="006147C8" w:rsidRDefault="009D505F" w:rsidP="007355BC">
            <w:pPr>
              <w:spacing w:line="360" w:lineRule="auto"/>
              <w:jc w:val="right"/>
              <w:rPr>
                <w:rFonts w:ascii="Arial" w:hAnsi="Arial" w:cs="Arial"/>
                <w:color w:val="000000"/>
                <w:lang w:val="id-ID"/>
              </w:rPr>
            </w:pPr>
            <w:r>
              <w:rPr>
                <w:rFonts w:ascii="Arial" w:hAnsi="Arial" w:cs="Arial"/>
                <w:color w:val="000000"/>
                <w:sz w:val="22"/>
                <w:szCs w:val="22"/>
                <w:lang w:val="id-ID"/>
              </w:rPr>
              <w:t>166.260.921</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5.109.026</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rPr>
            </w:pPr>
            <w:r w:rsidRPr="00E77A0D">
              <w:rPr>
                <w:rFonts w:ascii="Arial" w:hAnsi="Arial" w:cs="Arial"/>
                <w:color w:val="000000"/>
                <w:sz w:val="22"/>
                <w:szCs w:val="22"/>
              </w:rPr>
              <w:t>Bank</w:t>
            </w:r>
          </w:p>
        </w:tc>
        <w:tc>
          <w:tcPr>
            <w:tcW w:w="1800" w:type="dxa"/>
            <w:tcBorders>
              <w:top w:val="nil"/>
              <w:left w:val="nil"/>
              <w:bottom w:val="single" w:sz="4" w:space="0" w:color="auto"/>
              <w:right w:val="single" w:sz="4" w:space="0" w:color="auto"/>
            </w:tcBorders>
            <w:noWrap/>
            <w:vAlign w:val="bottom"/>
          </w:tcPr>
          <w:p w:rsidR="006147C8" w:rsidRPr="006147C8" w:rsidRDefault="0075702A" w:rsidP="007355BC">
            <w:pPr>
              <w:spacing w:line="360" w:lineRule="auto"/>
              <w:jc w:val="right"/>
              <w:rPr>
                <w:rFonts w:ascii="Arial" w:hAnsi="Arial" w:cs="Arial"/>
                <w:color w:val="000000"/>
                <w:lang w:val="id-ID"/>
              </w:rPr>
            </w:pPr>
            <w:r>
              <w:rPr>
                <w:rFonts w:ascii="Arial" w:hAnsi="Arial" w:cs="Arial"/>
                <w:color w:val="000000"/>
                <w:sz w:val="22"/>
                <w:szCs w:val="22"/>
                <w:lang w:val="id-ID"/>
              </w:rPr>
              <w:t>1.181.374.296</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938.228.526</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6147C8" w:rsidRPr="006147C8" w:rsidRDefault="0075702A" w:rsidP="00F521B3">
            <w:pPr>
              <w:spacing w:line="360" w:lineRule="auto"/>
              <w:jc w:val="right"/>
              <w:rPr>
                <w:rFonts w:ascii="Arial" w:hAnsi="Arial" w:cs="Arial"/>
                <w:color w:val="000000"/>
                <w:lang w:val="id-ID"/>
              </w:rPr>
            </w:pPr>
            <w:r>
              <w:rPr>
                <w:rFonts w:ascii="Arial" w:hAnsi="Arial" w:cs="Arial"/>
                <w:color w:val="000000"/>
                <w:sz w:val="22"/>
                <w:szCs w:val="22"/>
                <w:lang w:val="id-ID"/>
              </w:rPr>
              <w:t>1.</w:t>
            </w:r>
            <w:r w:rsidR="009D505F">
              <w:rPr>
                <w:rFonts w:ascii="Arial" w:hAnsi="Arial" w:cs="Arial"/>
                <w:color w:val="000000"/>
                <w:sz w:val="22"/>
                <w:szCs w:val="22"/>
                <w:lang w:val="id-ID"/>
              </w:rPr>
              <w:t>3</w:t>
            </w:r>
            <w:r w:rsidR="00F521B3">
              <w:rPr>
                <w:rFonts w:ascii="Arial" w:hAnsi="Arial" w:cs="Arial"/>
                <w:color w:val="000000"/>
                <w:sz w:val="22"/>
                <w:szCs w:val="22"/>
                <w:lang w:val="id-ID"/>
              </w:rPr>
              <w:t>47</w:t>
            </w:r>
            <w:r w:rsidR="009D505F">
              <w:rPr>
                <w:rFonts w:ascii="Arial" w:hAnsi="Arial" w:cs="Arial"/>
                <w:color w:val="000000"/>
                <w:sz w:val="22"/>
                <w:szCs w:val="22"/>
                <w:lang w:val="id-ID"/>
              </w:rPr>
              <w:t>.635.217</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943.337.552</w:t>
            </w:r>
          </w:p>
        </w:tc>
      </w:tr>
    </w:tbl>
    <w:p w:rsidR="004E7700" w:rsidRDefault="004E7700" w:rsidP="004E7700">
      <w:pPr>
        <w:spacing w:line="360" w:lineRule="auto"/>
        <w:ind w:left="426"/>
        <w:jc w:val="both"/>
        <w:rPr>
          <w:rFonts w:ascii="Arial" w:hAnsi="Arial" w:cs="Arial"/>
          <w:bCs/>
          <w:sz w:val="22"/>
          <w:szCs w:val="22"/>
          <w:lang w:val="id-ID"/>
        </w:rPr>
      </w:pPr>
    </w:p>
    <w:p w:rsidR="004E7700" w:rsidRDefault="004E7700" w:rsidP="004E7700">
      <w:pPr>
        <w:spacing w:line="360" w:lineRule="auto"/>
        <w:ind w:left="426"/>
        <w:jc w:val="both"/>
        <w:rPr>
          <w:rFonts w:ascii="Arial" w:hAnsi="Arial" w:cs="Arial"/>
          <w:bCs/>
          <w:sz w:val="22"/>
          <w:szCs w:val="22"/>
          <w:lang w:val="id-ID"/>
        </w:rPr>
      </w:pPr>
      <w:r w:rsidRPr="00104DE1">
        <w:rPr>
          <w:rFonts w:ascii="Arial" w:hAnsi="Arial" w:cs="Arial"/>
          <w:bCs/>
          <w:sz w:val="22"/>
          <w:szCs w:val="22"/>
          <w:lang w:val="id-ID"/>
        </w:rPr>
        <w:lastRenderedPageBreak/>
        <w:t xml:space="preserve">Saldo Kas </w:t>
      </w:r>
      <w:r w:rsidRPr="00104DE1">
        <w:rPr>
          <w:rFonts w:ascii="Arial" w:hAnsi="Arial" w:cs="Arial"/>
          <w:sz w:val="22"/>
          <w:szCs w:val="22"/>
          <w:lang w:val="id-ID"/>
        </w:rPr>
        <w:t>yang</w:t>
      </w:r>
      <w:r w:rsidRPr="00104DE1">
        <w:rPr>
          <w:rFonts w:ascii="Arial" w:hAnsi="Arial" w:cs="Arial"/>
          <w:bCs/>
          <w:sz w:val="22"/>
          <w:szCs w:val="22"/>
          <w:lang w:val="id-ID"/>
        </w:rPr>
        <w:t xml:space="preserve"> belum disetor dengan rincian :</w:t>
      </w:r>
    </w:p>
    <w:p w:rsidR="00215EB0" w:rsidRDefault="00215EB0" w:rsidP="004E7700">
      <w:pPr>
        <w:spacing w:line="360" w:lineRule="auto"/>
        <w:ind w:left="426"/>
        <w:jc w:val="both"/>
        <w:rPr>
          <w:rFonts w:ascii="Arial" w:hAnsi="Arial" w:cs="Arial"/>
          <w:bCs/>
          <w:sz w:val="22"/>
          <w:szCs w:val="2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6</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lang w:val="fi-FI"/>
              </w:rPr>
            </w:pPr>
            <w:r w:rsidRPr="00E77A0D">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lang w:val="id-ID"/>
              </w:rPr>
            </w:pPr>
            <w:r w:rsidRPr="00E77A0D">
              <w:rPr>
                <w:rFonts w:ascii="Arial" w:hAnsi="Arial" w:cs="Arial"/>
                <w:color w:val="000000"/>
                <w:sz w:val="22"/>
                <w:szCs w:val="22"/>
                <w:lang w:val="id-ID"/>
              </w:rPr>
              <w:t xml:space="preserve">Pendapatan yang belum disetor </w:t>
            </w:r>
          </w:p>
        </w:tc>
        <w:tc>
          <w:tcPr>
            <w:tcW w:w="1800" w:type="dxa"/>
            <w:tcBorders>
              <w:top w:val="nil"/>
              <w:left w:val="nil"/>
              <w:bottom w:val="single" w:sz="4" w:space="0" w:color="auto"/>
              <w:right w:val="single" w:sz="4" w:space="0" w:color="auto"/>
            </w:tcBorders>
            <w:noWrap/>
            <w:vAlign w:val="bottom"/>
          </w:tcPr>
          <w:p w:rsidR="006147C8" w:rsidRPr="006147C8" w:rsidRDefault="006147C8" w:rsidP="007355BC">
            <w:pPr>
              <w:spacing w:line="360" w:lineRule="auto"/>
              <w:jc w:val="right"/>
              <w:rPr>
                <w:rFonts w:ascii="Arial" w:hAnsi="Arial" w:cs="Arial"/>
                <w:color w:val="000000"/>
                <w:lang w:val="id-ID"/>
              </w:rPr>
            </w:pPr>
            <w:r>
              <w:rPr>
                <w:rFonts w:ascii="Arial" w:hAnsi="Arial" w:cs="Arial"/>
                <w:color w:val="000000"/>
                <w:sz w:val="22"/>
                <w:szCs w:val="22"/>
                <w:lang w:val="id-ID"/>
              </w:rPr>
              <w:t>157.151.895</w:t>
            </w:r>
          </w:p>
        </w:tc>
        <w:tc>
          <w:tcPr>
            <w:tcW w:w="1980" w:type="dxa"/>
            <w:tcBorders>
              <w:top w:val="nil"/>
              <w:left w:val="nil"/>
              <w:bottom w:val="single" w:sz="4" w:space="0" w:color="auto"/>
              <w:right w:val="single" w:sz="4" w:space="0" w:color="auto"/>
            </w:tcBorders>
            <w:noWrap/>
            <w:vAlign w:val="bottom"/>
          </w:tcPr>
          <w:p w:rsidR="006147C8" w:rsidRPr="006147C8" w:rsidRDefault="006147C8" w:rsidP="00FE0F76">
            <w:pPr>
              <w:spacing w:line="360" w:lineRule="auto"/>
              <w:jc w:val="right"/>
              <w:rPr>
                <w:rFonts w:ascii="Arial" w:hAnsi="Arial" w:cs="Arial"/>
                <w:color w:val="000000"/>
                <w:lang w:val="id-ID"/>
              </w:rPr>
            </w:pPr>
            <w:r w:rsidRPr="00E77A0D">
              <w:rPr>
                <w:rFonts w:ascii="Arial" w:hAnsi="Arial" w:cs="Arial"/>
                <w:color w:val="000000"/>
                <w:sz w:val="22"/>
                <w:szCs w:val="22"/>
              </w:rPr>
              <w:t>-</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lang w:val="id-ID"/>
              </w:rPr>
            </w:pPr>
            <w:r w:rsidRPr="00E77A0D">
              <w:rPr>
                <w:rFonts w:ascii="Arial" w:hAnsi="Arial" w:cs="Arial"/>
                <w:color w:val="000000"/>
                <w:sz w:val="22"/>
                <w:szCs w:val="22"/>
                <w:lang w:val="id-ID"/>
              </w:rPr>
              <w:t>Uang muka titipan pasien</w:t>
            </w:r>
          </w:p>
        </w:tc>
        <w:tc>
          <w:tcPr>
            <w:tcW w:w="1800" w:type="dxa"/>
            <w:tcBorders>
              <w:top w:val="nil"/>
              <w:left w:val="nil"/>
              <w:bottom w:val="single" w:sz="4" w:space="0" w:color="auto"/>
              <w:right w:val="single" w:sz="4" w:space="0" w:color="auto"/>
            </w:tcBorders>
            <w:noWrap/>
            <w:vAlign w:val="bottom"/>
          </w:tcPr>
          <w:p w:rsidR="006147C8" w:rsidRPr="006147C8" w:rsidRDefault="00215EB0" w:rsidP="009D505F">
            <w:pPr>
              <w:spacing w:line="360" w:lineRule="auto"/>
              <w:jc w:val="right"/>
              <w:rPr>
                <w:rFonts w:ascii="Arial" w:hAnsi="Arial" w:cs="Arial"/>
                <w:color w:val="000000"/>
                <w:lang w:val="id-ID"/>
              </w:rPr>
            </w:pPr>
            <w:r>
              <w:rPr>
                <w:rFonts w:ascii="Arial" w:hAnsi="Arial" w:cs="Arial"/>
                <w:color w:val="000000"/>
                <w:sz w:val="22"/>
                <w:szCs w:val="22"/>
                <w:lang w:val="id-ID"/>
              </w:rPr>
              <w:t>1.</w:t>
            </w:r>
            <w:r w:rsidR="009D505F">
              <w:rPr>
                <w:rFonts w:ascii="Arial" w:hAnsi="Arial" w:cs="Arial"/>
                <w:color w:val="000000"/>
                <w:sz w:val="22"/>
                <w:szCs w:val="22"/>
                <w:lang w:val="id-ID"/>
              </w:rPr>
              <w:t>190.483.322</w:t>
            </w:r>
          </w:p>
        </w:tc>
        <w:tc>
          <w:tcPr>
            <w:tcW w:w="1980" w:type="dxa"/>
            <w:tcBorders>
              <w:top w:val="nil"/>
              <w:left w:val="nil"/>
              <w:bottom w:val="single" w:sz="4" w:space="0" w:color="auto"/>
              <w:right w:val="single" w:sz="4" w:space="0" w:color="auto"/>
            </w:tcBorders>
            <w:noWrap/>
            <w:vAlign w:val="bottom"/>
          </w:tcPr>
          <w:p w:rsidR="006147C8" w:rsidRPr="006147C8" w:rsidRDefault="006147C8" w:rsidP="00FE0F76">
            <w:pPr>
              <w:spacing w:line="360" w:lineRule="auto"/>
              <w:jc w:val="right"/>
              <w:rPr>
                <w:rFonts w:ascii="Arial" w:hAnsi="Arial" w:cs="Arial"/>
                <w:color w:val="000000"/>
                <w:lang w:val="id-ID"/>
              </w:rPr>
            </w:pPr>
            <w:r w:rsidRPr="00E77A0D">
              <w:rPr>
                <w:rFonts w:ascii="Arial" w:hAnsi="Arial" w:cs="Arial"/>
                <w:color w:val="000000"/>
                <w:sz w:val="22"/>
                <w:szCs w:val="22"/>
              </w:rPr>
              <w:t>943.337.552</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lang w:val="id-ID"/>
              </w:rPr>
            </w:pPr>
            <w:r w:rsidRPr="00E77A0D">
              <w:rPr>
                <w:rFonts w:ascii="Arial" w:hAnsi="Arial" w:cs="Arial"/>
                <w:color w:val="000000"/>
                <w:sz w:val="22"/>
                <w:szCs w:val="22"/>
                <w:lang w:val="id-ID"/>
              </w:rPr>
              <w:t>3</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lang w:val="id-ID"/>
              </w:rPr>
            </w:pPr>
            <w:r w:rsidRPr="00E77A0D">
              <w:rPr>
                <w:rFonts w:ascii="Arial" w:hAnsi="Arial" w:cs="Arial"/>
                <w:color w:val="000000"/>
                <w:sz w:val="22"/>
                <w:szCs w:val="22"/>
                <w:lang w:val="id-ID"/>
              </w:rPr>
              <w:t>Sisa jamkesmas/jamkesda</w:t>
            </w:r>
          </w:p>
        </w:tc>
        <w:tc>
          <w:tcPr>
            <w:tcW w:w="1800" w:type="dxa"/>
            <w:tcBorders>
              <w:top w:val="nil"/>
              <w:left w:val="nil"/>
              <w:bottom w:val="single" w:sz="4" w:space="0" w:color="auto"/>
              <w:right w:val="single" w:sz="4" w:space="0" w:color="auto"/>
            </w:tcBorders>
            <w:noWrap/>
            <w:vAlign w:val="bottom"/>
          </w:tcPr>
          <w:p w:rsidR="006147C8" w:rsidRPr="00E77A0D" w:rsidRDefault="006147C8" w:rsidP="007355BC">
            <w:pPr>
              <w:spacing w:line="360" w:lineRule="auto"/>
              <w:jc w:val="right"/>
              <w:rPr>
                <w:rFonts w:ascii="Arial" w:hAnsi="Arial" w:cs="Arial"/>
                <w:color w:val="000000"/>
              </w:rPr>
            </w:pPr>
            <w:r w:rsidRPr="00E77A0D">
              <w:rPr>
                <w:rFonts w:ascii="Arial" w:hAnsi="Arial" w:cs="Arial"/>
                <w:color w:val="000000"/>
                <w:sz w:val="22"/>
                <w:szCs w:val="22"/>
              </w:rPr>
              <w:t>-</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6147C8" w:rsidRPr="006147C8" w:rsidRDefault="00215EB0" w:rsidP="00F521B3">
            <w:pPr>
              <w:spacing w:line="360" w:lineRule="auto"/>
              <w:jc w:val="right"/>
              <w:rPr>
                <w:rFonts w:ascii="Arial" w:hAnsi="Arial" w:cs="Arial"/>
                <w:color w:val="000000"/>
                <w:lang w:val="id-ID"/>
              </w:rPr>
            </w:pPr>
            <w:r>
              <w:rPr>
                <w:rFonts w:ascii="Arial" w:hAnsi="Arial" w:cs="Arial"/>
                <w:color w:val="000000"/>
                <w:sz w:val="22"/>
                <w:szCs w:val="22"/>
                <w:lang w:val="id-ID"/>
              </w:rPr>
              <w:t>1.</w:t>
            </w:r>
            <w:r w:rsidR="009D505F">
              <w:rPr>
                <w:rFonts w:ascii="Arial" w:hAnsi="Arial" w:cs="Arial"/>
                <w:color w:val="000000"/>
                <w:sz w:val="22"/>
                <w:szCs w:val="22"/>
                <w:lang w:val="id-ID"/>
              </w:rPr>
              <w:t>3</w:t>
            </w:r>
            <w:r w:rsidR="00F521B3">
              <w:rPr>
                <w:rFonts w:ascii="Arial" w:hAnsi="Arial" w:cs="Arial"/>
                <w:color w:val="000000"/>
                <w:sz w:val="22"/>
                <w:szCs w:val="22"/>
                <w:lang w:val="id-ID"/>
              </w:rPr>
              <w:t>47</w:t>
            </w:r>
            <w:r w:rsidR="009D505F">
              <w:rPr>
                <w:rFonts w:ascii="Arial" w:hAnsi="Arial" w:cs="Arial"/>
                <w:color w:val="000000"/>
                <w:sz w:val="22"/>
                <w:szCs w:val="22"/>
                <w:lang w:val="id-ID"/>
              </w:rPr>
              <w:t>.635.217</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943.337.552</w:t>
            </w:r>
          </w:p>
        </w:tc>
      </w:tr>
    </w:tbl>
    <w:p w:rsidR="004E7700" w:rsidRDefault="004E7700" w:rsidP="004E7700">
      <w:pPr>
        <w:spacing w:line="360" w:lineRule="auto"/>
        <w:rPr>
          <w:rFonts w:ascii="Arial" w:hAnsi="Arial" w:cs="Arial"/>
          <w:b/>
          <w:bCs/>
          <w:color w:val="000000"/>
          <w:sz w:val="22"/>
          <w:szCs w:val="22"/>
          <w:lang w:val="id-ID"/>
        </w:rPr>
      </w:pPr>
    </w:p>
    <w:p w:rsidR="00C23AA5" w:rsidRPr="0015136B" w:rsidRDefault="00C23AA5" w:rsidP="0015136B">
      <w:pPr>
        <w:pStyle w:val="ListParagraph"/>
        <w:numPr>
          <w:ilvl w:val="0"/>
          <w:numId w:val="21"/>
        </w:numPr>
        <w:spacing w:line="360" w:lineRule="auto"/>
        <w:jc w:val="both"/>
        <w:rPr>
          <w:rFonts w:ascii="Arial" w:hAnsi="Arial" w:cs="Arial"/>
          <w:bCs/>
          <w:color w:val="000000"/>
          <w:sz w:val="22"/>
          <w:szCs w:val="22"/>
          <w:lang w:val="id-ID"/>
        </w:rPr>
      </w:pPr>
      <w:r w:rsidRPr="0015136B">
        <w:rPr>
          <w:rFonts w:ascii="Arial" w:hAnsi="Arial" w:cs="Arial"/>
          <w:bCs/>
          <w:color w:val="000000"/>
          <w:sz w:val="22"/>
          <w:szCs w:val="22"/>
          <w:lang w:val="id-ID"/>
        </w:rPr>
        <w:t>Di RSUD Dr. Moewardi terdapat rekening EDC Bank Mandiri dan BCA untuk membantu kemudahan proses pembayaran oleh pasien. Pada awal tahun 2012, RSUD Dr. Moewardi menyetor uang sejumlah Rp. 1.000.000 untuk masing-masing rekening sebagai saldo awal yang diambilkan dari Biaya Barang dan Jasa BLUD – Biaya Benda Pos dan Pengiriman.</w:t>
      </w:r>
    </w:p>
    <w:p w:rsidR="00C23AA5" w:rsidRDefault="00C23AA5" w:rsidP="0015136B">
      <w:pPr>
        <w:spacing w:line="360" w:lineRule="auto"/>
        <w:ind w:left="709"/>
        <w:jc w:val="both"/>
        <w:rPr>
          <w:rFonts w:ascii="Arial" w:hAnsi="Arial" w:cs="Arial"/>
          <w:bCs/>
          <w:color w:val="000000"/>
          <w:sz w:val="22"/>
          <w:szCs w:val="22"/>
          <w:lang w:val="id-ID"/>
        </w:rPr>
      </w:pPr>
      <w:r>
        <w:rPr>
          <w:rFonts w:ascii="Arial" w:hAnsi="Arial" w:cs="Arial"/>
          <w:bCs/>
          <w:color w:val="000000"/>
          <w:sz w:val="22"/>
          <w:szCs w:val="22"/>
          <w:lang w:val="id-ID"/>
        </w:rPr>
        <w:t xml:space="preserve">Pada tanggal 31 </w:t>
      </w:r>
      <w:r w:rsidR="0015136B">
        <w:rPr>
          <w:rFonts w:ascii="Arial" w:hAnsi="Arial" w:cs="Arial"/>
          <w:bCs/>
          <w:color w:val="000000"/>
          <w:sz w:val="22"/>
          <w:szCs w:val="22"/>
          <w:lang w:val="id-ID"/>
        </w:rPr>
        <w:t>D</w:t>
      </w:r>
      <w:r>
        <w:rPr>
          <w:rFonts w:ascii="Arial" w:hAnsi="Arial" w:cs="Arial"/>
          <w:bCs/>
          <w:color w:val="000000"/>
          <w:sz w:val="22"/>
          <w:szCs w:val="22"/>
          <w:lang w:val="id-ID"/>
        </w:rPr>
        <w:t>esember 2017, saldo dari masing-masing rekening tersebut diatas adalah:</w:t>
      </w:r>
    </w:p>
    <w:p w:rsidR="00C23AA5" w:rsidRDefault="00C23AA5" w:rsidP="0015136B">
      <w:pPr>
        <w:pStyle w:val="ListParagraph"/>
        <w:spacing w:line="360" w:lineRule="auto"/>
        <w:jc w:val="both"/>
        <w:rPr>
          <w:rFonts w:ascii="Arial" w:hAnsi="Arial" w:cs="Arial"/>
          <w:bCs/>
          <w:color w:val="000000"/>
          <w:sz w:val="22"/>
          <w:szCs w:val="22"/>
          <w:lang w:val="id-ID"/>
        </w:rPr>
      </w:pPr>
      <w:r>
        <w:rPr>
          <w:rFonts w:ascii="Arial" w:hAnsi="Arial" w:cs="Arial"/>
          <w:bCs/>
          <w:color w:val="000000"/>
          <w:sz w:val="22"/>
          <w:szCs w:val="22"/>
          <w:lang w:val="id-ID"/>
        </w:rPr>
        <w:t>Rekening pada Bank (EDC) :</w:t>
      </w:r>
    </w:p>
    <w:p w:rsidR="00C23AA5" w:rsidRDefault="00C23AA5" w:rsidP="00C23AA5">
      <w:pPr>
        <w:pStyle w:val="ListParagraph"/>
        <w:spacing w:line="360" w:lineRule="auto"/>
        <w:jc w:val="both"/>
        <w:rPr>
          <w:rFonts w:ascii="Arial" w:hAnsi="Arial" w:cs="Arial"/>
          <w:bCs/>
          <w:color w:val="000000"/>
          <w:sz w:val="22"/>
          <w:szCs w:val="22"/>
          <w:lang w:val="id-ID"/>
        </w:rPr>
      </w:pPr>
      <w:r>
        <w:rPr>
          <w:rFonts w:ascii="Arial" w:hAnsi="Arial" w:cs="Arial"/>
          <w:bCs/>
          <w:color w:val="000000"/>
          <w:sz w:val="22"/>
          <w:szCs w:val="22"/>
          <w:lang w:val="id-ID"/>
        </w:rPr>
        <w:t>Nomor Rek. 138-00-7634634-0 di Bank Mandiri</w:t>
      </w:r>
      <w:r>
        <w:rPr>
          <w:rFonts w:ascii="Arial" w:hAnsi="Arial" w:cs="Arial"/>
          <w:bCs/>
          <w:color w:val="000000"/>
          <w:sz w:val="22"/>
          <w:szCs w:val="22"/>
          <w:lang w:val="id-ID"/>
        </w:rPr>
        <w:tab/>
        <w:t>Rp.    767.858,06</w:t>
      </w:r>
    </w:p>
    <w:p w:rsidR="00C23AA5" w:rsidRDefault="00EE0390" w:rsidP="00C23AA5">
      <w:pPr>
        <w:pStyle w:val="ListParagraph"/>
        <w:spacing w:line="360" w:lineRule="auto"/>
        <w:jc w:val="both"/>
        <w:rPr>
          <w:rFonts w:ascii="Arial" w:hAnsi="Arial" w:cs="Arial"/>
          <w:bCs/>
          <w:color w:val="000000"/>
          <w:sz w:val="22"/>
          <w:szCs w:val="22"/>
          <w:u w:val="single"/>
          <w:lang w:val="id-ID"/>
        </w:rPr>
      </w:pPr>
      <w:r>
        <w:rPr>
          <w:rFonts w:ascii="Arial" w:hAnsi="Arial" w:cs="Arial"/>
          <w:bCs/>
          <w:color w:val="000000"/>
          <w:sz w:val="22"/>
          <w:szCs w:val="22"/>
          <w:lang w:val="id-ID"/>
        </w:rPr>
        <w:t>Nomor Rek. 0152374141 di BCA</w:t>
      </w:r>
      <w:r>
        <w:rPr>
          <w:rFonts w:ascii="Arial" w:hAnsi="Arial" w:cs="Arial"/>
          <w:bCs/>
          <w:color w:val="000000"/>
          <w:sz w:val="22"/>
          <w:szCs w:val="22"/>
          <w:lang w:val="id-ID"/>
        </w:rPr>
        <w:tab/>
      </w:r>
      <w:r>
        <w:rPr>
          <w:rFonts w:ascii="Arial" w:hAnsi="Arial" w:cs="Arial"/>
          <w:bCs/>
          <w:color w:val="000000"/>
          <w:sz w:val="22"/>
          <w:szCs w:val="22"/>
          <w:lang w:val="id-ID"/>
        </w:rPr>
        <w:tab/>
      </w:r>
      <w:r>
        <w:rPr>
          <w:rFonts w:ascii="Arial" w:hAnsi="Arial" w:cs="Arial"/>
          <w:bCs/>
          <w:color w:val="000000"/>
          <w:sz w:val="22"/>
          <w:szCs w:val="22"/>
          <w:lang w:val="id-ID"/>
        </w:rPr>
        <w:tab/>
      </w:r>
      <w:r w:rsidRPr="00EE0390">
        <w:rPr>
          <w:rFonts w:ascii="Arial" w:hAnsi="Arial" w:cs="Arial"/>
          <w:bCs/>
          <w:color w:val="000000"/>
          <w:sz w:val="22"/>
          <w:szCs w:val="22"/>
          <w:u w:val="single"/>
          <w:lang w:val="id-ID"/>
        </w:rPr>
        <w:t>Rp. 3.765.206,33</w:t>
      </w:r>
    </w:p>
    <w:p w:rsidR="00EE0390" w:rsidRDefault="00EE0390" w:rsidP="00C23AA5">
      <w:pPr>
        <w:pStyle w:val="ListParagraph"/>
        <w:spacing w:line="360" w:lineRule="auto"/>
        <w:jc w:val="both"/>
        <w:rPr>
          <w:rFonts w:ascii="Arial" w:hAnsi="Arial" w:cs="Arial"/>
          <w:b/>
          <w:bCs/>
          <w:color w:val="000000"/>
          <w:sz w:val="22"/>
          <w:szCs w:val="22"/>
          <w:u w:val="single"/>
          <w:lang w:val="id-ID"/>
        </w:rPr>
      </w:pPr>
      <w:r>
        <w:rPr>
          <w:rFonts w:ascii="Arial" w:hAnsi="Arial" w:cs="Arial"/>
          <w:bCs/>
          <w:color w:val="000000"/>
          <w:sz w:val="22"/>
          <w:szCs w:val="22"/>
          <w:lang w:val="id-ID"/>
        </w:rPr>
        <w:tab/>
      </w:r>
      <w:r>
        <w:rPr>
          <w:rFonts w:ascii="Arial" w:hAnsi="Arial" w:cs="Arial"/>
          <w:bCs/>
          <w:color w:val="000000"/>
          <w:sz w:val="22"/>
          <w:szCs w:val="22"/>
          <w:lang w:val="id-ID"/>
        </w:rPr>
        <w:tab/>
      </w:r>
      <w:r>
        <w:rPr>
          <w:rFonts w:ascii="Arial" w:hAnsi="Arial" w:cs="Arial"/>
          <w:b/>
          <w:bCs/>
          <w:color w:val="000000"/>
          <w:sz w:val="22"/>
          <w:szCs w:val="22"/>
          <w:lang w:val="id-ID"/>
        </w:rPr>
        <w:t>Jumlah</w:t>
      </w:r>
      <w:r>
        <w:rPr>
          <w:rFonts w:ascii="Arial" w:hAnsi="Arial" w:cs="Arial"/>
          <w:b/>
          <w:bCs/>
          <w:color w:val="000000"/>
          <w:sz w:val="22"/>
          <w:szCs w:val="22"/>
          <w:lang w:val="id-ID"/>
        </w:rPr>
        <w:tab/>
      </w:r>
      <w:r>
        <w:rPr>
          <w:rFonts w:ascii="Arial" w:hAnsi="Arial" w:cs="Arial"/>
          <w:b/>
          <w:bCs/>
          <w:color w:val="000000"/>
          <w:sz w:val="22"/>
          <w:szCs w:val="22"/>
          <w:lang w:val="id-ID"/>
        </w:rPr>
        <w:tab/>
      </w:r>
      <w:r>
        <w:rPr>
          <w:rFonts w:ascii="Arial" w:hAnsi="Arial" w:cs="Arial"/>
          <w:b/>
          <w:bCs/>
          <w:color w:val="000000"/>
          <w:sz w:val="22"/>
          <w:szCs w:val="22"/>
          <w:lang w:val="id-ID"/>
        </w:rPr>
        <w:tab/>
      </w:r>
      <w:r>
        <w:rPr>
          <w:rFonts w:ascii="Arial" w:hAnsi="Arial" w:cs="Arial"/>
          <w:b/>
          <w:bCs/>
          <w:color w:val="000000"/>
          <w:sz w:val="22"/>
          <w:szCs w:val="22"/>
          <w:lang w:val="id-ID"/>
        </w:rPr>
        <w:tab/>
      </w:r>
      <w:r w:rsidRPr="00EE0390">
        <w:rPr>
          <w:rFonts w:ascii="Arial" w:hAnsi="Arial" w:cs="Arial"/>
          <w:b/>
          <w:bCs/>
          <w:color w:val="000000"/>
          <w:sz w:val="22"/>
          <w:szCs w:val="22"/>
          <w:u w:val="single"/>
          <w:lang w:val="id-ID"/>
        </w:rPr>
        <w:t>Rp. 4.533.064,39</w:t>
      </w:r>
    </w:p>
    <w:p w:rsidR="00215EB0" w:rsidRPr="00C23AA5" w:rsidRDefault="00215EB0" w:rsidP="004E7700">
      <w:pPr>
        <w:spacing w:line="360" w:lineRule="auto"/>
        <w:rPr>
          <w:rFonts w:ascii="Arial" w:hAnsi="Arial" w:cs="Arial"/>
          <w:bCs/>
          <w:color w:val="000000"/>
          <w:sz w:val="22"/>
          <w:szCs w:val="22"/>
          <w:lang w:val="id-ID"/>
        </w:rPr>
      </w:pPr>
    </w:p>
    <w:p w:rsidR="004E7700" w:rsidRPr="00104DE1" w:rsidRDefault="004E7700" w:rsidP="004E7700">
      <w:pPr>
        <w:numPr>
          <w:ilvl w:val="5"/>
          <w:numId w:val="22"/>
        </w:numPr>
        <w:spacing w:line="360" w:lineRule="auto"/>
        <w:ind w:left="1134" w:hanging="1134"/>
        <w:rPr>
          <w:rFonts w:ascii="Arial" w:hAnsi="Arial" w:cs="Arial"/>
          <w:b/>
          <w:bCs/>
          <w:color w:val="000000"/>
          <w:sz w:val="22"/>
          <w:szCs w:val="22"/>
          <w:lang w:val="id-ID"/>
        </w:rPr>
      </w:pPr>
      <w:r w:rsidRPr="00104DE1">
        <w:rPr>
          <w:rFonts w:ascii="Arial" w:hAnsi="Arial" w:cs="Arial"/>
          <w:b/>
          <w:bCs/>
          <w:color w:val="000000"/>
          <w:sz w:val="22"/>
          <w:szCs w:val="22"/>
          <w:lang w:val="id-ID"/>
        </w:rPr>
        <w:t>Kas BLUD</w:t>
      </w:r>
    </w:p>
    <w:p w:rsidR="004E7700" w:rsidRDefault="004E7700" w:rsidP="004E7700">
      <w:pPr>
        <w:spacing w:line="360" w:lineRule="auto"/>
        <w:jc w:val="both"/>
        <w:rPr>
          <w:rFonts w:ascii="Arial" w:hAnsi="Arial" w:cs="Arial"/>
          <w:sz w:val="22"/>
          <w:szCs w:val="22"/>
          <w:lang w:val="id-ID"/>
        </w:rPr>
      </w:pPr>
      <w:r w:rsidRPr="00104DE1">
        <w:rPr>
          <w:rFonts w:ascii="Arial" w:hAnsi="Arial" w:cs="Arial"/>
          <w:sz w:val="22"/>
          <w:szCs w:val="22"/>
          <w:lang w:val="id-ID"/>
        </w:rPr>
        <w:t xml:space="preserve">Kas BLUD adalah saldo kas tunai maupun </w:t>
      </w:r>
      <w:r w:rsidRPr="00104DE1">
        <w:rPr>
          <w:rFonts w:ascii="Arial" w:hAnsi="Arial" w:cs="Arial"/>
          <w:color w:val="000000"/>
          <w:sz w:val="22"/>
          <w:szCs w:val="22"/>
          <w:lang w:val="id-ID"/>
        </w:rPr>
        <w:t xml:space="preserve">yang ada di rekening bank </w:t>
      </w:r>
      <w:r w:rsidRPr="00104DE1">
        <w:rPr>
          <w:rFonts w:ascii="Arial" w:hAnsi="Arial" w:cs="Arial"/>
          <w:sz w:val="22"/>
          <w:szCs w:val="22"/>
          <w:lang w:val="id-ID"/>
        </w:rPr>
        <w:t>yang merupakan selisih antara penerimaan dan pengeluaran BLUD tidak termasuk dana yang berasal dari APBD. Dan bagian dari SiLPA yang akan digunakan untuk operasional RSUD</w:t>
      </w:r>
      <w:r w:rsidRPr="00104DE1">
        <w:rPr>
          <w:rFonts w:ascii="Arial" w:hAnsi="Arial" w:cs="Arial"/>
          <w:sz w:val="22"/>
          <w:szCs w:val="22"/>
        </w:rPr>
        <w:t xml:space="preserve"> Dr. Moewardi</w:t>
      </w:r>
      <w:r w:rsidRPr="00104DE1">
        <w:rPr>
          <w:rFonts w:ascii="Arial" w:hAnsi="Arial" w:cs="Arial"/>
          <w:sz w:val="22"/>
          <w:szCs w:val="22"/>
          <w:lang w:val="id-ID"/>
        </w:rPr>
        <w:t xml:space="preserve"> dan tidak disetorkan ke rekening Kas Umum Daerah.</w:t>
      </w:r>
    </w:p>
    <w:p w:rsidR="007466FC" w:rsidRDefault="007466FC" w:rsidP="004E7700">
      <w:pPr>
        <w:spacing w:line="360" w:lineRule="auto"/>
        <w:jc w:val="both"/>
        <w:rPr>
          <w:rFonts w:ascii="Arial" w:hAnsi="Arial" w:cs="Arial"/>
          <w:sz w:val="22"/>
          <w:szCs w:val="22"/>
          <w:lang w:val="id-ID"/>
        </w:rPr>
      </w:pPr>
    </w:p>
    <w:tbl>
      <w:tblPr>
        <w:tblW w:w="8280" w:type="dxa"/>
        <w:tblInd w:w="1368" w:type="dxa"/>
        <w:tblLook w:val="0000"/>
      </w:tblPr>
      <w:tblGrid>
        <w:gridCol w:w="720"/>
        <w:gridCol w:w="3780"/>
        <w:gridCol w:w="1800"/>
        <w:gridCol w:w="1980"/>
      </w:tblGrid>
      <w:tr w:rsidR="004E7700" w:rsidRPr="00104DE1" w:rsidTr="007355BC">
        <w:trPr>
          <w:trHeight w:val="170"/>
        </w:trPr>
        <w:tc>
          <w:tcPr>
            <w:tcW w:w="720"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37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7</w:t>
            </w:r>
          </w:p>
        </w:tc>
        <w:tc>
          <w:tcPr>
            <w:tcW w:w="198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6147C8">
            <w:pPr>
              <w:spacing w:line="360" w:lineRule="auto"/>
              <w:jc w:val="center"/>
              <w:rPr>
                <w:rFonts w:ascii="Arial" w:hAnsi="Arial" w:cs="Arial"/>
                <w:b/>
                <w:bCs/>
                <w:lang w:val="id-ID"/>
              </w:rPr>
            </w:pPr>
            <w:r w:rsidRPr="00104DE1">
              <w:rPr>
                <w:rFonts w:ascii="Arial" w:hAnsi="Arial" w:cs="Arial"/>
                <w:b/>
                <w:bCs/>
                <w:sz w:val="22"/>
                <w:szCs w:val="22"/>
                <w:lang w:val="id-ID"/>
              </w:rPr>
              <w:t>201</w:t>
            </w:r>
            <w:r w:rsidR="006147C8">
              <w:rPr>
                <w:rFonts w:ascii="Arial" w:hAnsi="Arial" w:cs="Arial"/>
                <w:b/>
                <w:bCs/>
                <w:sz w:val="22"/>
                <w:szCs w:val="22"/>
                <w:lang w:val="id-ID"/>
              </w:rPr>
              <w:t>6</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lang w:val="fi-FI"/>
              </w:rPr>
            </w:pPr>
            <w:r w:rsidRPr="00E77A0D">
              <w:rPr>
                <w:rFonts w:ascii="Arial" w:hAnsi="Arial" w:cs="Arial"/>
                <w:color w:val="000000"/>
                <w:sz w:val="22"/>
                <w:szCs w:val="22"/>
                <w:lang w:val="fi-FI"/>
              </w:rPr>
              <w:t>1</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rPr>
            </w:pPr>
            <w:r w:rsidRPr="00E77A0D">
              <w:rPr>
                <w:rFonts w:ascii="Arial" w:hAnsi="Arial" w:cs="Arial"/>
                <w:color w:val="000000"/>
                <w:sz w:val="22"/>
                <w:szCs w:val="22"/>
              </w:rPr>
              <w:t>Tunai</w:t>
            </w:r>
          </w:p>
        </w:tc>
        <w:tc>
          <w:tcPr>
            <w:tcW w:w="1800" w:type="dxa"/>
            <w:tcBorders>
              <w:top w:val="nil"/>
              <w:left w:val="nil"/>
              <w:bottom w:val="single" w:sz="4" w:space="0" w:color="auto"/>
              <w:right w:val="single" w:sz="4" w:space="0" w:color="auto"/>
            </w:tcBorders>
            <w:noWrap/>
            <w:vAlign w:val="bottom"/>
          </w:tcPr>
          <w:p w:rsidR="006147C8" w:rsidRPr="00E77A0D" w:rsidRDefault="006147C8" w:rsidP="007355BC">
            <w:pPr>
              <w:spacing w:line="360" w:lineRule="auto"/>
              <w:jc w:val="right"/>
              <w:rPr>
                <w:rFonts w:ascii="Arial" w:hAnsi="Arial" w:cs="Arial"/>
                <w:color w:val="000000"/>
              </w:rPr>
            </w:pPr>
            <w:r w:rsidRPr="00E77A0D">
              <w:rPr>
                <w:rFonts w:ascii="Arial" w:hAnsi="Arial" w:cs="Arial"/>
                <w:color w:val="000000"/>
                <w:sz w:val="22"/>
                <w:szCs w:val="22"/>
              </w:rPr>
              <w:t>-</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2</w:t>
            </w: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both"/>
              <w:rPr>
                <w:rFonts w:ascii="Arial" w:hAnsi="Arial" w:cs="Arial"/>
                <w:color w:val="000000"/>
              </w:rPr>
            </w:pPr>
            <w:r w:rsidRPr="00E77A0D">
              <w:rPr>
                <w:rFonts w:ascii="Arial" w:hAnsi="Arial" w:cs="Arial"/>
                <w:color w:val="000000"/>
                <w:sz w:val="22"/>
                <w:szCs w:val="22"/>
              </w:rPr>
              <w:t>Bank</w:t>
            </w:r>
          </w:p>
        </w:tc>
        <w:tc>
          <w:tcPr>
            <w:tcW w:w="1800" w:type="dxa"/>
            <w:tcBorders>
              <w:top w:val="nil"/>
              <w:left w:val="nil"/>
              <w:bottom w:val="single" w:sz="4" w:space="0" w:color="auto"/>
              <w:right w:val="single" w:sz="4" w:space="0" w:color="auto"/>
            </w:tcBorders>
            <w:noWrap/>
            <w:vAlign w:val="bottom"/>
          </w:tcPr>
          <w:p w:rsidR="006147C8" w:rsidRPr="006147C8" w:rsidRDefault="006147C8" w:rsidP="007355BC">
            <w:pPr>
              <w:spacing w:line="360" w:lineRule="auto"/>
              <w:jc w:val="right"/>
              <w:rPr>
                <w:rFonts w:ascii="Arial" w:hAnsi="Arial" w:cs="Arial"/>
                <w:color w:val="000000"/>
                <w:lang w:val="id-ID"/>
              </w:rPr>
            </w:pPr>
            <w:r>
              <w:rPr>
                <w:rFonts w:ascii="Arial" w:hAnsi="Arial" w:cs="Arial"/>
                <w:color w:val="000000"/>
                <w:sz w:val="22"/>
                <w:szCs w:val="22"/>
                <w:lang w:val="id-ID"/>
              </w:rPr>
              <w:t>427.096.501</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24.189.978.507</w:t>
            </w:r>
          </w:p>
        </w:tc>
      </w:tr>
      <w:tr w:rsidR="006147C8" w:rsidRPr="00E77A0D" w:rsidTr="007355BC">
        <w:trPr>
          <w:trHeight w:val="170"/>
        </w:trPr>
        <w:tc>
          <w:tcPr>
            <w:tcW w:w="720" w:type="dxa"/>
            <w:tcBorders>
              <w:top w:val="nil"/>
              <w:left w:val="single" w:sz="4" w:space="0" w:color="auto"/>
              <w:bottom w:val="single" w:sz="4" w:space="0" w:color="auto"/>
              <w:right w:val="single" w:sz="4" w:space="0" w:color="auto"/>
            </w:tcBorders>
          </w:tcPr>
          <w:p w:rsidR="006147C8" w:rsidRPr="00E77A0D" w:rsidRDefault="006147C8" w:rsidP="007355BC">
            <w:pPr>
              <w:spacing w:line="360" w:lineRule="auto"/>
              <w:jc w:val="center"/>
              <w:rPr>
                <w:rFonts w:ascii="Arial" w:hAnsi="Arial" w:cs="Arial"/>
                <w:color w:val="000000"/>
              </w:rPr>
            </w:pPr>
          </w:p>
        </w:tc>
        <w:tc>
          <w:tcPr>
            <w:tcW w:w="3780" w:type="dxa"/>
            <w:tcBorders>
              <w:top w:val="nil"/>
              <w:left w:val="single" w:sz="4" w:space="0" w:color="auto"/>
              <w:bottom w:val="single" w:sz="4" w:space="0" w:color="auto"/>
              <w:right w:val="single" w:sz="4" w:space="0" w:color="auto"/>
            </w:tcBorders>
            <w:noWrap/>
            <w:vAlign w:val="bottom"/>
          </w:tcPr>
          <w:p w:rsidR="006147C8" w:rsidRPr="00E77A0D" w:rsidRDefault="006147C8" w:rsidP="007355BC">
            <w:pPr>
              <w:spacing w:line="360" w:lineRule="auto"/>
              <w:jc w:val="center"/>
              <w:rPr>
                <w:rFonts w:ascii="Arial" w:hAnsi="Arial" w:cs="Arial"/>
                <w:color w:val="000000"/>
              </w:rPr>
            </w:pPr>
            <w:r w:rsidRPr="00E77A0D">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6147C8" w:rsidRPr="006147C8" w:rsidRDefault="006147C8" w:rsidP="007355BC">
            <w:pPr>
              <w:spacing w:line="360" w:lineRule="auto"/>
              <w:jc w:val="right"/>
              <w:rPr>
                <w:rFonts w:ascii="Arial" w:hAnsi="Arial" w:cs="Arial"/>
                <w:color w:val="000000"/>
                <w:lang w:val="id-ID"/>
              </w:rPr>
            </w:pPr>
            <w:r>
              <w:rPr>
                <w:rFonts w:ascii="Arial" w:hAnsi="Arial" w:cs="Arial"/>
                <w:color w:val="000000"/>
                <w:sz w:val="22"/>
                <w:szCs w:val="22"/>
                <w:lang w:val="id-ID"/>
              </w:rPr>
              <w:t>427.096.501</w:t>
            </w:r>
          </w:p>
        </w:tc>
        <w:tc>
          <w:tcPr>
            <w:tcW w:w="1980" w:type="dxa"/>
            <w:tcBorders>
              <w:top w:val="nil"/>
              <w:left w:val="nil"/>
              <w:bottom w:val="single" w:sz="4" w:space="0" w:color="auto"/>
              <w:right w:val="single" w:sz="4" w:space="0" w:color="auto"/>
            </w:tcBorders>
            <w:noWrap/>
            <w:vAlign w:val="bottom"/>
          </w:tcPr>
          <w:p w:rsidR="006147C8" w:rsidRPr="00E77A0D" w:rsidRDefault="006147C8" w:rsidP="00FE0F76">
            <w:pPr>
              <w:spacing w:line="360" w:lineRule="auto"/>
              <w:jc w:val="right"/>
              <w:rPr>
                <w:rFonts w:ascii="Arial" w:hAnsi="Arial" w:cs="Arial"/>
                <w:color w:val="000000"/>
              </w:rPr>
            </w:pPr>
            <w:r w:rsidRPr="00E77A0D">
              <w:rPr>
                <w:rFonts w:ascii="Arial" w:hAnsi="Arial" w:cs="Arial"/>
                <w:color w:val="000000"/>
                <w:sz w:val="22"/>
                <w:szCs w:val="22"/>
              </w:rPr>
              <w:t>24.189.978.507</w:t>
            </w:r>
          </w:p>
        </w:tc>
      </w:tr>
    </w:tbl>
    <w:p w:rsidR="004E7700" w:rsidRPr="00104DE1" w:rsidRDefault="004E7700" w:rsidP="004E7700">
      <w:pPr>
        <w:numPr>
          <w:ilvl w:val="4"/>
          <w:numId w:val="22"/>
        </w:numPr>
        <w:spacing w:before="240" w:line="360" w:lineRule="auto"/>
        <w:ind w:left="993" w:hanging="993"/>
        <w:rPr>
          <w:rFonts w:ascii="Arial" w:hAnsi="Arial" w:cs="Arial"/>
          <w:b/>
          <w:bCs/>
          <w:sz w:val="22"/>
          <w:szCs w:val="22"/>
          <w:lang w:val="id-ID"/>
        </w:rPr>
      </w:pPr>
      <w:r w:rsidRPr="00104DE1">
        <w:rPr>
          <w:rFonts w:ascii="Arial" w:hAnsi="Arial" w:cs="Arial"/>
          <w:b/>
          <w:bCs/>
          <w:sz w:val="22"/>
          <w:szCs w:val="22"/>
          <w:lang w:val="id-ID"/>
        </w:rPr>
        <w:t xml:space="preserve">Setara Kas </w:t>
      </w:r>
    </w:p>
    <w:p w:rsidR="004E7700" w:rsidRPr="00104DE1" w:rsidRDefault="004E7700" w:rsidP="004E7700">
      <w:pPr>
        <w:numPr>
          <w:ilvl w:val="5"/>
          <w:numId w:val="22"/>
        </w:numPr>
        <w:tabs>
          <w:tab w:val="left" w:pos="1134"/>
        </w:tabs>
        <w:spacing w:line="360" w:lineRule="auto"/>
        <w:ind w:left="1418"/>
        <w:rPr>
          <w:rFonts w:ascii="Arial" w:hAnsi="Arial" w:cs="Arial"/>
          <w:b/>
          <w:bCs/>
          <w:sz w:val="22"/>
          <w:szCs w:val="22"/>
          <w:lang w:val="id-ID"/>
        </w:rPr>
      </w:pPr>
      <w:r w:rsidRPr="00104DE1">
        <w:rPr>
          <w:rFonts w:ascii="Arial" w:hAnsi="Arial" w:cs="Arial"/>
          <w:b/>
          <w:bCs/>
          <w:sz w:val="22"/>
          <w:szCs w:val="22"/>
          <w:lang w:val="id-ID"/>
        </w:rPr>
        <w:t>Deposito BLUD</w:t>
      </w:r>
    </w:p>
    <w:p w:rsidR="004E7700" w:rsidRPr="00104DE1" w:rsidRDefault="004E7700" w:rsidP="004E7700">
      <w:pPr>
        <w:tabs>
          <w:tab w:val="left" w:pos="1134"/>
        </w:tabs>
        <w:spacing w:after="240" w:line="360" w:lineRule="auto"/>
        <w:jc w:val="both"/>
        <w:rPr>
          <w:rFonts w:ascii="Arial" w:hAnsi="Arial" w:cs="Arial"/>
          <w:bCs/>
          <w:sz w:val="22"/>
          <w:szCs w:val="22"/>
          <w:lang w:val="id-ID"/>
        </w:rPr>
      </w:pPr>
      <w:r w:rsidRPr="00104DE1">
        <w:rPr>
          <w:rFonts w:ascii="Arial" w:hAnsi="Arial" w:cs="Arial"/>
          <w:bCs/>
          <w:sz w:val="22"/>
          <w:szCs w:val="22"/>
          <w:lang w:val="id-ID"/>
        </w:rPr>
        <w:t>Deposito BLUD merupakan bagian dari SiLPA. Rekening ini penempatan deposito berjangka waktu satu sampai tiga bulan. Deposito BLUD</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320FAC">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320FAC">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dengan rincian sebagai berikut : </w:t>
      </w:r>
    </w:p>
    <w:tbl>
      <w:tblPr>
        <w:tblW w:w="9545" w:type="dxa"/>
        <w:tblInd w:w="94" w:type="dxa"/>
        <w:tblLook w:val="04A0"/>
      </w:tblPr>
      <w:tblGrid>
        <w:gridCol w:w="2600"/>
        <w:gridCol w:w="2127"/>
        <w:gridCol w:w="1842"/>
        <w:gridCol w:w="1269"/>
        <w:gridCol w:w="1707"/>
      </w:tblGrid>
      <w:tr w:rsidR="004E7700" w:rsidRPr="00104DE1" w:rsidTr="007355BC">
        <w:trPr>
          <w:trHeight w:val="300"/>
        </w:trPr>
        <w:tc>
          <w:tcPr>
            <w:tcW w:w="2600" w:type="dxa"/>
            <w:vMerge w:val="restart"/>
            <w:tcBorders>
              <w:top w:val="single" w:sz="4"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lastRenderedPageBreak/>
              <w:t>Bank</w:t>
            </w:r>
          </w:p>
        </w:tc>
        <w:tc>
          <w:tcPr>
            <w:tcW w:w="2127" w:type="dxa"/>
            <w:vMerge w:val="restart"/>
            <w:tcBorders>
              <w:top w:val="single" w:sz="4" w:space="0" w:color="auto"/>
              <w:left w:val="nil"/>
              <w:bottom w:val="single" w:sz="8" w:space="0" w:color="000000"/>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Nomor Bilyet</w:t>
            </w:r>
          </w:p>
        </w:tc>
        <w:tc>
          <w:tcPr>
            <w:tcW w:w="1842" w:type="dxa"/>
            <w:tcBorders>
              <w:top w:val="single" w:sz="4" w:space="0" w:color="auto"/>
              <w:left w:val="nil"/>
              <w:bottom w:val="nil"/>
              <w:right w:val="nil"/>
            </w:tcBorders>
            <w:shd w:val="clear" w:color="auto" w:fill="auto"/>
            <w:noWrap/>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Tgl Pembukaan</w:t>
            </w:r>
          </w:p>
        </w:tc>
        <w:tc>
          <w:tcPr>
            <w:tcW w:w="1269" w:type="dxa"/>
            <w:tcBorders>
              <w:top w:val="single" w:sz="4" w:space="0" w:color="auto"/>
              <w:left w:val="nil"/>
              <w:bottom w:val="nil"/>
              <w:right w:val="nil"/>
            </w:tcBorders>
            <w:shd w:val="clear" w:color="auto" w:fill="auto"/>
            <w:noWrap/>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Bunga</w:t>
            </w:r>
          </w:p>
        </w:tc>
        <w:tc>
          <w:tcPr>
            <w:tcW w:w="1707" w:type="dxa"/>
            <w:vMerge w:val="restart"/>
            <w:tcBorders>
              <w:top w:val="single" w:sz="4" w:space="0" w:color="auto"/>
              <w:left w:val="nil"/>
              <w:bottom w:val="single" w:sz="8" w:space="0" w:color="000000"/>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Nilai</w:t>
            </w:r>
          </w:p>
        </w:tc>
      </w:tr>
      <w:tr w:rsidR="004E7700" w:rsidRPr="00104DE1" w:rsidTr="007355BC">
        <w:trPr>
          <w:trHeight w:val="315"/>
        </w:trPr>
        <w:tc>
          <w:tcPr>
            <w:tcW w:w="2600" w:type="dxa"/>
            <w:vMerge/>
            <w:tcBorders>
              <w:top w:val="nil"/>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2127" w:type="dxa"/>
            <w:vMerge/>
            <w:tcBorders>
              <w:top w:val="nil"/>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c>
          <w:tcPr>
            <w:tcW w:w="1842" w:type="dxa"/>
            <w:tcBorders>
              <w:top w:val="nil"/>
              <w:left w:val="nil"/>
              <w:bottom w:val="single" w:sz="8" w:space="0" w:color="auto"/>
              <w:right w:val="nil"/>
            </w:tcBorders>
            <w:shd w:val="clear" w:color="auto" w:fill="auto"/>
            <w:noWrap/>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Deposito</w:t>
            </w:r>
          </w:p>
        </w:tc>
        <w:tc>
          <w:tcPr>
            <w:tcW w:w="1269" w:type="dxa"/>
            <w:tcBorders>
              <w:top w:val="nil"/>
              <w:left w:val="nil"/>
              <w:bottom w:val="single" w:sz="8" w:space="0" w:color="auto"/>
              <w:right w:val="nil"/>
            </w:tcBorders>
            <w:shd w:val="clear" w:color="auto" w:fill="auto"/>
            <w:noWrap/>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Deposito</w:t>
            </w:r>
          </w:p>
        </w:tc>
        <w:tc>
          <w:tcPr>
            <w:tcW w:w="1707" w:type="dxa"/>
            <w:vMerge/>
            <w:tcBorders>
              <w:top w:val="single" w:sz="8" w:space="0" w:color="auto"/>
              <w:left w:val="nil"/>
              <w:bottom w:val="single" w:sz="8" w:space="0" w:color="000000"/>
              <w:right w:val="nil"/>
            </w:tcBorders>
            <w:vAlign w:val="center"/>
            <w:hideMark/>
          </w:tcPr>
          <w:p w:rsidR="004E7700" w:rsidRPr="00104DE1" w:rsidRDefault="004E7700" w:rsidP="007355BC">
            <w:pPr>
              <w:rPr>
                <w:rFonts w:ascii="Arial" w:hAnsi="Arial" w:cs="Arial"/>
                <w:b/>
                <w:bCs/>
                <w:sz w:val="14"/>
                <w:szCs w:val="14"/>
                <w:lang w:val="id-ID" w:eastAsia="id-ID"/>
              </w:rPr>
            </w:pPr>
          </w:p>
        </w:tc>
      </w:tr>
      <w:tr w:rsidR="004E7700" w:rsidRPr="00104DE1" w:rsidTr="007355BC">
        <w:trPr>
          <w:trHeight w:val="300"/>
        </w:trPr>
        <w:tc>
          <w:tcPr>
            <w:tcW w:w="2600"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127"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842"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269"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707"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300"/>
        </w:trPr>
        <w:tc>
          <w:tcPr>
            <w:tcW w:w="2600"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2127"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269"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707"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80"/>
        </w:trPr>
        <w:tc>
          <w:tcPr>
            <w:tcW w:w="2600" w:type="dxa"/>
            <w:tcBorders>
              <w:top w:val="nil"/>
              <w:left w:val="nil"/>
              <w:bottom w:val="single" w:sz="4" w:space="0" w:color="auto"/>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2127" w:type="dxa"/>
            <w:tcBorders>
              <w:top w:val="nil"/>
              <w:left w:val="nil"/>
              <w:bottom w:val="single" w:sz="4" w:space="0" w:color="auto"/>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842"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269"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c>
          <w:tcPr>
            <w:tcW w:w="1707" w:type="dxa"/>
            <w:tcBorders>
              <w:top w:val="nil"/>
              <w:left w:val="nil"/>
              <w:bottom w:val="nil"/>
              <w:right w:val="nil"/>
            </w:tcBorders>
            <w:shd w:val="clear" w:color="auto" w:fill="auto"/>
            <w:noWrap/>
            <w:vAlign w:val="bottom"/>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315"/>
        </w:trPr>
        <w:tc>
          <w:tcPr>
            <w:tcW w:w="2600" w:type="dxa"/>
            <w:tcBorders>
              <w:top w:val="single" w:sz="4" w:space="0" w:color="auto"/>
              <w:left w:val="nil"/>
              <w:bottom w:val="double" w:sz="4" w:space="0" w:color="auto"/>
              <w:right w:val="nil"/>
            </w:tcBorders>
            <w:shd w:val="clear" w:color="auto" w:fill="auto"/>
            <w:noWrap/>
            <w:vAlign w:val="bottom"/>
            <w:hideMark/>
          </w:tcPr>
          <w:p w:rsidR="004E7700" w:rsidRPr="00104DE1" w:rsidRDefault="004E7700" w:rsidP="007355BC">
            <w:pPr>
              <w:jc w:val="center"/>
              <w:rPr>
                <w:rFonts w:ascii="Calibri" w:hAnsi="Calibri" w:cs="Calibri"/>
                <w:b/>
                <w:bCs/>
                <w:lang w:val="id-ID" w:eastAsia="id-ID"/>
              </w:rPr>
            </w:pPr>
            <w:r w:rsidRPr="00104DE1">
              <w:rPr>
                <w:rFonts w:ascii="Arial" w:hAnsi="Arial" w:cs="Arial"/>
                <w:b/>
                <w:bCs/>
                <w:sz w:val="14"/>
                <w:szCs w:val="14"/>
                <w:lang w:val="id-ID" w:eastAsia="id-ID"/>
              </w:rPr>
              <w:t>JUMLAH</w:t>
            </w:r>
          </w:p>
        </w:tc>
        <w:tc>
          <w:tcPr>
            <w:tcW w:w="2127" w:type="dxa"/>
            <w:tcBorders>
              <w:top w:val="single" w:sz="4" w:space="0" w:color="auto"/>
              <w:left w:val="nil"/>
              <w:bottom w:val="double" w:sz="4" w:space="0" w:color="auto"/>
              <w:right w:val="nil"/>
            </w:tcBorders>
            <w:shd w:val="clear" w:color="auto" w:fill="auto"/>
            <w:noWrap/>
            <w:vAlign w:val="bottom"/>
            <w:hideMark/>
          </w:tcPr>
          <w:p w:rsidR="004E7700" w:rsidRPr="00104DE1" w:rsidRDefault="004E7700" w:rsidP="007355BC">
            <w:pPr>
              <w:jc w:val="right"/>
              <w:rPr>
                <w:rFonts w:ascii="Arial" w:hAnsi="Arial" w:cs="Arial"/>
                <w:b/>
                <w:bCs/>
                <w:sz w:val="14"/>
                <w:szCs w:val="14"/>
                <w:lang w:val="id-ID" w:eastAsia="id-ID"/>
              </w:rPr>
            </w:pPr>
            <w:r>
              <w:rPr>
                <w:rFonts w:ascii="Arial" w:hAnsi="Arial" w:cs="Arial"/>
                <w:b/>
                <w:bCs/>
                <w:sz w:val="14"/>
                <w:szCs w:val="14"/>
                <w:lang w:val="id-ID" w:eastAsia="id-ID"/>
              </w:rPr>
              <w:t>-</w:t>
            </w:r>
          </w:p>
        </w:tc>
        <w:tc>
          <w:tcPr>
            <w:tcW w:w="1842" w:type="dxa"/>
            <w:tcBorders>
              <w:top w:val="single" w:sz="4" w:space="0" w:color="auto"/>
              <w:left w:val="nil"/>
              <w:bottom w:val="double" w:sz="6" w:space="0" w:color="auto"/>
              <w:right w:val="nil"/>
            </w:tcBorders>
            <w:shd w:val="clear" w:color="auto" w:fill="auto"/>
            <w:noWrap/>
            <w:vAlign w:val="bottom"/>
            <w:hideMark/>
          </w:tcPr>
          <w:p w:rsidR="004E7700" w:rsidRPr="00104DE1" w:rsidRDefault="004E7700" w:rsidP="007355BC">
            <w:pPr>
              <w:jc w:val="right"/>
              <w:rPr>
                <w:rFonts w:ascii="Arial" w:hAnsi="Arial" w:cs="Arial"/>
                <w:b/>
                <w:bCs/>
                <w:sz w:val="14"/>
                <w:szCs w:val="14"/>
                <w:lang w:val="id-ID" w:eastAsia="id-ID"/>
              </w:rPr>
            </w:pPr>
            <w:r w:rsidRPr="00104DE1">
              <w:rPr>
                <w:rFonts w:ascii="Arial" w:hAnsi="Arial" w:cs="Arial"/>
                <w:b/>
                <w:bCs/>
                <w:sz w:val="14"/>
                <w:szCs w:val="14"/>
                <w:lang w:eastAsia="id-ID"/>
              </w:rPr>
              <w:t>-</w:t>
            </w:r>
            <w:r w:rsidRPr="00104DE1">
              <w:rPr>
                <w:rFonts w:ascii="Arial" w:hAnsi="Arial" w:cs="Arial"/>
                <w:b/>
                <w:bCs/>
                <w:sz w:val="14"/>
                <w:szCs w:val="14"/>
                <w:lang w:val="id-ID" w:eastAsia="id-ID"/>
              </w:rPr>
              <w:t> </w:t>
            </w:r>
          </w:p>
        </w:tc>
        <w:tc>
          <w:tcPr>
            <w:tcW w:w="1269" w:type="dxa"/>
            <w:tcBorders>
              <w:top w:val="single" w:sz="4" w:space="0" w:color="auto"/>
              <w:left w:val="nil"/>
              <w:bottom w:val="double" w:sz="6" w:space="0" w:color="auto"/>
              <w:right w:val="nil"/>
            </w:tcBorders>
            <w:shd w:val="clear" w:color="auto" w:fill="auto"/>
            <w:noWrap/>
            <w:vAlign w:val="bottom"/>
            <w:hideMark/>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val="id-ID" w:eastAsia="id-ID"/>
              </w:rPr>
              <w:t> </w:t>
            </w:r>
            <w:r w:rsidRPr="00104DE1">
              <w:rPr>
                <w:rFonts w:ascii="Arial" w:hAnsi="Arial" w:cs="Arial"/>
                <w:b/>
                <w:bCs/>
                <w:sz w:val="14"/>
                <w:szCs w:val="14"/>
                <w:lang w:eastAsia="id-ID"/>
              </w:rPr>
              <w:t>-</w:t>
            </w:r>
          </w:p>
        </w:tc>
        <w:tc>
          <w:tcPr>
            <w:tcW w:w="1707" w:type="dxa"/>
            <w:tcBorders>
              <w:top w:val="single" w:sz="4" w:space="0" w:color="auto"/>
              <w:left w:val="nil"/>
              <w:bottom w:val="double" w:sz="6" w:space="0" w:color="auto"/>
              <w:right w:val="nil"/>
            </w:tcBorders>
            <w:shd w:val="clear" w:color="auto" w:fill="auto"/>
            <w:noWrap/>
            <w:vAlign w:val="bottom"/>
          </w:tcPr>
          <w:p w:rsidR="004E7700" w:rsidRPr="00104DE1" w:rsidRDefault="004E7700" w:rsidP="007355BC">
            <w:pPr>
              <w:jc w:val="right"/>
              <w:rPr>
                <w:rFonts w:ascii="Arial" w:hAnsi="Arial" w:cs="Arial"/>
                <w:b/>
                <w:bCs/>
                <w:sz w:val="14"/>
                <w:szCs w:val="14"/>
                <w:lang w:val="id-ID" w:eastAsia="id-ID"/>
              </w:rPr>
            </w:pPr>
            <w:r>
              <w:rPr>
                <w:rFonts w:ascii="Arial" w:hAnsi="Arial" w:cs="Arial"/>
                <w:b/>
                <w:bCs/>
                <w:sz w:val="14"/>
                <w:szCs w:val="14"/>
                <w:lang w:val="id-ID" w:eastAsia="id-ID"/>
              </w:rPr>
              <w:t>-</w:t>
            </w:r>
          </w:p>
        </w:tc>
      </w:tr>
    </w:tbl>
    <w:p w:rsidR="00B1256A" w:rsidRPr="00B1256A" w:rsidRDefault="00B1256A" w:rsidP="00B1256A">
      <w:pPr>
        <w:spacing w:before="240" w:line="360" w:lineRule="auto"/>
        <w:ind w:left="993"/>
        <w:rPr>
          <w:rFonts w:ascii="Arial" w:hAnsi="Arial" w:cs="Arial"/>
          <w:b/>
          <w:bCs/>
          <w:sz w:val="16"/>
          <w:szCs w:val="16"/>
          <w:vertAlign w:val="subscript"/>
          <w:lang w:val="id-ID"/>
        </w:rPr>
      </w:pPr>
    </w:p>
    <w:p w:rsidR="004E7700" w:rsidRPr="00104DE1" w:rsidRDefault="004E7700" w:rsidP="004E7700">
      <w:pPr>
        <w:numPr>
          <w:ilvl w:val="4"/>
          <w:numId w:val="22"/>
        </w:numPr>
        <w:spacing w:before="240" w:line="360" w:lineRule="auto"/>
        <w:ind w:left="993" w:hanging="993"/>
        <w:rPr>
          <w:rFonts w:ascii="Arial" w:hAnsi="Arial" w:cs="Arial"/>
          <w:b/>
          <w:bCs/>
          <w:sz w:val="22"/>
          <w:szCs w:val="22"/>
          <w:lang w:val="id-ID"/>
        </w:rPr>
      </w:pPr>
      <w:r w:rsidRPr="00104DE1">
        <w:rPr>
          <w:rFonts w:ascii="Arial" w:hAnsi="Arial" w:cs="Arial"/>
          <w:b/>
          <w:bCs/>
          <w:sz w:val="22"/>
          <w:szCs w:val="22"/>
          <w:lang w:val="id-ID"/>
        </w:rPr>
        <w:t>Piutang</w:t>
      </w:r>
      <w:r w:rsidRPr="00104DE1">
        <w:rPr>
          <w:rFonts w:ascii="Arial" w:hAnsi="Arial" w:cs="Arial"/>
          <w:b/>
          <w:bCs/>
          <w:sz w:val="22"/>
          <w:szCs w:val="22"/>
        </w:rPr>
        <w:t xml:space="preserve"> Pajak </w:t>
      </w:r>
    </w:p>
    <w:p w:rsidR="004E7700" w:rsidRDefault="004E7700" w:rsidP="004E7700">
      <w:pPr>
        <w:spacing w:line="360" w:lineRule="auto"/>
        <w:rPr>
          <w:rFonts w:ascii="Arial" w:hAnsi="Arial" w:cs="Arial"/>
          <w:bCs/>
          <w:sz w:val="22"/>
          <w:szCs w:val="22"/>
          <w:lang w:val="id-ID"/>
        </w:rPr>
      </w:pPr>
      <w:r w:rsidRPr="00104DE1">
        <w:rPr>
          <w:rFonts w:ascii="Arial" w:hAnsi="Arial" w:cs="Arial"/>
          <w:bCs/>
          <w:sz w:val="22"/>
          <w:szCs w:val="22"/>
          <w:lang w:val="id-ID"/>
        </w:rPr>
        <w:t>Piutang</w:t>
      </w:r>
      <w:r w:rsidRPr="00104DE1">
        <w:rPr>
          <w:rFonts w:ascii="Arial" w:hAnsi="Arial" w:cs="Arial"/>
          <w:bCs/>
          <w:sz w:val="22"/>
          <w:szCs w:val="22"/>
        </w:rPr>
        <w:t xml:space="preserve"> </w:t>
      </w:r>
      <w:r w:rsidRPr="00104DE1">
        <w:rPr>
          <w:rFonts w:ascii="Arial" w:hAnsi="Arial" w:cs="Arial"/>
          <w:bCs/>
          <w:sz w:val="22"/>
          <w:szCs w:val="22"/>
          <w:lang w:val="id-ID"/>
        </w:rPr>
        <w:t xml:space="preserve">Pajak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320FAC">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320FAC">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dengan rincian sebagai berikut:</w:t>
      </w:r>
    </w:p>
    <w:p w:rsidR="004E7700" w:rsidRPr="00104DE1" w:rsidRDefault="004E7700" w:rsidP="004E7700">
      <w:pPr>
        <w:spacing w:line="360" w:lineRule="auto"/>
        <w:rPr>
          <w:rFonts w:ascii="Arial" w:hAnsi="Arial" w:cs="Arial"/>
          <w:b/>
          <w:bCs/>
          <w:sz w:val="22"/>
          <w:szCs w:val="22"/>
          <w:lang w:val="id-ID"/>
        </w:rPr>
      </w:pPr>
    </w:p>
    <w:tbl>
      <w:tblPr>
        <w:tblW w:w="9521" w:type="dxa"/>
        <w:tblInd w:w="108" w:type="dxa"/>
        <w:tblLook w:val="04A0"/>
      </w:tblPr>
      <w:tblGrid>
        <w:gridCol w:w="5421"/>
        <w:gridCol w:w="1980"/>
        <w:gridCol w:w="2120"/>
      </w:tblGrid>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6</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Piutang Pajak</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Penyisihan Piutang Pajak</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sz w:val="14"/>
                <w:szCs w:val="14"/>
                <w:lang w:eastAsia="id-ID"/>
              </w:rPr>
            </w:pPr>
            <w:r w:rsidRPr="00104DE1">
              <w:rPr>
                <w:rFonts w:ascii="Arial" w:hAnsi="Arial" w:cs="Arial"/>
                <w:sz w:val="14"/>
                <w:szCs w:val="14"/>
                <w:lang w:eastAsia="id-ID"/>
              </w:rPr>
              <w:t>Piutang Pajak Netto</w:t>
            </w:r>
          </w:p>
        </w:tc>
        <w:tc>
          <w:tcPr>
            <w:tcW w:w="198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12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right"/>
              <w:rPr>
                <w:rFonts w:ascii="Arial" w:hAnsi="Arial" w:cs="Arial"/>
                <w:b/>
                <w:bCs/>
                <w:sz w:val="14"/>
                <w:szCs w:val="14"/>
                <w:lang w:eastAsia="id-ID"/>
              </w:rPr>
            </w:pPr>
          </w:p>
        </w:tc>
        <w:tc>
          <w:tcPr>
            <w:tcW w:w="1980" w:type="dxa"/>
            <w:tcBorders>
              <w:top w:val="nil"/>
              <w:left w:val="nil"/>
              <w:bottom w:val="nil"/>
              <w:right w:val="nil"/>
            </w:tcBorders>
            <w:shd w:val="clear" w:color="auto" w:fill="auto"/>
            <w:vAlign w:val="center"/>
            <w:hideMark/>
          </w:tcPr>
          <w:p w:rsidR="004E7700" w:rsidRPr="00104DE1" w:rsidRDefault="004E7700" w:rsidP="007355BC">
            <w:pPr>
              <w:rPr>
                <w:sz w:val="20"/>
                <w:szCs w:val="20"/>
                <w:lang w:eastAsia="id-ID"/>
              </w:rPr>
            </w:pPr>
          </w:p>
        </w:tc>
        <w:tc>
          <w:tcPr>
            <w:tcW w:w="2120" w:type="dxa"/>
            <w:tcBorders>
              <w:top w:val="nil"/>
              <w:left w:val="nil"/>
              <w:bottom w:val="nil"/>
              <w:right w:val="nil"/>
            </w:tcBorders>
            <w:shd w:val="clear" w:color="auto" w:fill="auto"/>
            <w:vAlign w:val="center"/>
            <w:hideMark/>
          </w:tcPr>
          <w:p w:rsidR="004E7700" w:rsidRPr="00104DE1" w:rsidRDefault="004E7700" w:rsidP="007355BC">
            <w:pPr>
              <w:jc w:val="right"/>
              <w:rPr>
                <w:sz w:val="20"/>
                <w:szCs w:val="20"/>
                <w:lang w:eastAsia="id-ID"/>
              </w:rPr>
            </w:pP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right"/>
              <w:rPr>
                <w:sz w:val="20"/>
                <w:szCs w:val="20"/>
                <w:lang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6</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Piutang Retribusi</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Penyisihan Piutang Retribusi</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sz w:val="14"/>
                <w:szCs w:val="14"/>
                <w:lang w:eastAsia="id-ID"/>
              </w:rPr>
            </w:pPr>
            <w:r w:rsidRPr="00104DE1">
              <w:rPr>
                <w:rFonts w:ascii="Arial" w:hAnsi="Arial" w:cs="Arial"/>
                <w:sz w:val="14"/>
                <w:szCs w:val="14"/>
                <w:lang w:eastAsia="id-ID"/>
              </w:rPr>
              <w:t>Piutang Retribusi Netto</w:t>
            </w:r>
          </w:p>
        </w:tc>
        <w:tc>
          <w:tcPr>
            <w:tcW w:w="198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12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right"/>
              <w:rPr>
                <w:rFonts w:ascii="Arial" w:hAnsi="Arial" w:cs="Arial"/>
                <w:b/>
                <w:bCs/>
                <w:sz w:val="14"/>
                <w:szCs w:val="14"/>
                <w:lang w:eastAsia="id-ID"/>
              </w:rPr>
            </w:pPr>
          </w:p>
        </w:tc>
        <w:tc>
          <w:tcPr>
            <w:tcW w:w="1980" w:type="dxa"/>
            <w:tcBorders>
              <w:top w:val="nil"/>
              <w:left w:val="nil"/>
              <w:bottom w:val="nil"/>
              <w:right w:val="nil"/>
            </w:tcBorders>
            <w:shd w:val="clear" w:color="auto" w:fill="auto"/>
            <w:vAlign w:val="center"/>
            <w:hideMark/>
          </w:tcPr>
          <w:p w:rsidR="004E7700" w:rsidRPr="00104DE1" w:rsidRDefault="004E7700" w:rsidP="007355BC">
            <w:pPr>
              <w:jc w:val="center"/>
              <w:rPr>
                <w:sz w:val="20"/>
                <w:szCs w:val="20"/>
                <w:lang w:eastAsia="id-ID"/>
              </w:rPr>
            </w:pPr>
          </w:p>
        </w:tc>
        <w:tc>
          <w:tcPr>
            <w:tcW w:w="2120" w:type="dxa"/>
            <w:tcBorders>
              <w:top w:val="nil"/>
              <w:left w:val="nil"/>
              <w:bottom w:val="nil"/>
              <w:right w:val="nil"/>
            </w:tcBorders>
            <w:shd w:val="clear" w:color="auto" w:fill="auto"/>
            <w:vAlign w:val="center"/>
            <w:hideMark/>
          </w:tcPr>
          <w:p w:rsidR="004E7700" w:rsidRPr="00104DE1" w:rsidRDefault="004E7700" w:rsidP="007355BC">
            <w:pPr>
              <w:jc w:val="right"/>
              <w:rPr>
                <w:sz w:val="20"/>
                <w:szCs w:val="20"/>
                <w:lang w:eastAsia="id-ID"/>
              </w:rPr>
            </w:pP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right"/>
              <w:rPr>
                <w:sz w:val="20"/>
                <w:szCs w:val="20"/>
                <w:lang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320FAC"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320FAC">
              <w:rPr>
                <w:rFonts w:ascii="Arial" w:hAnsi="Arial" w:cs="Arial"/>
                <w:b/>
                <w:bCs/>
                <w:sz w:val="14"/>
                <w:szCs w:val="14"/>
                <w:lang w:val="id-ID" w:eastAsia="id-ID"/>
              </w:rPr>
              <w:t>6</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Piutang Lainnya</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eastAsia="id-ID"/>
              </w:rPr>
            </w:pPr>
            <w:r w:rsidRPr="00104DE1">
              <w:rPr>
                <w:rFonts w:ascii="Arial" w:hAnsi="Arial" w:cs="Arial"/>
                <w:sz w:val="14"/>
                <w:szCs w:val="14"/>
                <w:lang w:eastAsia="id-ID"/>
              </w:rPr>
              <w:t>Penyisihan Piutang Lainnya</w:t>
            </w:r>
          </w:p>
        </w:tc>
        <w:tc>
          <w:tcPr>
            <w:tcW w:w="198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sz w:val="14"/>
                <w:szCs w:val="14"/>
                <w:lang w:eastAsia="id-ID"/>
              </w:rPr>
            </w:pPr>
            <w:r w:rsidRPr="00104DE1">
              <w:rPr>
                <w:rFonts w:ascii="Arial" w:hAnsi="Arial" w:cs="Arial"/>
                <w:sz w:val="14"/>
                <w:szCs w:val="14"/>
                <w:lang w:eastAsia="id-ID"/>
              </w:rPr>
              <w:t>Piutang Lainnya Netto</w:t>
            </w:r>
          </w:p>
        </w:tc>
        <w:tc>
          <w:tcPr>
            <w:tcW w:w="1980" w:type="dxa"/>
            <w:tcBorders>
              <w:top w:val="single" w:sz="8" w:space="0" w:color="auto"/>
              <w:left w:val="nil"/>
              <w:bottom w:val="single" w:sz="8"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120" w:type="dxa"/>
            <w:tcBorders>
              <w:top w:val="single" w:sz="8" w:space="0" w:color="auto"/>
              <w:left w:val="nil"/>
              <w:bottom w:val="single" w:sz="8"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tcPr>
          <w:p w:rsidR="004E7700" w:rsidRPr="00104DE1" w:rsidRDefault="004E7700" w:rsidP="007355BC">
            <w:pPr>
              <w:jc w:val="center"/>
              <w:rPr>
                <w:rFonts w:ascii="Arial" w:hAnsi="Arial" w:cs="Arial"/>
                <w:sz w:val="14"/>
                <w:szCs w:val="14"/>
                <w:lang w:eastAsia="id-ID"/>
              </w:rPr>
            </w:pPr>
          </w:p>
        </w:tc>
        <w:tc>
          <w:tcPr>
            <w:tcW w:w="198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p>
        </w:tc>
        <w:tc>
          <w:tcPr>
            <w:tcW w:w="212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p>
        </w:tc>
      </w:tr>
    </w:tbl>
    <w:p w:rsidR="004E7700" w:rsidRPr="00FF3C22" w:rsidRDefault="004E7700" w:rsidP="004E7700">
      <w:pPr>
        <w:spacing w:before="240" w:line="360" w:lineRule="auto"/>
        <w:ind w:left="993"/>
        <w:contextualSpacing/>
        <w:rPr>
          <w:rFonts w:ascii="Arial" w:hAnsi="Arial" w:cs="Arial"/>
          <w:b/>
          <w:bCs/>
          <w:sz w:val="22"/>
          <w:szCs w:val="22"/>
          <w:lang w:val="id-ID"/>
        </w:rPr>
      </w:pPr>
    </w:p>
    <w:p w:rsidR="004E7700" w:rsidRPr="00104DE1" w:rsidRDefault="004E7700" w:rsidP="004E7700">
      <w:pPr>
        <w:numPr>
          <w:ilvl w:val="4"/>
          <w:numId w:val="22"/>
        </w:numPr>
        <w:spacing w:before="240" w:line="360" w:lineRule="auto"/>
        <w:ind w:left="993" w:hanging="993"/>
        <w:contextualSpacing/>
        <w:rPr>
          <w:rFonts w:ascii="Arial" w:hAnsi="Arial" w:cs="Arial"/>
          <w:b/>
          <w:bCs/>
          <w:sz w:val="22"/>
          <w:szCs w:val="22"/>
          <w:lang w:val="id-ID"/>
        </w:rPr>
      </w:pPr>
      <w:r w:rsidRPr="00104DE1">
        <w:rPr>
          <w:rFonts w:ascii="Arial" w:hAnsi="Arial" w:cs="Arial"/>
          <w:b/>
          <w:bCs/>
          <w:color w:val="000000"/>
          <w:sz w:val="22"/>
          <w:szCs w:val="22"/>
          <w:lang w:val="id-ID"/>
        </w:rPr>
        <w:t>Piutang Retribusi</w:t>
      </w:r>
    </w:p>
    <w:p w:rsidR="004E7700" w:rsidRPr="00104DE1" w:rsidRDefault="004E7700" w:rsidP="004E7700">
      <w:pPr>
        <w:spacing w:line="360" w:lineRule="auto"/>
        <w:jc w:val="both"/>
        <w:rPr>
          <w:rFonts w:ascii="Arial" w:hAnsi="Arial" w:cs="Arial"/>
          <w:color w:val="000000"/>
          <w:sz w:val="22"/>
          <w:szCs w:val="22"/>
          <w:lang w:val="id-ID"/>
        </w:rPr>
      </w:pPr>
      <w:r w:rsidRPr="00104DE1">
        <w:rPr>
          <w:rFonts w:ascii="Arial" w:hAnsi="Arial" w:cs="Arial"/>
          <w:color w:val="000000"/>
          <w:sz w:val="22"/>
          <w:szCs w:val="22"/>
          <w:lang w:val="id-ID"/>
        </w:rPr>
        <w:t>Piutang retribusi adalah pendapatan retribusi yang sudah menjadi hak Pemerintah Provinsi Jawa Tengah tetapi sampai dengan 31 Desember 201</w:t>
      </w:r>
      <w:r w:rsidR="00320FAC">
        <w:rPr>
          <w:rFonts w:ascii="Arial" w:hAnsi="Arial" w:cs="Arial"/>
          <w:color w:val="000000"/>
          <w:sz w:val="22"/>
          <w:szCs w:val="22"/>
          <w:lang w:val="id-ID"/>
        </w:rPr>
        <w:t>7</w:t>
      </w:r>
      <w:r w:rsidRPr="00104DE1">
        <w:rPr>
          <w:rFonts w:ascii="Arial" w:hAnsi="Arial" w:cs="Arial"/>
          <w:color w:val="000000"/>
          <w:sz w:val="22"/>
          <w:szCs w:val="22"/>
          <w:lang w:val="id-ID"/>
        </w:rPr>
        <w:t xml:space="preserve"> belum dibayar oleh wajib retribusi. Piutang retribusi antara lain piutang retribusi pelayanan kesehatan piutang askes pada Dinas Kesehatan, piutang pemakaian kekayaan daerah dan piutang tempat pelelangan ikan. </w:t>
      </w:r>
      <w:r w:rsidRPr="00104DE1">
        <w:rPr>
          <w:rFonts w:ascii="Arial" w:hAnsi="Arial" w:cs="Arial"/>
          <w:bCs/>
          <w:sz w:val="22"/>
          <w:szCs w:val="22"/>
          <w:lang w:val="id-ID"/>
        </w:rPr>
        <w:t>Piutang</w:t>
      </w:r>
      <w:r w:rsidRPr="00104DE1">
        <w:rPr>
          <w:rFonts w:ascii="Arial" w:hAnsi="Arial" w:cs="Arial"/>
          <w:bCs/>
          <w:sz w:val="22"/>
          <w:szCs w:val="22"/>
        </w:rPr>
        <w:t xml:space="preserve"> </w:t>
      </w:r>
      <w:r w:rsidRPr="00104DE1">
        <w:rPr>
          <w:rFonts w:ascii="Arial" w:hAnsi="Arial" w:cs="Arial"/>
          <w:bCs/>
          <w:sz w:val="22"/>
          <w:szCs w:val="22"/>
          <w:lang w:val="id-ID"/>
        </w:rPr>
        <w:t xml:space="preserve">Retribusi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320FAC">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 xml:space="preserve">- </w:t>
      </w:r>
      <w:r w:rsidRPr="00104DE1">
        <w:rPr>
          <w:rFonts w:ascii="Arial" w:hAnsi="Arial" w:cs="Arial"/>
          <w:bCs/>
          <w:sz w:val="22"/>
          <w:szCs w:val="22"/>
          <w:lang w:val="id-ID"/>
        </w:rPr>
        <w:t>% dibandingkan saldo per 31 Desember 201</w:t>
      </w:r>
      <w:r w:rsidR="00320FAC">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dengan rincian sebagai berikut</w:t>
      </w:r>
      <w:r w:rsidRPr="00104DE1">
        <w:rPr>
          <w:rFonts w:ascii="Arial" w:hAnsi="Arial" w:cs="Arial"/>
          <w:bCs/>
          <w:sz w:val="22"/>
          <w:szCs w:val="22"/>
        </w:rPr>
        <w:t xml:space="preserve"> .</w:t>
      </w:r>
    </w:p>
    <w:tbl>
      <w:tblPr>
        <w:tblW w:w="9521" w:type="dxa"/>
        <w:tblInd w:w="108" w:type="dxa"/>
        <w:tblLook w:val="04A0"/>
      </w:tblPr>
      <w:tblGrid>
        <w:gridCol w:w="5421"/>
        <w:gridCol w:w="1980"/>
        <w:gridCol w:w="2120"/>
      </w:tblGrid>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320FA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320FA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320FAC">
              <w:rPr>
                <w:rFonts w:ascii="Arial" w:hAnsi="Arial" w:cs="Arial"/>
                <w:b/>
                <w:bCs/>
                <w:sz w:val="14"/>
                <w:szCs w:val="14"/>
                <w:lang w:val="id-ID" w:eastAsia="id-ID"/>
              </w:rPr>
              <w:t>6</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Piutang Retribusi Pelayanan Kesehatan (Piutang Askes)</w:t>
            </w:r>
          </w:p>
        </w:tc>
        <w:tc>
          <w:tcPr>
            <w:tcW w:w="198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Piutang Retribusi Tempat Pelelangan Ikan</w:t>
            </w:r>
          </w:p>
        </w:tc>
        <w:tc>
          <w:tcPr>
            <w:tcW w:w="198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Piutang Retribusi Pemakaian Kekayaan Daerah</w:t>
            </w:r>
          </w:p>
        </w:tc>
        <w:tc>
          <w:tcPr>
            <w:tcW w:w="198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Piutang DUKS</w:t>
            </w:r>
          </w:p>
        </w:tc>
        <w:tc>
          <w:tcPr>
            <w:tcW w:w="198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12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B1256A" w:rsidRDefault="00B1256A" w:rsidP="004E7700">
      <w:pPr>
        <w:spacing w:before="240" w:line="360" w:lineRule="auto"/>
        <w:jc w:val="both"/>
        <w:rPr>
          <w:rFonts w:ascii="Arial" w:hAnsi="Arial" w:cs="Arial"/>
          <w:b/>
          <w:bCs/>
          <w:sz w:val="22"/>
          <w:szCs w:val="22"/>
          <w:lang w:val="id-ID"/>
        </w:rPr>
      </w:pPr>
    </w:p>
    <w:p w:rsidR="00B1256A" w:rsidRDefault="00B1256A" w:rsidP="004E7700">
      <w:pPr>
        <w:spacing w:before="240" w:line="360" w:lineRule="auto"/>
        <w:jc w:val="both"/>
        <w:rPr>
          <w:rFonts w:ascii="Arial" w:hAnsi="Arial" w:cs="Arial"/>
          <w:b/>
          <w:bCs/>
          <w:sz w:val="22"/>
          <w:szCs w:val="22"/>
          <w:lang w:val="id-ID"/>
        </w:rPr>
      </w:pPr>
    </w:p>
    <w:p w:rsidR="00B1256A" w:rsidRDefault="00B1256A" w:rsidP="004E7700">
      <w:pPr>
        <w:spacing w:before="240" w:line="360" w:lineRule="auto"/>
        <w:jc w:val="both"/>
        <w:rPr>
          <w:rFonts w:ascii="Arial" w:hAnsi="Arial" w:cs="Arial"/>
          <w:b/>
          <w:bCs/>
          <w:sz w:val="22"/>
          <w:szCs w:val="22"/>
          <w:lang w:val="id-ID"/>
        </w:rPr>
      </w:pPr>
    </w:p>
    <w:p w:rsidR="004E7700" w:rsidRPr="00104DE1" w:rsidRDefault="004E7700" w:rsidP="004E7700">
      <w:pPr>
        <w:spacing w:before="240" w:line="360" w:lineRule="auto"/>
        <w:jc w:val="both"/>
        <w:rPr>
          <w:rFonts w:ascii="Arial" w:hAnsi="Arial" w:cs="Arial"/>
          <w:b/>
          <w:bCs/>
          <w:sz w:val="22"/>
          <w:szCs w:val="22"/>
          <w:lang w:val="id-ID"/>
        </w:rPr>
      </w:pPr>
      <w:r w:rsidRPr="00104DE1">
        <w:rPr>
          <w:rFonts w:ascii="Arial" w:hAnsi="Arial" w:cs="Arial"/>
          <w:b/>
          <w:bCs/>
          <w:sz w:val="22"/>
          <w:szCs w:val="22"/>
          <w:lang w:val="id-ID"/>
        </w:rPr>
        <w:lastRenderedPageBreak/>
        <w:t xml:space="preserve">Penjelasan Mutasi Piutang Retribusi </w:t>
      </w:r>
    </w:p>
    <w:tbl>
      <w:tblPr>
        <w:tblW w:w="9465" w:type="dxa"/>
        <w:tblInd w:w="108" w:type="dxa"/>
        <w:tblLayout w:type="fixed"/>
        <w:tblLook w:val="0000"/>
      </w:tblPr>
      <w:tblGrid>
        <w:gridCol w:w="567"/>
        <w:gridCol w:w="1872"/>
        <w:gridCol w:w="1800"/>
        <w:gridCol w:w="1742"/>
        <w:gridCol w:w="1742"/>
        <w:gridCol w:w="1742"/>
      </w:tblGrid>
      <w:tr w:rsidR="004E7700" w:rsidRPr="00104DE1" w:rsidTr="007355BC">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color w:val="000000"/>
                <w:lang w:val="id-ID"/>
              </w:rPr>
            </w:pPr>
            <w:r w:rsidRPr="00104DE1">
              <w:rPr>
                <w:rFonts w:ascii="Arial" w:hAnsi="Arial" w:cs="Arial"/>
                <w:b/>
                <w:bCs/>
                <w:color w:val="000000"/>
                <w:sz w:val="22"/>
                <w:szCs w:val="22"/>
                <w:lang w:val="id-ID"/>
              </w:rPr>
              <w:t>NO</w:t>
            </w:r>
          </w:p>
        </w:tc>
        <w:tc>
          <w:tcPr>
            <w:tcW w:w="187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b/>
                <w:bCs/>
                <w:color w:val="000000"/>
                <w:sz w:val="22"/>
                <w:szCs w:val="22"/>
                <w:lang w:val="id-ID"/>
              </w:rPr>
              <w:t>URAIAN</w:t>
            </w:r>
          </w:p>
        </w:tc>
        <w:tc>
          <w:tcPr>
            <w:tcW w:w="1800"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Saldo Awal</w:t>
            </w:r>
          </w:p>
        </w:tc>
        <w:tc>
          <w:tcPr>
            <w:tcW w:w="1742" w:type="dxa"/>
            <w:tcBorders>
              <w:top w:val="single" w:sz="4" w:space="0" w:color="auto"/>
              <w:left w:val="nil"/>
              <w:bottom w:val="single" w:sz="4" w:space="0" w:color="auto"/>
              <w:right w:val="single" w:sz="4" w:space="0" w:color="auto"/>
            </w:tcBorders>
            <w:shd w:val="clear" w:color="auto" w:fill="D9D9D9"/>
            <w:noWrap/>
            <w:vAlign w:val="bottom"/>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Penambahan</w:t>
            </w:r>
          </w:p>
        </w:tc>
        <w:tc>
          <w:tcPr>
            <w:tcW w:w="1742" w:type="dxa"/>
            <w:tcBorders>
              <w:top w:val="single" w:sz="4" w:space="0" w:color="auto"/>
              <w:left w:val="nil"/>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Pengurangan</w:t>
            </w:r>
          </w:p>
        </w:tc>
        <w:tc>
          <w:tcPr>
            <w:tcW w:w="1742" w:type="dxa"/>
            <w:tcBorders>
              <w:top w:val="single" w:sz="4" w:space="0" w:color="auto"/>
              <w:left w:val="nil"/>
              <w:bottom w:val="single" w:sz="4" w:space="0" w:color="auto"/>
              <w:right w:val="single" w:sz="4" w:space="0" w:color="auto"/>
            </w:tcBorders>
            <w:shd w:val="clear" w:color="auto" w:fill="D9D9D9"/>
          </w:tcPr>
          <w:p w:rsidR="004E7700" w:rsidRPr="00104DE1" w:rsidRDefault="004E7700" w:rsidP="007355BC">
            <w:pPr>
              <w:spacing w:line="360" w:lineRule="auto"/>
              <w:jc w:val="center"/>
              <w:rPr>
                <w:rFonts w:ascii="Arial" w:hAnsi="Arial" w:cs="Arial"/>
                <w:b/>
                <w:bCs/>
                <w:lang w:val="id-ID"/>
              </w:rPr>
            </w:pPr>
            <w:r w:rsidRPr="00104DE1">
              <w:rPr>
                <w:rFonts w:ascii="Arial" w:hAnsi="Arial" w:cs="Arial"/>
                <w:b/>
                <w:bCs/>
                <w:sz w:val="22"/>
                <w:szCs w:val="22"/>
                <w:lang w:val="id-ID"/>
              </w:rPr>
              <w:t xml:space="preserve">Saldo Akhir </w:t>
            </w: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1</w:t>
            </w: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rPr>
                <w:rFonts w:ascii="Arial" w:hAnsi="Arial" w:cs="Arial"/>
                <w:color w:val="000000"/>
                <w:lang w:val="id-ID"/>
              </w:rPr>
            </w:pPr>
            <w:r w:rsidRPr="00104DE1">
              <w:rPr>
                <w:rFonts w:ascii="Arial" w:hAnsi="Arial" w:cs="Arial"/>
                <w:color w:val="000000"/>
                <w:sz w:val="22"/>
                <w:szCs w:val="22"/>
                <w:lang w:val="id-ID"/>
              </w:rPr>
              <w:t>Piutang Askes</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fi-FI"/>
              </w:rPr>
            </w:pPr>
            <w:r w:rsidRPr="00104DE1">
              <w:rPr>
                <w:rFonts w:ascii="Arial" w:hAnsi="Arial" w:cs="Arial"/>
                <w:color w:val="000000"/>
                <w:sz w:val="22"/>
                <w:szCs w:val="22"/>
                <w:lang w:val="fi-FI"/>
              </w:rPr>
              <w:t>2</w:t>
            </w: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rPr>
                <w:rFonts w:ascii="Arial" w:hAnsi="Arial" w:cs="Arial"/>
                <w:color w:val="000000"/>
                <w:lang w:val="id-ID"/>
              </w:rPr>
            </w:pPr>
            <w:r w:rsidRPr="00104DE1">
              <w:rPr>
                <w:rFonts w:ascii="Arial" w:hAnsi="Arial" w:cs="Arial"/>
                <w:color w:val="000000"/>
                <w:sz w:val="22"/>
                <w:szCs w:val="22"/>
                <w:lang w:val="id-ID"/>
              </w:rPr>
              <w:t>Piutang TPI</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id-ID"/>
              </w:rPr>
            </w:pPr>
            <w:r w:rsidRPr="00104DE1">
              <w:rPr>
                <w:rFonts w:ascii="Arial" w:hAnsi="Arial" w:cs="Arial"/>
                <w:color w:val="000000"/>
                <w:sz w:val="22"/>
                <w:szCs w:val="22"/>
                <w:lang w:val="id-ID"/>
              </w:rPr>
              <w:t>3</w:t>
            </w: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rPr>
                <w:rFonts w:ascii="Arial" w:hAnsi="Arial" w:cs="Arial"/>
                <w:color w:val="000000"/>
                <w:lang w:val="id-ID"/>
              </w:rPr>
            </w:pPr>
            <w:r w:rsidRPr="00104DE1">
              <w:rPr>
                <w:rFonts w:ascii="Arial" w:hAnsi="Arial" w:cs="Arial"/>
                <w:color w:val="000000"/>
                <w:sz w:val="22"/>
                <w:szCs w:val="22"/>
                <w:lang w:val="id-ID"/>
              </w:rPr>
              <w:t>Piutang Pemakaian Kayada</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id-ID"/>
              </w:rPr>
            </w:pPr>
            <w:r w:rsidRPr="00104DE1">
              <w:rPr>
                <w:rFonts w:ascii="Arial" w:hAnsi="Arial" w:cs="Arial"/>
                <w:color w:val="000000"/>
                <w:sz w:val="22"/>
                <w:szCs w:val="22"/>
                <w:lang w:val="id-ID"/>
              </w:rPr>
              <w:t>4</w:t>
            </w: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rPr>
                <w:rFonts w:ascii="Arial" w:hAnsi="Arial" w:cs="Arial"/>
                <w:color w:val="000000"/>
                <w:lang w:val="id-ID"/>
              </w:rPr>
            </w:pPr>
            <w:r w:rsidRPr="00104DE1">
              <w:rPr>
                <w:rFonts w:ascii="Arial" w:hAnsi="Arial" w:cs="Arial"/>
                <w:color w:val="000000"/>
                <w:sz w:val="22"/>
                <w:szCs w:val="22"/>
                <w:lang w:val="id-ID"/>
              </w:rPr>
              <w:t>Piutang Jasa Kepelabuhan</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r w:rsidRPr="00104DE1">
              <w:rPr>
                <w:rFonts w:ascii="Arial" w:hAnsi="Arial" w:cs="Arial"/>
                <w:color w:val="000000"/>
              </w:rPr>
              <w:t>-</w:t>
            </w: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lang w:val="id-ID"/>
              </w:rPr>
            </w:pPr>
            <w:r w:rsidRPr="00104DE1">
              <w:rPr>
                <w:rFonts w:ascii="Arial" w:hAnsi="Arial" w:cs="Arial"/>
                <w:color w:val="000000"/>
                <w:sz w:val="22"/>
                <w:szCs w:val="22"/>
                <w:lang w:val="id-ID"/>
              </w:rPr>
              <w:t>5</w:t>
            </w: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rPr>
                <w:rFonts w:ascii="Arial" w:hAnsi="Arial" w:cs="Arial"/>
                <w:color w:val="000000"/>
                <w:lang w:val="id-ID"/>
              </w:rPr>
            </w:pPr>
            <w:r w:rsidRPr="00104DE1">
              <w:rPr>
                <w:rFonts w:ascii="Arial" w:hAnsi="Arial" w:cs="Arial"/>
                <w:color w:val="000000"/>
                <w:sz w:val="22"/>
                <w:szCs w:val="22"/>
                <w:lang w:val="id-ID"/>
              </w:rPr>
              <w:t>..............</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color w:val="000000"/>
              </w:rPr>
            </w:pP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color w:val="000000"/>
              </w:rPr>
            </w:pPr>
          </w:p>
        </w:tc>
      </w:tr>
      <w:tr w:rsidR="004E7700" w:rsidRPr="00104DE1" w:rsidTr="007355BC">
        <w:trPr>
          <w:trHeight w:val="170"/>
        </w:trPr>
        <w:tc>
          <w:tcPr>
            <w:tcW w:w="567" w:type="dxa"/>
            <w:tcBorders>
              <w:top w:val="nil"/>
              <w:left w:val="single" w:sz="4" w:space="0" w:color="auto"/>
              <w:bottom w:val="single" w:sz="4" w:space="0" w:color="auto"/>
              <w:right w:val="single" w:sz="4" w:space="0" w:color="auto"/>
            </w:tcBorders>
          </w:tcPr>
          <w:p w:rsidR="004E7700" w:rsidRPr="00104DE1" w:rsidRDefault="004E7700" w:rsidP="007355BC">
            <w:pPr>
              <w:spacing w:line="360" w:lineRule="auto"/>
              <w:jc w:val="center"/>
              <w:rPr>
                <w:rFonts w:ascii="Arial" w:hAnsi="Arial" w:cs="Arial"/>
                <w:color w:val="000000"/>
              </w:rPr>
            </w:pPr>
          </w:p>
        </w:tc>
        <w:tc>
          <w:tcPr>
            <w:tcW w:w="1872" w:type="dxa"/>
            <w:tcBorders>
              <w:top w:val="nil"/>
              <w:left w:val="single" w:sz="4" w:space="0" w:color="auto"/>
              <w:bottom w:val="single" w:sz="4" w:space="0" w:color="auto"/>
              <w:right w:val="single" w:sz="4" w:space="0" w:color="auto"/>
            </w:tcBorders>
            <w:noWrap/>
            <w:vAlign w:val="bottom"/>
          </w:tcPr>
          <w:p w:rsidR="004E7700" w:rsidRPr="00104DE1" w:rsidRDefault="004E7700" w:rsidP="007355BC">
            <w:pPr>
              <w:spacing w:line="360" w:lineRule="auto"/>
              <w:jc w:val="center"/>
              <w:rPr>
                <w:rFonts w:ascii="Arial" w:hAnsi="Arial" w:cs="Arial"/>
                <w:b/>
                <w:bCs/>
                <w:color w:val="000000"/>
              </w:rPr>
            </w:pPr>
            <w:r w:rsidRPr="00104DE1">
              <w:rPr>
                <w:rFonts w:ascii="Arial" w:hAnsi="Arial" w:cs="Arial"/>
                <w:color w:val="000000"/>
                <w:sz w:val="22"/>
                <w:szCs w:val="22"/>
              </w:rPr>
              <w:t>Jumlah</w:t>
            </w:r>
          </w:p>
        </w:tc>
        <w:tc>
          <w:tcPr>
            <w:tcW w:w="1800"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rPr>
            </w:pPr>
            <w:r w:rsidRPr="00104DE1">
              <w:rPr>
                <w:rFonts w:ascii="Arial" w:hAnsi="Arial" w:cs="Arial"/>
              </w:rPr>
              <w:t>-</w:t>
            </w:r>
          </w:p>
        </w:tc>
        <w:tc>
          <w:tcPr>
            <w:tcW w:w="1742" w:type="dxa"/>
            <w:tcBorders>
              <w:top w:val="nil"/>
              <w:left w:val="nil"/>
              <w:bottom w:val="single" w:sz="4" w:space="0" w:color="auto"/>
              <w:right w:val="single" w:sz="4" w:space="0" w:color="auto"/>
            </w:tcBorders>
            <w:noWrap/>
            <w:vAlign w:val="bottom"/>
          </w:tcPr>
          <w:p w:rsidR="004E7700" w:rsidRPr="00104DE1" w:rsidRDefault="004E7700" w:rsidP="007355BC">
            <w:pPr>
              <w:spacing w:line="360" w:lineRule="auto"/>
              <w:jc w:val="right"/>
              <w:rPr>
                <w:rFonts w:ascii="Arial" w:hAnsi="Arial" w:cs="Arial"/>
                <w:b/>
                <w:bCs/>
                <w:color w:val="000000"/>
              </w:rPr>
            </w:pPr>
            <w:r w:rsidRPr="00104DE1">
              <w:rPr>
                <w:rFonts w:ascii="Arial" w:hAnsi="Arial" w:cs="Arial"/>
                <w:b/>
                <w:bCs/>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b/>
                <w:bCs/>
                <w:color w:val="000000"/>
              </w:rPr>
            </w:pPr>
            <w:r w:rsidRPr="00104DE1">
              <w:rPr>
                <w:rFonts w:ascii="Arial" w:hAnsi="Arial" w:cs="Arial"/>
                <w:b/>
                <w:bCs/>
                <w:color w:val="000000"/>
              </w:rPr>
              <w:t>-</w:t>
            </w:r>
          </w:p>
        </w:tc>
        <w:tc>
          <w:tcPr>
            <w:tcW w:w="1742" w:type="dxa"/>
            <w:tcBorders>
              <w:top w:val="nil"/>
              <w:left w:val="nil"/>
              <w:bottom w:val="single" w:sz="4" w:space="0" w:color="auto"/>
              <w:right w:val="single" w:sz="4" w:space="0" w:color="auto"/>
            </w:tcBorders>
          </w:tcPr>
          <w:p w:rsidR="004E7700" w:rsidRPr="00104DE1" w:rsidRDefault="004E7700" w:rsidP="007355BC">
            <w:pPr>
              <w:spacing w:line="360" w:lineRule="auto"/>
              <w:jc w:val="right"/>
              <w:rPr>
                <w:rFonts w:ascii="Arial" w:hAnsi="Arial" w:cs="Arial"/>
                <w:b/>
                <w:bCs/>
                <w:color w:val="000000"/>
              </w:rPr>
            </w:pPr>
            <w:r w:rsidRPr="00104DE1">
              <w:rPr>
                <w:rFonts w:ascii="Arial" w:hAnsi="Arial" w:cs="Arial"/>
                <w:b/>
                <w:bCs/>
                <w:color w:val="000000"/>
              </w:rPr>
              <w:t>-</w:t>
            </w:r>
          </w:p>
        </w:tc>
      </w:tr>
    </w:tbl>
    <w:p w:rsidR="004E7700" w:rsidRPr="00104DE1" w:rsidRDefault="004E7700" w:rsidP="004E7700">
      <w:pPr>
        <w:numPr>
          <w:ilvl w:val="5"/>
          <w:numId w:val="22"/>
        </w:numPr>
        <w:spacing w:before="240" w:line="360" w:lineRule="auto"/>
        <w:ind w:left="1134" w:hanging="1134"/>
        <w:rPr>
          <w:rFonts w:ascii="Arial" w:hAnsi="Arial" w:cs="Arial"/>
          <w:b/>
          <w:bCs/>
          <w:sz w:val="22"/>
          <w:szCs w:val="22"/>
        </w:rPr>
      </w:pPr>
      <w:r w:rsidRPr="00104DE1">
        <w:rPr>
          <w:rFonts w:ascii="Arial" w:hAnsi="Arial" w:cs="Arial"/>
          <w:b/>
          <w:bCs/>
          <w:sz w:val="22"/>
          <w:szCs w:val="22"/>
          <w:lang w:val="id-ID"/>
        </w:rPr>
        <w:t>Penyisihan Piutang Retribusi</w:t>
      </w:r>
    </w:p>
    <w:p w:rsidR="004E7700" w:rsidRPr="00104DE1" w:rsidRDefault="004E7700" w:rsidP="004E7700">
      <w:pPr>
        <w:spacing w:line="360" w:lineRule="auto"/>
        <w:jc w:val="both"/>
        <w:rPr>
          <w:rFonts w:ascii="Arial" w:hAnsi="Arial" w:cs="Arial"/>
          <w:bCs/>
          <w:sz w:val="22"/>
          <w:szCs w:val="22"/>
          <w:lang w:val="id-ID"/>
        </w:rPr>
      </w:pPr>
      <w:r w:rsidRPr="00104DE1">
        <w:rPr>
          <w:rFonts w:ascii="Arial" w:hAnsi="Arial" w:cs="Arial"/>
          <w:sz w:val="22"/>
          <w:szCs w:val="22"/>
          <w:lang w:val="id-ID"/>
        </w:rPr>
        <w:t xml:space="preserve">Penyisihan piutang tidak tertagih merupakan piutang yang dikelola oleh </w:t>
      </w:r>
      <w:r w:rsidRPr="00104DE1">
        <w:rPr>
          <w:rFonts w:ascii="Arial" w:hAnsi="Arial" w:cs="Arial"/>
          <w:sz w:val="22"/>
          <w:szCs w:val="22"/>
        </w:rPr>
        <w:t>RSUD Dr. Moewardi</w:t>
      </w:r>
      <w:r w:rsidRPr="00104DE1">
        <w:rPr>
          <w:rFonts w:ascii="Arial" w:hAnsi="Arial" w:cs="Arial"/>
          <w:sz w:val="22"/>
          <w:szCs w:val="22"/>
          <w:lang w:val="id-ID"/>
        </w:rPr>
        <w:t xml:space="preserve"> dan dimungkinkan tidak dapat tertagih per 31 Desember 201</w:t>
      </w:r>
      <w:r w:rsidR="00FE0F76">
        <w:rPr>
          <w:rFonts w:ascii="Arial" w:hAnsi="Arial" w:cs="Arial"/>
          <w:sz w:val="22"/>
          <w:szCs w:val="22"/>
          <w:lang w:val="id-ID"/>
        </w:rPr>
        <w:t>7</w:t>
      </w:r>
      <w:r w:rsidRPr="00104DE1">
        <w:rPr>
          <w:rFonts w:ascii="Arial" w:hAnsi="Arial" w:cs="Arial"/>
          <w:sz w:val="22"/>
          <w:szCs w:val="22"/>
          <w:lang w:val="id-ID"/>
        </w:rPr>
        <w:t xml:space="preserve">. </w:t>
      </w:r>
      <w:r w:rsidRPr="00104DE1">
        <w:rPr>
          <w:rFonts w:ascii="Arial" w:hAnsi="Arial" w:cs="Arial"/>
          <w:bCs/>
          <w:sz w:val="22"/>
          <w:szCs w:val="22"/>
          <w:lang w:val="id-ID"/>
        </w:rPr>
        <w:t>Penyisihan Piutang</w:t>
      </w:r>
      <w:r>
        <w:rPr>
          <w:rFonts w:ascii="Arial" w:hAnsi="Arial" w:cs="Arial"/>
          <w:bCs/>
          <w:sz w:val="22"/>
          <w:szCs w:val="22"/>
          <w:lang w:val="id-ID"/>
        </w:rPr>
        <w:t xml:space="preserve"> </w:t>
      </w:r>
      <w:r w:rsidRPr="00104DE1">
        <w:rPr>
          <w:rFonts w:ascii="Arial" w:hAnsi="Arial" w:cs="Arial"/>
          <w:bCs/>
          <w:sz w:val="22"/>
          <w:szCs w:val="22"/>
          <w:lang w:val="id-ID"/>
        </w:rPr>
        <w:t>Retribusi</w:t>
      </w:r>
      <w:r>
        <w:rPr>
          <w:rFonts w:ascii="Arial" w:hAnsi="Arial" w:cs="Arial"/>
          <w:bCs/>
          <w:sz w:val="22"/>
          <w:szCs w:val="22"/>
          <w:lang w:val="id-ID"/>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FE0F76">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 xml:space="preserve">- </w:t>
      </w:r>
      <w:r w:rsidRPr="00104DE1">
        <w:rPr>
          <w:rFonts w:ascii="Arial" w:hAnsi="Arial" w:cs="Arial"/>
          <w:bCs/>
          <w:sz w:val="22"/>
          <w:szCs w:val="22"/>
          <w:lang w:val="id-ID"/>
        </w:rPr>
        <w:t>% dibandingkan saldo per 31 Desember 201</w:t>
      </w:r>
      <w:r w:rsidR="00FE0F76">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dengan rincian sebagai berikut</w:t>
      </w:r>
    </w:p>
    <w:tbl>
      <w:tblPr>
        <w:tblW w:w="9566" w:type="dxa"/>
        <w:tblInd w:w="108" w:type="dxa"/>
        <w:tblLook w:val="04A0"/>
      </w:tblPr>
      <w:tblGrid>
        <w:gridCol w:w="2586"/>
        <w:gridCol w:w="1840"/>
        <w:gridCol w:w="1720"/>
        <w:gridCol w:w="1720"/>
        <w:gridCol w:w="1700"/>
      </w:tblGrid>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3560"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2016</w:t>
            </w:r>
          </w:p>
        </w:tc>
        <w:tc>
          <w:tcPr>
            <w:tcW w:w="3420"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2015</w:t>
            </w:r>
          </w:p>
        </w:tc>
      </w:tr>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0"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Piutang</w:t>
            </w:r>
          </w:p>
        </w:tc>
        <w:tc>
          <w:tcPr>
            <w:tcW w:w="1720" w:type="dxa"/>
            <w:tcBorders>
              <w:top w:val="nil"/>
              <w:left w:val="nil"/>
              <w:bottom w:val="single" w:sz="8" w:space="0" w:color="auto"/>
              <w:right w:val="nil"/>
            </w:tcBorders>
            <w:shd w:val="clear" w:color="auto" w:fill="auto"/>
            <w:vAlign w:val="center"/>
            <w:hideMark/>
          </w:tcPr>
          <w:p w:rsidR="004E7700" w:rsidRPr="00104DE1" w:rsidRDefault="004E7700" w:rsidP="007355BC">
            <w:pPr>
              <w:rPr>
                <w:rFonts w:ascii="Arial" w:hAnsi="Arial" w:cs="Arial"/>
                <w:b/>
                <w:bCs/>
                <w:sz w:val="14"/>
                <w:szCs w:val="14"/>
                <w:lang w:val="id-ID" w:eastAsia="id-ID"/>
              </w:rPr>
            </w:pPr>
            <w:r w:rsidRPr="00104DE1">
              <w:rPr>
                <w:rFonts w:ascii="Arial" w:hAnsi="Arial" w:cs="Arial"/>
                <w:b/>
                <w:bCs/>
                <w:sz w:val="14"/>
                <w:szCs w:val="14"/>
                <w:lang w:val="id-ID" w:eastAsia="id-ID"/>
              </w:rPr>
              <w:t>Cadangan</w:t>
            </w:r>
          </w:p>
        </w:tc>
        <w:tc>
          <w:tcPr>
            <w:tcW w:w="1720"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Piutang</w:t>
            </w:r>
          </w:p>
        </w:tc>
        <w:tc>
          <w:tcPr>
            <w:tcW w:w="1700" w:type="dxa"/>
            <w:tcBorders>
              <w:top w:val="nil"/>
              <w:left w:val="nil"/>
              <w:bottom w:val="single" w:sz="8" w:space="0" w:color="auto"/>
              <w:right w:val="nil"/>
            </w:tcBorders>
            <w:shd w:val="clear" w:color="auto" w:fill="auto"/>
            <w:vAlign w:val="center"/>
            <w:hideMark/>
          </w:tcPr>
          <w:p w:rsidR="004E7700" w:rsidRPr="00104DE1" w:rsidRDefault="004E7700" w:rsidP="007355BC">
            <w:pPr>
              <w:rPr>
                <w:rFonts w:ascii="Arial" w:hAnsi="Arial" w:cs="Arial"/>
                <w:b/>
                <w:bCs/>
                <w:sz w:val="14"/>
                <w:szCs w:val="14"/>
                <w:lang w:val="id-ID" w:eastAsia="id-ID"/>
              </w:rPr>
            </w:pPr>
            <w:r w:rsidRPr="00104DE1">
              <w:rPr>
                <w:rFonts w:ascii="Arial" w:hAnsi="Arial" w:cs="Arial"/>
                <w:b/>
                <w:bCs/>
                <w:sz w:val="14"/>
                <w:szCs w:val="14"/>
                <w:lang w:val="id-ID" w:eastAsia="id-ID"/>
              </w:rPr>
              <w:t>Cadangan</w:t>
            </w:r>
          </w:p>
        </w:tc>
      </w:tr>
      <w:tr w:rsidR="004E7700" w:rsidRPr="00104DE1" w:rsidTr="007355BC">
        <w:trPr>
          <w:trHeight w:val="300"/>
        </w:trPr>
        <w:tc>
          <w:tcPr>
            <w:tcW w:w="2586" w:type="dxa"/>
            <w:tcBorders>
              <w:top w:val="nil"/>
              <w:left w:val="nil"/>
              <w:bottom w:val="nil"/>
              <w:right w:val="nil"/>
            </w:tcBorders>
            <w:shd w:val="clear" w:color="auto" w:fill="auto"/>
            <w:noWrap/>
            <w:vAlign w:val="center"/>
            <w:hideMark/>
          </w:tcPr>
          <w:p w:rsidR="004E7700" w:rsidRPr="00104DE1" w:rsidRDefault="004E7700"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lancar</w:t>
            </w:r>
          </w:p>
        </w:tc>
        <w:tc>
          <w:tcPr>
            <w:tcW w:w="184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2586" w:type="dxa"/>
            <w:tcBorders>
              <w:top w:val="nil"/>
              <w:left w:val="nil"/>
              <w:bottom w:val="nil"/>
              <w:right w:val="nil"/>
            </w:tcBorders>
            <w:shd w:val="clear" w:color="auto" w:fill="auto"/>
            <w:noWrap/>
            <w:vAlign w:val="center"/>
            <w:hideMark/>
          </w:tcPr>
          <w:p w:rsidR="004E7700" w:rsidRPr="00104DE1" w:rsidRDefault="004E7700"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1-2 tahun</w:t>
            </w:r>
          </w:p>
        </w:tc>
        <w:tc>
          <w:tcPr>
            <w:tcW w:w="184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2586" w:type="dxa"/>
            <w:tcBorders>
              <w:top w:val="nil"/>
              <w:left w:val="nil"/>
              <w:bottom w:val="nil"/>
              <w:right w:val="nil"/>
            </w:tcBorders>
            <w:shd w:val="clear" w:color="auto" w:fill="auto"/>
            <w:noWrap/>
            <w:vAlign w:val="center"/>
            <w:hideMark/>
          </w:tcPr>
          <w:p w:rsidR="004E7700" w:rsidRPr="00104DE1" w:rsidRDefault="004E7700"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2-3 tahun</w:t>
            </w:r>
          </w:p>
        </w:tc>
        <w:tc>
          <w:tcPr>
            <w:tcW w:w="184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00"/>
        </w:trPr>
        <w:tc>
          <w:tcPr>
            <w:tcW w:w="2586" w:type="dxa"/>
            <w:tcBorders>
              <w:top w:val="nil"/>
              <w:left w:val="nil"/>
              <w:bottom w:val="nil"/>
              <w:right w:val="nil"/>
            </w:tcBorders>
            <w:shd w:val="clear" w:color="auto" w:fill="auto"/>
            <w:noWrap/>
            <w:vAlign w:val="center"/>
            <w:hideMark/>
          </w:tcPr>
          <w:p w:rsidR="004E7700" w:rsidRPr="00104DE1" w:rsidRDefault="004E7700"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3-5 tahun</w:t>
            </w:r>
          </w:p>
        </w:tc>
        <w:tc>
          <w:tcPr>
            <w:tcW w:w="184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lebih dari 5 tahun</w:t>
            </w:r>
          </w:p>
        </w:tc>
        <w:tc>
          <w:tcPr>
            <w:tcW w:w="184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70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0"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720"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720"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700" w:type="dxa"/>
            <w:tcBorders>
              <w:top w:val="single" w:sz="8" w:space="0" w:color="auto"/>
              <w:left w:val="nil"/>
              <w:bottom w:val="double" w:sz="6" w:space="0" w:color="auto"/>
              <w:right w:val="nil"/>
            </w:tcBorders>
            <w:shd w:val="clear" w:color="auto" w:fill="auto"/>
            <w:noWrap/>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bl>
    <w:p w:rsidR="004E7700" w:rsidRDefault="004E7700" w:rsidP="004E7700">
      <w:pPr>
        <w:spacing w:before="240" w:line="360" w:lineRule="auto"/>
        <w:ind w:left="993"/>
        <w:contextualSpacing/>
        <w:rPr>
          <w:rFonts w:ascii="Arial" w:hAnsi="Arial" w:cs="Arial"/>
          <w:b/>
          <w:bCs/>
          <w:sz w:val="22"/>
          <w:szCs w:val="22"/>
          <w:lang w:val="id-ID"/>
        </w:rPr>
      </w:pPr>
    </w:p>
    <w:p w:rsidR="004E7700" w:rsidRPr="00104DE1" w:rsidRDefault="004E7700" w:rsidP="004E7700">
      <w:pPr>
        <w:numPr>
          <w:ilvl w:val="4"/>
          <w:numId w:val="22"/>
        </w:numPr>
        <w:spacing w:before="240" w:line="360" w:lineRule="auto"/>
        <w:ind w:left="993" w:hanging="993"/>
        <w:contextualSpacing/>
        <w:rPr>
          <w:rFonts w:ascii="Arial" w:hAnsi="Arial" w:cs="Arial"/>
          <w:b/>
          <w:bCs/>
          <w:sz w:val="22"/>
          <w:szCs w:val="22"/>
        </w:rPr>
      </w:pPr>
      <w:r w:rsidRPr="00104DE1">
        <w:rPr>
          <w:rFonts w:ascii="Arial" w:hAnsi="Arial" w:cs="Arial"/>
          <w:b/>
          <w:bCs/>
          <w:color w:val="000000"/>
          <w:sz w:val="22"/>
          <w:szCs w:val="22"/>
          <w:lang w:val="id-ID"/>
        </w:rPr>
        <w:t>Piutang</w:t>
      </w:r>
      <w:r w:rsidRPr="00104DE1">
        <w:rPr>
          <w:rFonts w:ascii="Arial" w:hAnsi="Arial" w:cs="Arial"/>
          <w:b/>
          <w:bCs/>
          <w:sz w:val="22"/>
          <w:szCs w:val="22"/>
        </w:rPr>
        <w:t xml:space="preserve"> Lainnya</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sz w:val="22"/>
          <w:szCs w:val="22"/>
          <w:lang w:val="fr-FR"/>
        </w:rPr>
        <w:t>Piutang lainnya meliputi piutang selain piutang pajak, piutang retribusi dan bagian lancar tuntutan ganti rugi.</w:t>
      </w:r>
      <w:r w:rsidRPr="00104DE1">
        <w:rPr>
          <w:rFonts w:ascii="Arial" w:hAnsi="Arial" w:cs="Arial"/>
          <w:sz w:val="22"/>
          <w:szCs w:val="22"/>
          <w:lang w:val="id-ID"/>
        </w:rPr>
        <w:t xml:space="preserve"> </w:t>
      </w:r>
      <w:r w:rsidRPr="00104DE1">
        <w:rPr>
          <w:rFonts w:ascii="Arial" w:hAnsi="Arial" w:cs="Arial"/>
          <w:sz w:val="22"/>
          <w:szCs w:val="22"/>
        </w:rPr>
        <w:t>Piutang Lainnya pada RSUD Dr. Moewardi terdiri dari piutang retribusi pelayanan kesehatan dan piutang lain-lain</w:t>
      </w:r>
      <w:r w:rsidRPr="00104DE1">
        <w:rPr>
          <w:rFonts w:ascii="Arial" w:hAnsi="Arial" w:cs="Arial"/>
          <w:sz w:val="22"/>
          <w:szCs w:val="22"/>
          <w:lang w:val="id-ID"/>
        </w:rPr>
        <w:t xml:space="preserve">. </w:t>
      </w:r>
      <w:r w:rsidRPr="00104DE1">
        <w:rPr>
          <w:rFonts w:ascii="Arial" w:hAnsi="Arial" w:cs="Arial"/>
          <w:bCs/>
          <w:sz w:val="22"/>
          <w:szCs w:val="22"/>
          <w:lang w:val="id-ID"/>
        </w:rPr>
        <w:t>Piutang</w:t>
      </w:r>
      <w:r w:rsidRPr="00104DE1">
        <w:rPr>
          <w:rFonts w:ascii="Arial" w:hAnsi="Arial" w:cs="Arial"/>
          <w:bCs/>
          <w:sz w:val="22"/>
          <w:szCs w:val="22"/>
        </w:rPr>
        <w:t xml:space="preserve"> </w:t>
      </w:r>
      <w:r w:rsidRPr="00104DE1">
        <w:rPr>
          <w:rFonts w:ascii="Arial" w:hAnsi="Arial" w:cs="Arial"/>
          <w:bCs/>
          <w:sz w:val="22"/>
          <w:szCs w:val="22"/>
          <w:lang w:val="id-ID"/>
        </w:rPr>
        <w:t>Lainnya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FE0F76">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496DB3">
        <w:rPr>
          <w:rFonts w:ascii="Arial" w:hAnsi="Arial" w:cs="Arial"/>
          <w:bCs/>
          <w:sz w:val="22"/>
          <w:szCs w:val="22"/>
          <w:lang w:val="id-ID"/>
        </w:rPr>
        <w:t>82.</w:t>
      </w:r>
      <w:r w:rsidR="009D505F">
        <w:rPr>
          <w:rFonts w:ascii="Arial" w:hAnsi="Arial" w:cs="Arial"/>
          <w:bCs/>
          <w:sz w:val="22"/>
          <w:szCs w:val="22"/>
          <w:lang w:val="id-ID"/>
        </w:rPr>
        <w:t>494.899.667</w:t>
      </w:r>
      <w:r w:rsidRPr="00104DE1">
        <w:rPr>
          <w:rFonts w:ascii="Arial" w:hAnsi="Arial" w:cs="Arial"/>
          <w:bCs/>
          <w:sz w:val="22"/>
          <w:szCs w:val="22"/>
          <w:lang w:val="id-ID"/>
        </w:rPr>
        <w:t xml:space="preserve">  </w:t>
      </w:r>
      <w:r w:rsidR="00496DB3">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496DB3">
        <w:rPr>
          <w:rFonts w:ascii="Arial" w:hAnsi="Arial" w:cs="Arial"/>
          <w:bCs/>
          <w:sz w:val="22"/>
          <w:szCs w:val="22"/>
          <w:lang w:val="id-ID"/>
        </w:rPr>
        <w:t>53.</w:t>
      </w:r>
      <w:r w:rsidR="009D505F">
        <w:rPr>
          <w:rFonts w:ascii="Arial" w:hAnsi="Arial" w:cs="Arial"/>
          <w:bCs/>
          <w:sz w:val="22"/>
          <w:szCs w:val="22"/>
          <w:lang w:val="id-ID"/>
        </w:rPr>
        <w:t>858.146.055</w:t>
      </w:r>
      <w:r w:rsidRPr="00104DE1">
        <w:rPr>
          <w:rFonts w:ascii="Arial" w:hAnsi="Arial" w:cs="Arial"/>
          <w:bCs/>
          <w:sz w:val="22"/>
          <w:szCs w:val="22"/>
          <w:lang w:val="id-ID"/>
        </w:rPr>
        <w:t xml:space="preserve"> atau </w:t>
      </w:r>
      <w:r w:rsidR="00496DB3">
        <w:rPr>
          <w:rFonts w:ascii="Arial" w:hAnsi="Arial" w:cs="Arial"/>
          <w:bCs/>
          <w:sz w:val="22"/>
          <w:szCs w:val="22"/>
          <w:lang w:val="id-ID"/>
        </w:rPr>
        <w:t>188,0</w:t>
      </w:r>
      <w:r w:rsidR="009D505F">
        <w:rPr>
          <w:rFonts w:ascii="Arial" w:hAnsi="Arial" w:cs="Arial"/>
          <w:bCs/>
          <w:sz w:val="22"/>
          <w:szCs w:val="22"/>
          <w:lang w:val="id-ID"/>
        </w:rPr>
        <w:t>7</w:t>
      </w:r>
      <w:r w:rsidRPr="00104DE1">
        <w:rPr>
          <w:rFonts w:ascii="Arial" w:hAnsi="Arial" w:cs="Arial"/>
          <w:bCs/>
          <w:sz w:val="22"/>
          <w:szCs w:val="22"/>
          <w:lang w:val="id-ID"/>
        </w:rPr>
        <w:t>% dibandingkan saldo per 31 Desember 201</w:t>
      </w:r>
      <w:r w:rsidR="00496DB3">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FE0F76" w:rsidRPr="00FE0F76">
        <w:rPr>
          <w:rFonts w:ascii="Arial" w:hAnsi="Arial" w:cs="Arial"/>
          <w:bCs/>
          <w:sz w:val="22"/>
          <w:szCs w:val="22"/>
        </w:rPr>
        <w:t xml:space="preserve"> </w:t>
      </w:r>
      <w:r w:rsidR="00FE0F76">
        <w:rPr>
          <w:rFonts w:ascii="Arial" w:hAnsi="Arial" w:cs="Arial"/>
          <w:bCs/>
          <w:sz w:val="22"/>
          <w:szCs w:val="22"/>
        </w:rPr>
        <w:t>28.636.753.612</w:t>
      </w:r>
      <w:r w:rsidR="00FE0F76" w:rsidRPr="00104DE1">
        <w:rPr>
          <w:rFonts w:ascii="Arial" w:hAnsi="Arial" w:cs="Arial"/>
          <w:bCs/>
          <w:sz w:val="22"/>
          <w:szCs w:val="22"/>
          <w:lang w:val="id-ID"/>
        </w:rPr>
        <w:t xml:space="preserve">  </w:t>
      </w:r>
      <w:r w:rsidRPr="00104DE1">
        <w:rPr>
          <w:rFonts w:ascii="Arial" w:hAnsi="Arial" w:cs="Arial"/>
          <w:bCs/>
          <w:sz w:val="22"/>
          <w:szCs w:val="22"/>
          <w:lang w:val="id-ID"/>
        </w:rPr>
        <w:t xml:space="preserve">dengan rincian sebagai berikut </w:t>
      </w:r>
      <w:r w:rsidRPr="00104DE1">
        <w:rPr>
          <w:rFonts w:ascii="Arial" w:hAnsi="Arial" w:cs="Arial"/>
          <w:bCs/>
          <w:sz w:val="22"/>
          <w:szCs w:val="22"/>
        </w:rPr>
        <w:t>:</w:t>
      </w:r>
    </w:p>
    <w:tbl>
      <w:tblPr>
        <w:tblW w:w="9521" w:type="dxa"/>
        <w:tblInd w:w="108" w:type="dxa"/>
        <w:tblLook w:val="04A0"/>
      </w:tblPr>
      <w:tblGrid>
        <w:gridCol w:w="5421"/>
        <w:gridCol w:w="1980"/>
        <w:gridCol w:w="2120"/>
      </w:tblGrid>
      <w:tr w:rsidR="004E7700" w:rsidRPr="00104DE1" w:rsidTr="00496DB3">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496DB3">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496DB3">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496DB3">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496DB3">
              <w:rPr>
                <w:rFonts w:ascii="Arial" w:hAnsi="Arial" w:cs="Arial"/>
                <w:b/>
                <w:bCs/>
                <w:sz w:val="14"/>
                <w:szCs w:val="14"/>
                <w:lang w:val="id-ID" w:eastAsia="id-ID"/>
              </w:rPr>
              <w:t>6</w:t>
            </w:r>
          </w:p>
        </w:tc>
      </w:tr>
      <w:tr w:rsidR="00496DB3" w:rsidRPr="00104DE1" w:rsidTr="00496DB3">
        <w:trPr>
          <w:trHeight w:val="240"/>
        </w:trPr>
        <w:tc>
          <w:tcPr>
            <w:tcW w:w="5421" w:type="dxa"/>
            <w:tcBorders>
              <w:top w:val="nil"/>
              <w:left w:val="nil"/>
              <w:bottom w:val="nil"/>
              <w:right w:val="nil"/>
            </w:tcBorders>
            <w:shd w:val="clear" w:color="auto" w:fill="auto"/>
            <w:noWrap/>
            <w:vAlign w:val="center"/>
            <w:hideMark/>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Pasien pada RSUD/RSJD</w:t>
            </w:r>
          </w:p>
        </w:tc>
        <w:tc>
          <w:tcPr>
            <w:tcW w:w="1980" w:type="dxa"/>
            <w:tcBorders>
              <w:top w:val="nil"/>
              <w:left w:val="nil"/>
              <w:bottom w:val="nil"/>
              <w:right w:val="nil"/>
            </w:tcBorders>
            <w:shd w:val="clear" w:color="auto" w:fill="auto"/>
            <w:noWrap/>
            <w:vAlign w:val="center"/>
          </w:tcPr>
          <w:p w:rsidR="00496DB3" w:rsidRPr="00496DB3" w:rsidRDefault="00496DB3" w:rsidP="007355BC">
            <w:pPr>
              <w:jc w:val="right"/>
              <w:rPr>
                <w:rFonts w:ascii="Arial" w:hAnsi="Arial" w:cs="Arial"/>
                <w:sz w:val="14"/>
                <w:szCs w:val="14"/>
                <w:lang w:val="id-ID" w:eastAsia="id-ID"/>
              </w:rPr>
            </w:pPr>
            <w:r>
              <w:rPr>
                <w:rFonts w:ascii="Arial" w:hAnsi="Arial" w:cs="Arial"/>
                <w:sz w:val="14"/>
                <w:szCs w:val="14"/>
                <w:lang w:val="id-ID" w:eastAsia="id-ID"/>
              </w:rPr>
              <w:t>7.412.655.494</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Pr>
                <w:rFonts w:ascii="Arial" w:hAnsi="Arial" w:cs="Arial"/>
                <w:sz w:val="14"/>
                <w:szCs w:val="14"/>
                <w:lang w:eastAsia="id-ID"/>
              </w:rPr>
              <w:t>5.772.929.571</w:t>
            </w:r>
          </w:p>
        </w:tc>
      </w:tr>
      <w:tr w:rsidR="00496DB3" w:rsidRPr="00104DE1" w:rsidTr="00496DB3">
        <w:trPr>
          <w:trHeight w:val="240"/>
        </w:trPr>
        <w:tc>
          <w:tcPr>
            <w:tcW w:w="5421" w:type="dxa"/>
            <w:tcBorders>
              <w:top w:val="nil"/>
              <w:left w:val="nil"/>
              <w:bottom w:val="nil"/>
              <w:right w:val="nil"/>
            </w:tcBorders>
            <w:shd w:val="clear" w:color="auto" w:fill="auto"/>
            <w:noWrap/>
            <w:vAlign w:val="center"/>
            <w:hideMark/>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Askes pada RSUD/RSJD</w:t>
            </w:r>
          </w:p>
        </w:tc>
        <w:tc>
          <w:tcPr>
            <w:tcW w:w="1980" w:type="dxa"/>
            <w:tcBorders>
              <w:top w:val="nil"/>
              <w:left w:val="nil"/>
              <w:bottom w:val="nil"/>
              <w:right w:val="nil"/>
            </w:tcBorders>
            <w:shd w:val="clear" w:color="auto" w:fill="auto"/>
            <w:noWrap/>
            <w:vAlign w:val="center"/>
          </w:tcPr>
          <w:p w:rsidR="00496DB3" w:rsidRPr="00496DB3" w:rsidRDefault="00496DB3" w:rsidP="00AC0966">
            <w:pPr>
              <w:jc w:val="right"/>
              <w:rPr>
                <w:rFonts w:ascii="Arial" w:hAnsi="Arial" w:cs="Arial"/>
                <w:sz w:val="14"/>
                <w:szCs w:val="14"/>
                <w:lang w:val="id-ID" w:eastAsia="id-ID"/>
              </w:rPr>
            </w:pPr>
            <w:r>
              <w:rPr>
                <w:rFonts w:ascii="Arial" w:hAnsi="Arial" w:cs="Arial"/>
                <w:sz w:val="14"/>
                <w:szCs w:val="14"/>
                <w:lang w:val="id-ID" w:eastAsia="id-ID"/>
              </w:rPr>
              <w:t>74.</w:t>
            </w:r>
            <w:r w:rsidR="00AC0966">
              <w:rPr>
                <w:rFonts w:ascii="Arial" w:hAnsi="Arial" w:cs="Arial"/>
                <w:sz w:val="14"/>
                <w:szCs w:val="14"/>
                <w:lang w:val="id-ID" w:eastAsia="id-ID"/>
              </w:rPr>
              <w:t>918.994.173</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Pr>
                <w:rFonts w:ascii="Arial" w:hAnsi="Arial" w:cs="Arial"/>
                <w:sz w:val="14"/>
                <w:szCs w:val="14"/>
                <w:lang w:eastAsia="id-ID"/>
              </w:rPr>
              <w:t>22.802.574.041</w:t>
            </w:r>
          </w:p>
        </w:tc>
      </w:tr>
      <w:tr w:rsidR="00496DB3" w:rsidRPr="00104DE1" w:rsidTr="00496DB3">
        <w:trPr>
          <w:trHeight w:val="240"/>
        </w:trPr>
        <w:tc>
          <w:tcPr>
            <w:tcW w:w="5421" w:type="dxa"/>
            <w:tcBorders>
              <w:top w:val="nil"/>
              <w:left w:val="nil"/>
              <w:bottom w:val="nil"/>
              <w:right w:val="nil"/>
            </w:tcBorders>
            <w:shd w:val="clear" w:color="auto" w:fill="auto"/>
            <w:noWrap/>
            <w:vAlign w:val="center"/>
            <w:hideMark/>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jasa Kepelabuhan</w:t>
            </w:r>
          </w:p>
        </w:tc>
        <w:tc>
          <w:tcPr>
            <w:tcW w:w="1980" w:type="dxa"/>
            <w:tcBorders>
              <w:top w:val="nil"/>
              <w:left w:val="nil"/>
              <w:bottom w:val="nil"/>
              <w:right w:val="nil"/>
            </w:tcBorders>
            <w:shd w:val="clear" w:color="auto" w:fill="auto"/>
            <w:noWrap/>
            <w:vAlign w:val="center"/>
          </w:tcPr>
          <w:p w:rsidR="00496DB3" w:rsidRPr="00104DE1" w:rsidRDefault="00496DB3"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496DB3" w:rsidRPr="00104DE1" w:rsidTr="00496DB3">
        <w:trPr>
          <w:trHeight w:val="240"/>
        </w:trPr>
        <w:tc>
          <w:tcPr>
            <w:tcW w:w="5421" w:type="dxa"/>
            <w:tcBorders>
              <w:top w:val="nil"/>
              <w:left w:val="nil"/>
              <w:bottom w:val="nil"/>
              <w:right w:val="nil"/>
            </w:tcBorders>
            <w:shd w:val="clear" w:color="auto" w:fill="auto"/>
            <w:noWrap/>
            <w:vAlign w:val="center"/>
            <w:hideMark/>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pemanfaatan GOR Jatidiri</w:t>
            </w:r>
          </w:p>
        </w:tc>
        <w:tc>
          <w:tcPr>
            <w:tcW w:w="1980" w:type="dxa"/>
            <w:tcBorders>
              <w:top w:val="nil"/>
              <w:left w:val="nil"/>
              <w:bottom w:val="nil"/>
              <w:right w:val="nil"/>
            </w:tcBorders>
            <w:shd w:val="clear" w:color="auto" w:fill="auto"/>
            <w:noWrap/>
            <w:vAlign w:val="center"/>
          </w:tcPr>
          <w:p w:rsidR="00496DB3" w:rsidRPr="00104DE1" w:rsidRDefault="00496DB3"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496DB3" w:rsidRPr="00104DE1" w:rsidTr="00496DB3">
        <w:trPr>
          <w:trHeight w:val="240"/>
        </w:trPr>
        <w:tc>
          <w:tcPr>
            <w:tcW w:w="5421" w:type="dxa"/>
            <w:tcBorders>
              <w:top w:val="nil"/>
              <w:left w:val="nil"/>
              <w:bottom w:val="nil"/>
              <w:right w:val="nil"/>
            </w:tcBorders>
            <w:shd w:val="clear" w:color="auto" w:fill="auto"/>
            <w:noWrap/>
            <w:vAlign w:val="center"/>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Hasil Penjualan Aset</w:t>
            </w:r>
          </w:p>
        </w:tc>
        <w:tc>
          <w:tcPr>
            <w:tcW w:w="1980" w:type="dxa"/>
            <w:tcBorders>
              <w:top w:val="nil"/>
              <w:left w:val="nil"/>
              <w:bottom w:val="nil"/>
              <w:right w:val="nil"/>
            </w:tcBorders>
            <w:shd w:val="clear" w:color="auto" w:fill="auto"/>
            <w:noWrap/>
            <w:vAlign w:val="center"/>
          </w:tcPr>
          <w:p w:rsidR="00496DB3" w:rsidRPr="00104DE1" w:rsidRDefault="00496DB3"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496DB3" w:rsidRPr="00104DE1" w:rsidTr="00496DB3">
        <w:trPr>
          <w:trHeight w:val="240"/>
        </w:trPr>
        <w:tc>
          <w:tcPr>
            <w:tcW w:w="5421" w:type="dxa"/>
            <w:tcBorders>
              <w:top w:val="nil"/>
              <w:left w:val="nil"/>
              <w:bottom w:val="nil"/>
              <w:right w:val="nil"/>
            </w:tcBorders>
            <w:shd w:val="clear" w:color="auto" w:fill="auto"/>
            <w:noWrap/>
            <w:vAlign w:val="center"/>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TGR</w:t>
            </w:r>
          </w:p>
        </w:tc>
        <w:tc>
          <w:tcPr>
            <w:tcW w:w="1980" w:type="dxa"/>
            <w:tcBorders>
              <w:top w:val="nil"/>
              <w:left w:val="nil"/>
              <w:bottom w:val="nil"/>
              <w:right w:val="nil"/>
            </w:tcBorders>
            <w:shd w:val="clear" w:color="auto" w:fill="auto"/>
            <w:noWrap/>
            <w:vAlign w:val="center"/>
          </w:tcPr>
          <w:p w:rsidR="00496DB3" w:rsidRPr="00104DE1" w:rsidRDefault="00496DB3"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496DB3" w:rsidRPr="00104DE1" w:rsidTr="00496DB3">
        <w:trPr>
          <w:trHeight w:val="240"/>
        </w:trPr>
        <w:tc>
          <w:tcPr>
            <w:tcW w:w="5421" w:type="dxa"/>
            <w:tcBorders>
              <w:top w:val="nil"/>
              <w:left w:val="nil"/>
              <w:bottom w:val="nil"/>
              <w:right w:val="nil"/>
            </w:tcBorders>
            <w:shd w:val="clear" w:color="auto" w:fill="auto"/>
            <w:noWrap/>
            <w:vAlign w:val="center"/>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Bunga Deposito</w:t>
            </w:r>
          </w:p>
        </w:tc>
        <w:tc>
          <w:tcPr>
            <w:tcW w:w="1980" w:type="dxa"/>
            <w:tcBorders>
              <w:top w:val="nil"/>
              <w:left w:val="nil"/>
              <w:bottom w:val="nil"/>
              <w:right w:val="nil"/>
            </w:tcBorders>
            <w:shd w:val="clear" w:color="auto" w:fill="auto"/>
            <w:noWrap/>
            <w:vAlign w:val="center"/>
          </w:tcPr>
          <w:p w:rsidR="00496DB3" w:rsidRPr="00104DE1" w:rsidRDefault="00496DB3"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496DB3" w:rsidRPr="00104DE1" w:rsidTr="00496DB3">
        <w:trPr>
          <w:trHeight w:val="240"/>
        </w:trPr>
        <w:tc>
          <w:tcPr>
            <w:tcW w:w="5421" w:type="dxa"/>
            <w:tcBorders>
              <w:top w:val="nil"/>
              <w:left w:val="nil"/>
              <w:bottom w:val="nil"/>
              <w:right w:val="nil"/>
            </w:tcBorders>
            <w:shd w:val="clear" w:color="auto" w:fill="auto"/>
            <w:noWrap/>
            <w:vAlign w:val="center"/>
          </w:tcPr>
          <w:p w:rsidR="00496DB3" w:rsidRPr="00104DE1" w:rsidRDefault="00496DB3" w:rsidP="007355BC">
            <w:pPr>
              <w:rPr>
                <w:rFonts w:ascii="Arial" w:hAnsi="Arial" w:cs="Arial"/>
                <w:sz w:val="14"/>
                <w:szCs w:val="14"/>
                <w:lang w:val="id-ID" w:eastAsia="id-ID"/>
              </w:rPr>
            </w:pPr>
            <w:r w:rsidRPr="00104DE1">
              <w:rPr>
                <w:rFonts w:ascii="Arial" w:hAnsi="Arial" w:cs="Arial"/>
                <w:sz w:val="14"/>
                <w:szCs w:val="14"/>
                <w:lang w:val="id-ID" w:eastAsia="id-ID"/>
              </w:rPr>
              <w:t>Piutang Lain-Lain pada RSUD/RSJD</w:t>
            </w:r>
          </w:p>
        </w:tc>
        <w:tc>
          <w:tcPr>
            <w:tcW w:w="1980" w:type="dxa"/>
            <w:tcBorders>
              <w:top w:val="nil"/>
              <w:left w:val="nil"/>
              <w:bottom w:val="nil"/>
              <w:right w:val="nil"/>
            </w:tcBorders>
            <w:shd w:val="clear" w:color="auto" w:fill="auto"/>
            <w:noWrap/>
            <w:vAlign w:val="center"/>
          </w:tcPr>
          <w:p w:rsidR="00496DB3" w:rsidRPr="00496DB3" w:rsidRDefault="00496DB3" w:rsidP="007355BC">
            <w:pPr>
              <w:jc w:val="right"/>
              <w:rPr>
                <w:rFonts w:ascii="Arial" w:hAnsi="Arial" w:cs="Arial"/>
                <w:sz w:val="14"/>
                <w:szCs w:val="14"/>
                <w:lang w:val="id-ID" w:eastAsia="id-ID"/>
              </w:rPr>
            </w:pPr>
            <w:r>
              <w:rPr>
                <w:rFonts w:ascii="Arial" w:hAnsi="Arial" w:cs="Arial"/>
                <w:sz w:val="14"/>
                <w:szCs w:val="14"/>
                <w:lang w:val="id-ID" w:eastAsia="id-ID"/>
              </w:rPr>
              <w:t>163.250.000</w:t>
            </w:r>
          </w:p>
        </w:tc>
        <w:tc>
          <w:tcPr>
            <w:tcW w:w="2120" w:type="dxa"/>
            <w:tcBorders>
              <w:top w:val="nil"/>
              <w:left w:val="nil"/>
              <w:bottom w:val="nil"/>
              <w:right w:val="nil"/>
            </w:tcBorders>
            <w:shd w:val="clear" w:color="auto" w:fill="auto"/>
            <w:noWrap/>
            <w:vAlign w:val="center"/>
          </w:tcPr>
          <w:p w:rsidR="00496DB3" w:rsidRPr="00104DE1" w:rsidRDefault="00496DB3" w:rsidP="0085352B">
            <w:pPr>
              <w:jc w:val="right"/>
              <w:rPr>
                <w:rFonts w:ascii="Arial" w:hAnsi="Arial" w:cs="Arial"/>
                <w:sz w:val="14"/>
                <w:szCs w:val="14"/>
                <w:lang w:eastAsia="id-ID"/>
              </w:rPr>
            </w:pPr>
            <w:r w:rsidRPr="00104DE1">
              <w:rPr>
                <w:rFonts w:ascii="Arial" w:hAnsi="Arial" w:cs="Arial"/>
                <w:sz w:val="14"/>
                <w:szCs w:val="14"/>
                <w:lang w:eastAsia="id-ID"/>
              </w:rPr>
              <w:t>61.250.000</w:t>
            </w:r>
          </w:p>
        </w:tc>
      </w:tr>
      <w:tr w:rsidR="00496DB3" w:rsidRPr="00104DE1" w:rsidTr="00496DB3">
        <w:trPr>
          <w:trHeight w:val="240"/>
        </w:trPr>
        <w:tc>
          <w:tcPr>
            <w:tcW w:w="5421" w:type="dxa"/>
            <w:tcBorders>
              <w:top w:val="nil"/>
              <w:left w:val="nil"/>
              <w:bottom w:val="nil"/>
              <w:right w:val="nil"/>
            </w:tcBorders>
            <w:shd w:val="clear" w:color="auto" w:fill="auto"/>
            <w:noWrap/>
            <w:vAlign w:val="center"/>
            <w:hideMark/>
          </w:tcPr>
          <w:p w:rsidR="00496DB3" w:rsidRPr="00104DE1" w:rsidRDefault="00496DB3"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auto" w:fill="auto"/>
            <w:vAlign w:val="center"/>
          </w:tcPr>
          <w:p w:rsidR="00496DB3" w:rsidRPr="00496DB3" w:rsidRDefault="00AC0966" w:rsidP="007355BC">
            <w:pPr>
              <w:jc w:val="right"/>
              <w:rPr>
                <w:rFonts w:ascii="Arial" w:hAnsi="Arial" w:cs="Arial"/>
                <w:b/>
                <w:bCs/>
                <w:sz w:val="14"/>
                <w:szCs w:val="14"/>
                <w:lang w:val="id-ID" w:eastAsia="id-ID"/>
              </w:rPr>
            </w:pPr>
            <w:r>
              <w:rPr>
                <w:rFonts w:ascii="Arial" w:hAnsi="Arial" w:cs="Arial"/>
                <w:b/>
                <w:bCs/>
                <w:sz w:val="14"/>
                <w:szCs w:val="14"/>
                <w:lang w:val="id-ID" w:eastAsia="id-ID"/>
              </w:rPr>
              <w:t>82.494.899.667</w:t>
            </w:r>
          </w:p>
        </w:tc>
        <w:tc>
          <w:tcPr>
            <w:tcW w:w="2120" w:type="dxa"/>
            <w:tcBorders>
              <w:top w:val="single" w:sz="8" w:space="0" w:color="auto"/>
              <w:left w:val="nil"/>
              <w:bottom w:val="double" w:sz="6" w:space="0" w:color="auto"/>
              <w:right w:val="nil"/>
            </w:tcBorders>
            <w:shd w:val="clear" w:color="auto" w:fill="auto"/>
            <w:vAlign w:val="center"/>
          </w:tcPr>
          <w:p w:rsidR="00496DB3" w:rsidRPr="00104DE1" w:rsidRDefault="00496DB3" w:rsidP="0085352B">
            <w:pPr>
              <w:jc w:val="right"/>
              <w:rPr>
                <w:rFonts w:ascii="Arial" w:hAnsi="Arial" w:cs="Arial"/>
                <w:b/>
                <w:bCs/>
                <w:sz w:val="14"/>
                <w:szCs w:val="14"/>
                <w:lang w:eastAsia="id-ID"/>
              </w:rPr>
            </w:pPr>
            <w:r>
              <w:rPr>
                <w:rFonts w:ascii="Arial" w:hAnsi="Arial" w:cs="Arial"/>
                <w:b/>
                <w:bCs/>
                <w:sz w:val="14"/>
                <w:szCs w:val="14"/>
                <w:lang w:eastAsia="id-ID"/>
              </w:rPr>
              <w:t>28.636.753.612</w:t>
            </w:r>
          </w:p>
        </w:tc>
      </w:tr>
    </w:tbl>
    <w:p w:rsidR="004E7700" w:rsidRPr="00104DE1" w:rsidRDefault="004E7700" w:rsidP="004E7700">
      <w:pPr>
        <w:numPr>
          <w:ilvl w:val="5"/>
          <w:numId w:val="22"/>
        </w:numPr>
        <w:spacing w:before="240" w:line="360" w:lineRule="auto"/>
        <w:ind w:left="1134" w:hanging="1134"/>
        <w:rPr>
          <w:rFonts w:ascii="Arial" w:hAnsi="Arial" w:cs="Arial"/>
          <w:b/>
          <w:bCs/>
          <w:sz w:val="22"/>
          <w:szCs w:val="22"/>
          <w:lang w:val="id-ID"/>
        </w:rPr>
      </w:pPr>
      <w:r w:rsidRPr="00104DE1">
        <w:rPr>
          <w:rFonts w:ascii="Arial" w:hAnsi="Arial" w:cs="Arial"/>
          <w:b/>
          <w:bCs/>
          <w:sz w:val="22"/>
          <w:szCs w:val="22"/>
          <w:lang w:val="id-ID"/>
        </w:rPr>
        <w:lastRenderedPageBreak/>
        <w:t>Penyisihan Piutang Lainnya</w:t>
      </w:r>
    </w:p>
    <w:p w:rsidR="004E7700" w:rsidRPr="00104DE1" w:rsidRDefault="004E7700" w:rsidP="004E7700">
      <w:pPr>
        <w:spacing w:line="360" w:lineRule="auto"/>
        <w:jc w:val="both"/>
        <w:rPr>
          <w:rFonts w:ascii="Arial" w:hAnsi="Arial" w:cs="Arial"/>
          <w:bCs/>
          <w:sz w:val="22"/>
          <w:szCs w:val="22"/>
          <w:lang w:val="id-ID"/>
        </w:rPr>
      </w:pPr>
      <w:r w:rsidRPr="00104DE1">
        <w:rPr>
          <w:rFonts w:ascii="Arial" w:hAnsi="Arial" w:cs="Arial"/>
          <w:sz w:val="22"/>
          <w:szCs w:val="22"/>
          <w:lang w:val="id-ID"/>
        </w:rPr>
        <w:t xml:space="preserve">Penyisihan piutang tidak tertagih merupakan piutang yang dikelola oleh </w:t>
      </w:r>
      <w:r w:rsidRPr="00104DE1">
        <w:rPr>
          <w:rFonts w:ascii="Arial" w:hAnsi="Arial" w:cs="Arial"/>
          <w:sz w:val="22"/>
          <w:szCs w:val="22"/>
        </w:rPr>
        <w:t>RSUD Dr. Moewardi</w:t>
      </w:r>
      <w:r w:rsidRPr="00104DE1">
        <w:rPr>
          <w:rFonts w:ascii="Arial" w:hAnsi="Arial" w:cs="Arial"/>
          <w:sz w:val="22"/>
          <w:szCs w:val="22"/>
          <w:lang w:val="id-ID"/>
        </w:rPr>
        <w:t xml:space="preserve"> dan dimungkinkan tidak dapat tertagih per 31 Desember 201</w:t>
      </w:r>
      <w:r w:rsidR="00453272">
        <w:rPr>
          <w:rFonts w:ascii="Arial" w:hAnsi="Arial" w:cs="Arial"/>
          <w:sz w:val="22"/>
          <w:szCs w:val="22"/>
          <w:lang w:val="id-ID"/>
        </w:rPr>
        <w:t>7</w:t>
      </w:r>
      <w:r w:rsidRPr="00104DE1">
        <w:rPr>
          <w:rFonts w:ascii="Arial" w:hAnsi="Arial" w:cs="Arial"/>
          <w:sz w:val="22"/>
          <w:szCs w:val="22"/>
          <w:lang w:val="id-ID"/>
        </w:rPr>
        <w:t xml:space="preserve">. </w:t>
      </w:r>
      <w:r w:rsidRPr="00104DE1">
        <w:rPr>
          <w:rFonts w:ascii="Arial" w:hAnsi="Arial" w:cs="Arial"/>
          <w:bCs/>
          <w:sz w:val="22"/>
          <w:szCs w:val="22"/>
          <w:lang w:val="id-ID"/>
        </w:rPr>
        <w:t>Penyisihan Piutang</w:t>
      </w:r>
      <w:r w:rsidRPr="00104DE1">
        <w:rPr>
          <w:rFonts w:ascii="Arial" w:hAnsi="Arial" w:cs="Arial"/>
          <w:bCs/>
          <w:sz w:val="22"/>
          <w:szCs w:val="22"/>
        </w:rPr>
        <w:t xml:space="preserve"> </w:t>
      </w:r>
      <w:r w:rsidR="00453272">
        <w:rPr>
          <w:rFonts w:ascii="Arial" w:hAnsi="Arial" w:cs="Arial"/>
          <w:bCs/>
          <w:sz w:val="22"/>
          <w:szCs w:val="22"/>
          <w:lang w:val="id-ID"/>
        </w:rPr>
        <w:t xml:space="preserve">Lainnya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453272">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FF5B81">
        <w:rPr>
          <w:rFonts w:ascii="Arial" w:hAnsi="Arial" w:cs="Arial"/>
          <w:bCs/>
          <w:sz w:val="22"/>
          <w:szCs w:val="22"/>
          <w:lang w:val="id-ID"/>
        </w:rPr>
        <w:t>3.201.</w:t>
      </w:r>
      <w:r w:rsidR="00AC0966">
        <w:rPr>
          <w:rFonts w:ascii="Arial" w:hAnsi="Arial" w:cs="Arial"/>
          <w:bCs/>
          <w:sz w:val="22"/>
          <w:szCs w:val="22"/>
          <w:lang w:val="id-ID"/>
        </w:rPr>
        <w:t>236.000,17</w:t>
      </w:r>
      <w:r w:rsidRPr="00104DE1">
        <w:rPr>
          <w:rFonts w:ascii="Arial" w:hAnsi="Arial" w:cs="Arial"/>
          <w:bCs/>
          <w:sz w:val="22"/>
          <w:szCs w:val="22"/>
          <w:lang w:val="id-ID"/>
        </w:rPr>
        <w:t xml:space="preserve">  naik sebesar </w:t>
      </w:r>
      <w:r>
        <w:rPr>
          <w:rFonts w:ascii="Arial" w:hAnsi="Arial" w:cs="Arial"/>
          <w:bCs/>
          <w:sz w:val="22"/>
          <w:szCs w:val="22"/>
          <w:lang w:val="id-ID"/>
        </w:rPr>
        <w:t>Rp.</w:t>
      </w:r>
      <w:r w:rsidR="00FF5B81">
        <w:rPr>
          <w:rFonts w:ascii="Arial" w:hAnsi="Arial" w:cs="Arial"/>
          <w:bCs/>
          <w:sz w:val="22"/>
          <w:szCs w:val="22"/>
          <w:lang w:val="id-ID"/>
        </w:rPr>
        <w:t>1.200.</w:t>
      </w:r>
      <w:r w:rsidR="00AC0966">
        <w:rPr>
          <w:rFonts w:ascii="Arial" w:hAnsi="Arial" w:cs="Arial"/>
          <w:bCs/>
          <w:sz w:val="22"/>
          <w:szCs w:val="22"/>
          <w:lang w:val="id-ID"/>
        </w:rPr>
        <w:t>734.621,13</w:t>
      </w:r>
      <w:r w:rsidRPr="00104DE1">
        <w:rPr>
          <w:rFonts w:ascii="Arial" w:hAnsi="Arial" w:cs="Arial"/>
          <w:bCs/>
          <w:sz w:val="22"/>
          <w:szCs w:val="22"/>
          <w:lang w:val="id-ID"/>
        </w:rPr>
        <w:t xml:space="preserve"> atau </w:t>
      </w:r>
      <w:r w:rsidR="00FF5B81">
        <w:rPr>
          <w:rFonts w:ascii="Arial" w:hAnsi="Arial" w:cs="Arial"/>
          <w:bCs/>
          <w:sz w:val="22"/>
          <w:szCs w:val="22"/>
          <w:lang w:val="id-ID"/>
        </w:rPr>
        <w:t>60</w:t>
      </w:r>
      <w:r w:rsidRPr="00104DE1">
        <w:rPr>
          <w:rFonts w:ascii="Arial" w:hAnsi="Arial" w:cs="Arial"/>
          <w:bCs/>
          <w:sz w:val="22"/>
          <w:szCs w:val="22"/>
          <w:lang w:val="id-ID"/>
        </w:rPr>
        <w:t>% dibandingkan saldo per 31 Desember 201</w:t>
      </w:r>
      <w:r w:rsidR="00FF5B81">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FF5B81">
        <w:rPr>
          <w:rFonts w:ascii="Arial" w:hAnsi="Arial" w:cs="Arial"/>
          <w:bCs/>
          <w:sz w:val="22"/>
          <w:szCs w:val="22"/>
          <w:lang w:val="id-ID"/>
        </w:rPr>
        <w:t>2.000.734.621,13</w:t>
      </w:r>
      <w:r w:rsidRPr="00104DE1">
        <w:rPr>
          <w:rFonts w:ascii="Arial" w:hAnsi="Arial" w:cs="Arial"/>
          <w:bCs/>
          <w:sz w:val="22"/>
          <w:szCs w:val="22"/>
          <w:lang w:val="id-ID"/>
        </w:rPr>
        <w:t xml:space="preserve"> dengan rincian sebagai berikut</w:t>
      </w:r>
    </w:p>
    <w:tbl>
      <w:tblPr>
        <w:tblW w:w="9566" w:type="dxa"/>
        <w:tblInd w:w="108" w:type="dxa"/>
        <w:tblLook w:val="04A0"/>
      </w:tblPr>
      <w:tblGrid>
        <w:gridCol w:w="2586"/>
        <w:gridCol w:w="1840"/>
        <w:gridCol w:w="1720"/>
        <w:gridCol w:w="1720"/>
        <w:gridCol w:w="1700"/>
      </w:tblGrid>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3560"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45327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453272">
              <w:rPr>
                <w:rFonts w:ascii="Arial" w:hAnsi="Arial" w:cs="Arial"/>
                <w:b/>
                <w:bCs/>
                <w:sz w:val="14"/>
                <w:szCs w:val="14"/>
                <w:lang w:val="id-ID" w:eastAsia="id-ID"/>
              </w:rPr>
              <w:t>7</w:t>
            </w:r>
          </w:p>
        </w:tc>
        <w:tc>
          <w:tcPr>
            <w:tcW w:w="3420" w:type="dxa"/>
            <w:gridSpan w:val="2"/>
            <w:tcBorders>
              <w:top w:val="single" w:sz="8" w:space="0" w:color="auto"/>
              <w:left w:val="nil"/>
              <w:bottom w:val="single" w:sz="8" w:space="0" w:color="auto"/>
              <w:right w:val="nil"/>
            </w:tcBorders>
            <w:shd w:val="clear" w:color="auto" w:fill="auto"/>
            <w:vAlign w:val="center"/>
            <w:hideMark/>
          </w:tcPr>
          <w:p w:rsidR="004E7700" w:rsidRPr="00104DE1" w:rsidRDefault="004E7700" w:rsidP="0045327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453272">
              <w:rPr>
                <w:rFonts w:ascii="Arial" w:hAnsi="Arial" w:cs="Arial"/>
                <w:b/>
                <w:bCs/>
                <w:sz w:val="14"/>
                <w:szCs w:val="14"/>
                <w:lang w:val="id-ID" w:eastAsia="id-ID"/>
              </w:rPr>
              <w:t>6</w:t>
            </w:r>
          </w:p>
        </w:tc>
      </w:tr>
      <w:tr w:rsidR="004E7700" w:rsidRPr="00104DE1" w:rsidTr="007355BC">
        <w:trPr>
          <w:trHeight w:val="315"/>
        </w:trPr>
        <w:tc>
          <w:tcPr>
            <w:tcW w:w="2586"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p>
        </w:tc>
        <w:tc>
          <w:tcPr>
            <w:tcW w:w="1840"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Piutang</w:t>
            </w:r>
          </w:p>
        </w:tc>
        <w:tc>
          <w:tcPr>
            <w:tcW w:w="1720" w:type="dxa"/>
            <w:tcBorders>
              <w:top w:val="nil"/>
              <w:left w:val="nil"/>
              <w:bottom w:val="single" w:sz="8" w:space="0" w:color="auto"/>
              <w:right w:val="nil"/>
            </w:tcBorders>
            <w:shd w:val="clear" w:color="auto" w:fill="auto"/>
            <w:vAlign w:val="center"/>
            <w:hideMark/>
          </w:tcPr>
          <w:p w:rsidR="004E7700" w:rsidRPr="00104DE1" w:rsidRDefault="004E7700" w:rsidP="007355BC">
            <w:pPr>
              <w:rPr>
                <w:rFonts w:ascii="Arial" w:hAnsi="Arial" w:cs="Arial"/>
                <w:b/>
                <w:bCs/>
                <w:sz w:val="14"/>
                <w:szCs w:val="14"/>
                <w:lang w:val="id-ID" w:eastAsia="id-ID"/>
              </w:rPr>
            </w:pPr>
            <w:r w:rsidRPr="00104DE1">
              <w:rPr>
                <w:rFonts w:ascii="Arial" w:hAnsi="Arial" w:cs="Arial"/>
                <w:b/>
                <w:bCs/>
                <w:sz w:val="14"/>
                <w:szCs w:val="14"/>
                <w:lang w:val="id-ID" w:eastAsia="id-ID"/>
              </w:rPr>
              <w:t>Cadangan</w:t>
            </w:r>
          </w:p>
        </w:tc>
        <w:tc>
          <w:tcPr>
            <w:tcW w:w="1720" w:type="dxa"/>
            <w:tcBorders>
              <w:top w:val="nil"/>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Piutang</w:t>
            </w:r>
          </w:p>
        </w:tc>
        <w:tc>
          <w:tcPr>
            <w:tcW w:w="1700" w:type="dxa"/>
            <w:tcBorders>
              <w:top w:val="nil"/>
              <w:left w:val="nil"/>
              <w:bottom w:val="single" w:sz="8" w:space="0" w:color="auto"/>
              <w:right w:val="nil"/>
            </w:tcBorders>
            <w:shd w:val="clear" w:color="auto" w:fill="auto"/>
            <w:vAlign w:val="center"/>
            <w:hideMark/>
          </w:tcPr>
          <w:p w:rsidR="004E7700" w:rsidRPr="00104DE1" w:rsidRDefault="004E7700" w:rsidP="007355BC">
            <w:pPr>
              <w:rPr>
                <w:rFonts w:ascii="Arial" w:hAnsi="Arial" w:cs="Arial"/>
                <w:b/>
                <w:bCs/>
                <w:sz w:val="14"/>
                <w:szCs w:val="14"/>
                <w:lang w:val="id-ID" w:eastAsia="id-ID"/>
              </w:rPr>
            </w:pPr>
            <w:r w:rsidRPr="00104DE1">
              <w:rPr>
                <w:rFonts w:ascii="Arial" w:hAnsi="Arial" w:cs="Arial"/>
                <w:b/>
                <w:bCs/>
                <w:sz w:val="14"/>
                <w:szCs w:val="14"/>
                <w:lang w:val="id-ID" w:eastAsia="id-ID"/>
              </w:rPr>
              <w:t>Cadangan</w:t>
            </w:r>
          </w:p>
        </w:tc>
      </w:tr>
      <w:tr w:rsidR="00FF5B81" w:rsidRPr="00104DE1" w:rsidTr="007355BC">
        <w:trPr>
          <w:trHeight w:val="300"/>
        </w:trPr>
        <w:tc>
          <w:tcPr>
            <w:tcW w:w="2586" w:type="dxa"/>
            <w:tcBorders>
              <w:top w:val="nil"/>
              <w:left w:val="nil"/>
              <w:bottom w:val="nil"/>
              <w:right w:val="nil"/>
            </w:tcBorders>
            <w:shd w:val="clear" w:color="auto" w:fill="auto"/>
            <w:noWrap/>
            <w:vAlign w:val="center"/>
            <w:hideMark/>
          </w:tcPr>
          <w:p w:rsidR="00FF5B81" w:rsidRPr="00104DE1" w:rsidRDefault="00FF5B81"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lancar</w:t>
            </w:r>
          </w:p>
        </w:tc>
        <w:tc>
          <w:tcPr>
            <w:tcW w:w="1840" w:type="dxa"/>
            <w:tcBorders>
              <w:top w:val="nil"/>
              <w:left w:val="nil"/>
              <w:bottom w:val="nil"/>
              <w:right w:val="nil"/>
            </w:tcBorders>
            <w:shd w:val="clear" w:color="auto" w:fill="auto"/>
            <w:noWrap/>
            <w:vAlign w:val="center"/>
          </w:tcPr>
          <w:p w:rsidR="00FF5B81" w:rsidRPr="00FF5B81" w:rsidRDefault="00FF5B81" w:rsidP="007753C2">
            <w:pPr>
              <w:jc w:val="right"/>
              <w:rPr>
                <w:rFonts w:ascii="Arial" w:hAnsi="Arial" w:cs="Arial"/>
                <w:sz w:val="14"/>
                <w:szCs w:val="14"/>
                <w:lang w:val="id-ID" w:eastAsia="id-ID"/>
              </w:rPr>
            </w:pPr>
            <w:r>
              <w:rPr>
                <w:rFonts w:ascii="Arial" w:hAnsi="Arial" w:cs="Arial"/>
                <w:sz w:val="14"/>
                <w:szCs w:val="14"/>
                <w:lang w:val="id-ID" w:eastAsia="id-ID"/>
              </w:rPr>
              <w:t>77.</w:t>
            </w:r>
            <w:r w:rsidR="007753C2">
              <w:rPr>
                <w:rFonts w:ascii="Arial" w:hAnsi="Arial" w:cs="Arial"/>
                <w:sz w:val="14"/>
                <w:szCs w:val="14"/>
                <w:lang w:val="id-ID" w:eastAsia="id-ID"/>
              </w:rPr>
              <w:t>491.965.334</w:t>
            </w:r>
          </w:p>
        </w:tc>
        <w:tc>
          <w:tcPr>
            <w:tcW w:w="1720" w:type="dxa"/>
            <w:tcBorders>
              <w:top w:val="nil"/>
              <w:left w:val="nil"/>
              <w:bottom w:val="nil"/>
              <w:right w:val="nil"/>
            </w:tcBorders>
            <w:shd w:val="clear" w:color="auto" w:fill="auto"/>
            <w:noWrap/>
            <w:vAlign w:val="center"/>
          </w:tcPr>
          <w:p w:rsidR="00FF5B81" w:rsidRPr="00FF5B81" w:rsidRDefault="00FF5B81" w:rsidP="007753C2">
            <w:pPr>
              <w:jc w:val="right"/>
              <w:rPr>
                <w:rFonts w:ascii="Arial" w:hAnsi="Arial" w:cs="Arial"/>
                <w:sz w:val="14"/>
                <w:szCs w:val="14"/>
                <w:lang w:val="id-ID" w:eastAsia="id-ID"/>
              </w:rPr>
            </w:pPr>
            <w:r>
              <w:rPr>
                <w:rFonts w:ascii="Arial" w:hAnsi="Arial" w:cs="Arial"/>
                <w:sz w:val="14"/>
                <w:szCs w:val="14"/>
                <w:lang w:val="id-ID" w:eastAsia="id-ID"/>
              </w:rPr>
              <w:t>387.</w:t>
            </w:r>
            <w:r w:rsidR="007753C2">
              <w:rPr>
                <w:rFonts w:ascii="Arial" w:hAnsi="Arial" w:cs="Arial"/>
                <w:sz w:val="14"/>
                <w:szCs w:val="14"/>
                <w:lang w:val="id-ID" w:eastAsia="id-ID"/>
              </w:rPr>
              <w:t>459.826,67</w:t>
            </w:r>
          </w:p>
        </w:tc>
        <w:tc>
          <w:tcPr>
            <w:tcW w:w="172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24.851.961.825</w:t>
            </w:r>
          </w:p>
        </w:tc>
        <w:tc>
          <w:tcPr>
            <w:tcW w:w="170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124.259.809,13</w:t>
            </w:r>
          </w:p>
        </w:tc>
      </w:tr>
      <w:tr w:rsidR="00FF5B81" w:rsidRPr="00104DE1" w:rsidTr="007355BC">
        <w:trPr>
          <w:trHeight w:val="300"/>
        </w:trPr>
        <w:tc>
          <w:tcPr>
            <w:tcW w:w="2586" w:type="dxa"/>
            <w:tcBorders>
              <w:top w:val="nil"/>
              <w:left w:val="nil"/>
              <w:bottom w:val="nil"/>
              <w:right w:val="nil"/>
            </w:tcBorders>
            <w:shd w:val="clear" w:color="auto" w:fill="auto"/>
            <w:noWrap/>
            <w:vAlign w:val="center"/>
            <w:hideMark/>
          </w:tcPr>
          <w:p w:rsidR="00FF5B81" w:rsidRPr="00104DE1" w:rsidRDefault="00FF5B81"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1-2 tahun</w:t>
            </w:r>
          </w:p>
        </w:tc>
        <w:tc>
          <w:tcPr>
            <w:tcW w:w="184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2.079.429.885</w:t>
            </w:r>
          </w:p>
        </w:tc>
        <w:tc>
          <w:tcPr>
            <w:tcW w:w="172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207.942.988,50</w:t>
            </w:r>
          </w:p>
        </w:tc>
        <w:tc>
          <w:tcPr>
            <w:tcW w:w="172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sidRPr="00104DE1">
              <w:rPr>
                <w:rFonts w:ascii="Arial" w:hAnsi="Arial" w:cs="Arial"/>
                <w:sz w:val="14"/>
                <w:szCs w:val="14"/>
                <w:lang w:eastAsia="id-ID"/>
              </w:rPr>
              <w:t>1.347.854.565</w:t>
            </w:r>
          </w:p>
        </w:tc>
        <w:tc>
          <w:tcPr>
            <w:tcW w:w="170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sidRPr="00104DE1">
              <w:rPr>
                <w:rFonts w:ascii="Arial" w:hAnsi="Arial" w:cs="Arial"/>
                <w:sz w:val="14"/>
                <w:szCs w:val="14"/>
                <w:lang w:eastAsia="id-ID"/>
              </w:rPr>
              <w:t>134.785.456,50</w:t>
            </w:r>
          </w:p>
        </w:tc>
      </w:tr>
      <w:tr w:rsidR="00FF5B81" w:rsidRPr="00104DE1" w:rsidTr="007355BC">
        <w:trPr>
          <w:trHeight w:val="300"/>
        </w:trPr>
        <w:tc>
          <w:tcPr>
            <w:tcW w:w="2586" w:type="dxa"/>
            <w:tcBorders>
              <w:top w:val="nil"/>
              <w:left w:val="nil"/>
              <w:bottom w:val="nil"/>
              <w:right w:val="nil"/>
            </w:tcBorders>
            <w:shd w:val="clear" w:color="auto" w:fill="auto"/>
            <w:noWrap/>
            <w:vAlign w:val="center"/>
            <w:hideMark/>
          </w:tcPr>
          <w:p w:rsidR="00FF5B81" w:rsidRPr="00104DE1" w:rsidRDefault="00FF5B81"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2-3 tahun</w:t>
            </w:r>
          </w:p>
        </w:tc>
        <w:tc>
          <w:tcPr>
            <w:tcW w:w="184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486.567.226</w:t>
            </w:r>
          </w:p>
        </w:tc>
        <w:tc>
          <w:tcPr>
            <w:tcW w:w="172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243.283.613,00</w:t>
            </w:r>
          </w:p>
        </w:tc>
        <w:tc>
          <w:tcPr>
            <w:tcW w:w="172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sidRPr="00104DE1">
              <w:rPr>
                <w:rFonts w:ascii="Arial" w:hAnsi="Arial" w:cs="Arial"/>
                <w:sz w:val="14"/>
                <w:szCs w:val="14"/>
                <w:lang w:eastAsia="id-ID"/>
              </w:rPr>
              <w:t>148.775.300</w:t>
            </w:r>
          </w:p>
        </w:tc>
        <w:tc>
          <w:tcPr>
            <w:tcW w:w="170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sidRPr="00104DE1">
              <w:rPr>
                <w:rFonts w:ascii="Arial" w:hAnsi="Arial" w:cs="Arial"/>
                <w:sz w:val="14"/>
                <w:szCs w:val="14"/>
                <w:lang w:eastAsia="id-ID"/>
              </w:rPr>
              <w:t>74.387.650,00</w:t>
            </w:r>
          </w:p>
        </w:tc>
      </w:tr>
      <w:tr w:rsidR="00FF5B81" w:rsidRPr="00104DE1" w:rsidTr="007355BC">
        <w:trPr>
          <w:trHeight w:val="300"/>
        </w:trPr>
        <w:tc>
          <w:tcPr>
            <w:tcW w:w="2586" w:type="dxa"/>
            <w:tcBorders>
              <w:top w:val="nil"/>
              <w:left w:val="nil"/>
              <w:bottom w:val="nil"/>
              <w:right w:val="nil"/>
            </w:tcBorders>
            <w:shd w:val="clear" w:color="auto" w:fill="auto"/>
            <w:noWrap/>
            <w:vAlign w:val="center"/>
            <w:hideMark/>
          </w:tcPr>
          <w:p w:rsidR="00FF5B81" w:rsidRPr="00104DE1" w:rsidRDefault="00FF5B81"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3-5 tahun</w:t>
            </w:r>
          </w:p>
        </w:tc>
        <w:tc>
          <w:tcPr>
            <w:tcW w:w="184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148.775.300</w:t>
            </w:r>
          </w:p>
        </w:tc>
        <w:tc>
          <w:tcPr>
            <w:tcW w:w="172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74.387.650,00</w:t>
            </w:r>
          </w:p>
        </w:tc>
        <w:tc>
          <w:tcPr>
            <w:tcW w:w="172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1.241.720.433</w:t>
            </w:r>
          </w:p>
        </w:tc>
        <w:tc>
          <w:tcPr>
            <w:tcW w:w="170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620.860.216,50</w:t>
            </w:r>
          </w:p>
        </w:tc>
      </w:tr>
      <w:tr w:rsidR="00FF5B81" w:rsidRPr="00104DE1" w:rsidTr="007355BC">
        <w:trPr>
          <w:trHeight w:val="315"/>
        </w:trPr>
        <w:tc>
          <w:tcPr>
            <w:tcW w:w="2586" w:type="dxa"/>
            <w:tcBorders>
              <w:top w:val="nil"/>
              <w:left w:val="nil"/>
              <w:bottom w:val="nil"/>
              <w:right w:val="nil"/>
            </w:tcBorders>
            <w:shd w:val="clear" w:color="auto" w:fill="auto"/>
            <w:noWrap/>
            <w:vAlign w:val="center"/>
            <w:hideMark/>
          </w:tcPr>
          <w:p w:rsidR="00FF5B81" w:rsidRPr="00104DE1" w:rsidRDefault="00FF5B81" w:rsidP="007355BC">
            <w:pPr>
              <w:ind w:firstLineChars="100" w:firstLine="140"/>
              <w:rPr>
                <w:rFonts w:ascii="Arial" w:hAnsi="Arial" w:cs="Arial"/>
                <w:sz w:val="14"/>
                <w:szCs w:val="14"/>
                <w:lang w:val="id-ID" w:eastAsia="id-ID"/>
              </w:rPr>
            </w:pPr>
            <w:r w:rsidRPr="00104DE1">
              <w:rPr>
                <w:rFonts w:ascii="Arial" w:hAnsi="Arial" w:cs="Arial"/>
                <w:sz w:val="14"/>
                <w:szCs w:val="14"/>
                <w:lang w:val="id-ID" w:eastAsia="id-ID"/>
              </w:rPr>
              <w:t>-   menunggak lebih dari 5 tahun</w:t>
            </w:r>
          </w:p>
        </w:tc>
        <w:tc>
          <w:tcPr>
            <w:tcW w:w="184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2.288.161.922</w:t>
            </w:r>
          </w:p>
        </w:tc>
        <w:tc>
          <w:tcPr>
            <w:tcW w:w="1720" w:type="dxa"/>
            <w:tcBorders>
              <w:top w:val="nil"/>
              <w:left w:val="nil"/>
              <w:bottom w:val="nil"/>
              <w:right w:val="nil"/>
            </w:tcBorders>
            <w:shd w:val="clear" w:color="auto" w:fill="auto"/>
            <w:noWrap/>
            <w:vAlign w:val="center"/>
          </w:tcPr>
          <w:p w:rsidR="00FF5B81" w:rsidRPr="00FF5B81" w:rsidRDefault="00FF5B81" w:rsidP="007355BC">
            <w:pPr>
              <w:jc w:val="right"/>
              <w:rPr>
                <w:rFonts w:ascii="Arial" w:hAnsi="Arial" w:cs="Arial"/>
                <w:sz w:val="14"/>
                <w:szCs w:val="14"/>
                <w:lang w:val="id-ID" w:eastAsia="id-ID"/>
              </w:rPr>
            </w:pPr>
            <w:r>
              <w:rPr>
                <w:rFonts w:ascii="Arial" w:hAnsi="Arial" w:cs="Arial"/>
                <w:sz w:val="14"/>
                <w:szCs w:val="14"/>
                <w:lang w:val="id-ID" w:eastAsia="id-ID"/>
              </w:rPr>
              <w:t>2.288.161.922,00</w:t>
            </w:r>
          </w:p>
        </w:tc>
        <w:tc>
          <w:tcPr>
            <w:tcW w:w="172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1.046.441.489,00</w:t>
            </w:r>
          </w:p>
        </w:tc>
        <w:tc>
          <w:tcPr>
            <w:tcW w:w="1700" w:type="dxa"/>
            <w:tcBorders>
              <w:top w:val="nil"/>
              <w:left w:val="nil"/>
              <w:bottom w:val="nil"/>
              <w:right w:val="nil"/>
            </w:tcBorders>
            <w:shd w:val="clear" w:color="auto" w:fill="auto"/>
            <w:noWrap/>
            <w:vAlign w:val="center"/>
          </w:tcPr>
          <w:p w:rsidR="00FF5B81" w:rsidRPr="00104DE1" w:rsidRDefault="00FF5B81" w:rsidP="0085352B">
            <w:pPr>
              <w:jc w:val="right"/>
              <w:rPr>
                <w:rFonts w:ascii="Arial" w:hAnsi="Arial" w:cs="Arial"/>
                <w:sz w:val="14"/>
                <w:szCs w:val="14"/>
                <w:lang w:eastAsia="id-ID"/>
              </w:rPr>
            </w:pPr>
            <w:r>
              <w:rPr>
                <w:rFonts w:ascii="Arial" w:hAnsi="Arial" w:cs="Arial"/>
                <w:sz w:val="14"/>
                <w:szCs w:val="14"/>
                <w:lang w:eastAsia="id-ID"/>
              </w:rPr>
              <w:t>1.046.441.489,00</w:t>
            </w:r>
          </w:p>
        </w:tc>
      </w:tr>
      <w:tr w:rsidR="00FF5B81" w:rsidRPr="00104DE1" w:rsidTr="007355BC">
        <w:trPr>
          <w:trHeight w:val="315"/>
        </w:trPr>
        <w:tc>
          <w:tcPr>
            <w:tcW w:w="2586" w:type="dxa"/>
            <w:tcBorders>
              <w:top w:val="nil"/>
              <w:left w:val="nil"/>
              <w:bottom w:val="nil"/>
              <w:right w:val="nil"/>
            </w:tcBorders>
            <w:shd w:val="clear" w:color="auto" w:fill="auto"/>
            <w:noWrap/>
            <w:vAlign w:val="center"/>
            <w:hideMark/>
          </w:tcPr>
          <w:p w:rsidR="00FF5B81" w:rsidRPr="00104DE1" w:rsidRDefault="00FF5B81"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840" w:type="dxa"/>
            <w:tcBorders>
              <w:top w:val="single" w:sz="8" w:space="0" w:color="auto"/>
              <w:left w:val="nil"/>
              <w:bottom w:val="double" w:sz="6" w:space="0" w:color="auto"/>
              <w:right w:val="nil"/>
            </w:tcBorders>
            <w:shd w:val="clear" w:color="auto" w:fill="auto"/>
            <w:noWrap/>
            <w:vAlign w:val="center"/>
          </w:tcPr>
          <w:p w:rsidR="00FF5B81" w:rsidRPr="00FF5B81" w:rsidRDefault="007753C2" w:rsidP="007355BC">
            <w:pPr>
              <w:jc w:val="right"/>
              <w:rPr>
                <w:rFonts w:ascii="Arial" w:hAnsi="Arial" w:cs="Arial"/>
                <w:b/>
                <w:bCs/>
                <w:sz w:val="14"/>
                <w:szCs w:val="14"/>
                <w:lang w:val="id-ID" w:eastAsia="id-ID"/>
              </w:rPr>
            </w:pPr>
            <w:r>
              <w:rPr>
                <w:rFonts w:ascii="Arial" w:hAnsi="Arial" w:cs="Arial"/>
                <w:b/>
                <w:bCs/>
                <w:sz w:val="14"/>
                <w:szCs w:val="14"/>
                <w:lang w:val="id-ID" w:eastAsia="id-ID"/>
              </w:rPr>
              <w:t>82.494.899.667</w:t>
            </w:r>
          </w:p>
        </w:tc>
        <w:tc>
          <w:tcPr>
            <w:tcW w:w="1720" w:type="dxa"/>
            <w:tcBorders>
              <w:top w:val="single" w:sz="8" w:space="0" w:color="auto"/>
              <w:left w:val="nil"/>
              <w:bottom w:val="double" w:sz="6" w:space="0" w:color="auto"/>
              <w:right w:val="nil"/>
            </w:tcBorders>
            <w:shd w:val="clear" w:color="auto" w:fill="auto"/>
            <w:noWrap/>
            <w:vAlign w:val="center"/>
          </w:tcPr>
          <w:p w:rsidR="00FF5B81" w:rsidRPr="00FF5B81" w:rsidRDefault="00FF5B81" w:rsidP="007753C2">
            <w:pPr>
              <w:jc w:val="right"/>
              <w:rPr>
                <w:rFonts w:ascii="Arial" w:hAnsi="Arial" w:cs="Arial"/>
                <w:b/>
                <w:bCs/>
                <w:sz w:val="14"/>
                <w:szCs w:val="14"/>
                <w:lang w:val="id-ID" w:eastAsia="id-ID"/>
              </w:rPr>
            </w:pPr>
            <w:r>
              <w:rPr>
                <w:rFonts w:ascii="Arial" w:hAnsi="Arial" w:cs="Arial"/>
                <w:b/>
                <w:bCs/>
                <w:sz w:val="14"/>
                <w:szCs w:val="14"/>
                <w:lang w:val="id-ID" w:eastAsia="id-ID"/>
              </w:rPr>
              <w:t>3.201.</w:t>
            </w:r>
            <w:r w:rsidR="007753C2">
              <w:rPr>
                <w:rFonts w:ascii="Arial" w:hAnsi="Arial" w:cs="Arial"/>
                <w:b/>
                <w:bCs/>
                <w:sz w:val="14"/>
                <w:szCs w:val="14"/>
                <w:lang w:val="id-ID" w:eastAsia="id-ID"/>
              </w:rPr>
              <w:t>236.000,17</w:t>
            </w:r>
          </w:p>
        </w:tc>
        <w:tc>
          <w:tcPr>
            <w:tcW w:w="1720" w:type="dxa"/>
            <w:tcBorders>
              <w:top w:val="single" w:sz="8" w:space="0" w:color="auto"/>
              <w:left w:val="nil"/>
              <w:bottom w:val="double" w:sz="6" w:space="0" w:color="auto"/>
              <w:right w:val="nil"/>
            </w:tcBorders>
            <w:shd w:val="clear" w:color="auto" w:fill="auto"/>
            <w:noWrap/>
            <w:vAlign w:val="center"/>
          </w:tcPr>
          <w:p w:rsidR="00FF5B81" w:rsidRPr="00104DE1" w:rsidRDefault="00FF5B81" w:rsidP="0085352B">
            <w:pPr>
              <w:jc w:val="right"/>
              <w:rPr>
                <w:rFonts w:ascii="Arial" w:hAnsi="Arial" w:cs="Arial"/>
                <w:b/>
                <w:bCs/>
                <w:sz w:val="14"/>
                <w:szCs w:val="14"/>
                <w:lang w:eastAsia="id-ID"/>
              </w:rPr>
            </w:pPr>
            <w:r>
              <w:rPr>
                <w:rFonts w:ascii="Arial" w:hAnsi="Arial" w:cs="Arial"/>
                <w:b/>
                <w:bCs/>
                <w:sz w:val="14"/>
                <w:szCs w:val="14"/>
                <w:lang w:eastAsia="id-ID"/>
              </w:rPr>
              <w:t>28.636.753.612</w:t>
            </w:r>
          </w:p>
        </w:tc>
        <w:tc>
          <w:tcPr>
            <w:tcW w:w="1700" w:type="dxa"/>
            <w:tcBorders>
              <w:top w:val="single" w:sz="8" w:space="0" w:color="auto"/>
              <w:left w:val="nil"/>
              <w:bottom w:val="double" w:sz="6" w:space="0" w:color="auto"/>
              <w:right w:val="nil"/>
            </w:tcBorders>
            <w:shd w:val="clear" w:color="auto" w:fill="auto"/>
            <w:noWrap/>
            <w:vAlign w:val="center"/>
          </w:tcPr>
          <w:p w:rsidR="00FF5B81" w:rsidRPr="00104DE1" w:rsidRDefault="00FF5B81" w:rsidP="0085352B">
            <w:pPr>
              <w:jc w:val="right"/>
              <w:rPr>
                <w:rFonts w:ascii="Arial" w:hAnsi="Arial" w:cs="Arial"/>
                <w:b/>
                <w:bCs/>
                <w:sz w:val="14"/>
                <w:szCs w:val="14"/>
                <w:lang w:eastAsia="id-ID"/>
              </w:rPr>
            </w:pPr>
            <w:r>
              <w:rPr>
                <w:rFonts w:ascii="Arial" w:hAnsi="Arial" w:cs="Arial"/>
                <w:b/>
                <w:bCs/>
                <w:sz w:val="14"/>
                <w:szCs w:val="14"/>
                <w:lang w:eastAsia="id-ID"/>
              </w:rPr>
              <w:t>2.000.734.621,13</w:t>
            </w:r>
          </w:p>
        </w:tc>
      </w:tr>
    </w:tbl>
    <w:p w:rsidR="004E7700" w:rsidRDefault="004E7700" w:rsidP="004E7700">
      <w:pPr>
        <w:spacing w:before="240" w:line="360" w:lineRule="auto"/>
        <w:ind w:left="1134"/>
        <w:contextualSpacing/>
        <w:rPr>
          <w:rFonts w:ascii="Arial" w:hAnsi="Arial" w:cs="Arial"/>
          <w:b/>
          <w:bCs/>
          <w:sz w:val="22"/>
          <w:szCs w:val="22"/>
          <w:lang w:val="id-ID"/>
        </w:rPr>
      </w:pPr>
    </w:p>
    <w:p w:rsidR="004E7700" w:rsidRPr="00104DE1" w:rsidRDefault="004E7700" w:rsidP="004E7700">
      <w:pPr>
        <w:numPr>
          <w:ilvl w:val="4"/>
          <w:numId w:val="22"/>
        </w:numPr>
        <w:spacing w:before="240" w:line="360" w:lineRule="auto"/>
        <w:ind w:left="1134" w:hanging="1134"/>
        <w:contextualSpacing/>
        <w:rPr>
          <w:rFonts w:ascii="Arial" w:hAnsi="Arial" w:cs="Arial"/>
          <w:b/>
          <w:bCs/>
          <w:sz w:val="22"/>
          <w:szCs w:val="22"/>
          <w:lang w:val="id-ID"/>
        </w:rPr>
      </w:pPr>
      <w:r w:rsidRPr="00104DE1">
        <w:rPr>
          <w:rFonts w:ascii="Arial" w:hAnsi="Arial" w:cs="Arial"/>
          <w:b/>
          <w:bCs/>
          <w:sz w:val="22"/>
          <w:szCs w:val="22"/>
          <w:lang w:val="id-ID"/>
        </w:rPr>
        <w:t>Belanja Dibayar Dimuka</w:t>
      </w:r>
    </w:p>
    <w:p w:rsidR="004E7700" w:rsidRPr="00104DE1"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 xml:space="preserve">Belanja dibayar dimuka merupakan belanja yang belum menjadi kewajiban </w:t>
      </w:r>
      <w:r w:rsidRPr="00104DE1">
        <w:rPr>
          <w:rFonts w:ascii="Arial" w:hAnsi="Arial" w:cs="Arial"/>
          <w:bCs/>
          <w:sz w:val="22"/>
          <w:szCs w:val="22"/>
        </w:rPr>
        <w:t>RSUD Dr. Moewardi</w:t>
      </w:r>
      <w:r w:rsidRPr="00104DE1">
        <w:rPr>
          <w:rFonts w:ascii="Arial" w:hAnsi="Arial" w:cs="Arial"/>
          <w:bCs/>
          <w:sz w:val="22"/>
          <w:szCs w:val="22"/>
          <w:lang w:val="id-ID"/>
        </w:rPr>
        <w:t xml:space="preserve"> untuk membayar pada Tahun 201</w:t>
      </w:r>
      <w:r w:rsidR="00A65654">
        <w:rPr>
          <w:rFonts w:ascii="Arial" w:hAnsi="Arial" w:cs="Arial"/>
          <w:bCs/>
          <w:sz w:val="22"/>
          <w:szCs w:val="22"/>
          <w:lang w:val="id-ID"/>
        </w:rPr>
        <w:t>7</w:t>
      </w:r>
      <w:r w:rsidRPr="00104DE1">
        <w:rPr>
          <w:rFonts w:ascii="Arial" w:hAnsi="Arial" w:cs="Arial"/>
          <w:bCs/>
          <w:sz w:val="22"/>
          <w:szCs w:val="22"/>
          <w:lang w:val="id-ID"/>
        </w:rPr>
        <w:t xml:space="preserve"> namun </w:t>
      </w:r>
      <w:r w:rsidRPr="00104DE1">
        <w:rPr>
          <w:rFonts w:ascii="Arial" w:hAnsi="Arial" w:cs="Arial"/>
          <w:bCs/>
          <w:sz w:val="22"/>
          <w:szCs w:val="22"/>
        </w:rPr>
        <w:t>RSUD Dr. Moewardi</w:t>
      </w:r>
      <w:r w:rsidRPr="00104DE1">
        <w:rPr>
          <w:rFonts w:ascii="Arial" w:hAnsi="Arial" w:cs="Arial"/>
          <w:bCs/>
          <w:sz w:val="22"/>
          <w:szCs w:val="22"/>
          <w:lang w:val="id-ID"/>
        </w:rPr>
        <w:t xml:space="preserve"> telah melakukan pembayaran pada Tahun 201</w:t>
      </w:r>
      <w:r w:rsidR="00A65654">
        <w:rPr>
          <w:rFonts w:ascii="Arial" w:hAnsi="Arial" w:cs="Arial"/>
          <w:bCs/>
          <w:sz w:val="22"/>
          <w:szCs w:val="22"/>
          <w:lang w:val="id-ID"/>
        </w:rPr>
        <w:t>7</w:t>
      </w:r>
      <w:r w:rsidRPr="00104DE1">
        <w:rPr>
          <w:rFonts w:ascii="Arial" w:hAnsi="Arial" w:cs="Arial"/>
          <w:bCs/>
          <w:sz w:val="22"/>
          <w:szCs w:val="22"/>
          <w:lang w:val="id-ID"/>
        </w:rPr>
        <w:t xml:space="preserve"> sehingga pembayaran tersebut sebagai uang muka. Belanja dibayar dimuka tersebut berupa Asuransi Barang Milik Daerah dan Asuransi Pegawai Non PNS. Beban Dibayar Dimuka</w:t>
      </w:r>
      <w:r>
        <w:rPr>
          <w:rFonts w:ascii="Arial" w:hAnsi="Arial" w:cs="Arial"/>
          <w:bCs/>
          <w:sz w:val="22"/>
          <w:szCs w:val="22"/>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A65654">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A65654">
        <w:rPr>
          <w:rFonts w:ascii="Arial" w:hAnsi="Arial" w:cs="Arial"/>
          <w:bCs/>
          <w:sz w:val="22"/>
          <w:szCs w:val="22"/>
          <w:lang w:val="id-ID"/>
        </w:rPr>
        <w:t>569.104.001,67</w:t>
      </w:r>
      <w:r w:rsidRPr="00104DE1">
        <w:rPr>
          <w:rFonts w:ascii="Arial" w:hAnsi="Arial" w:cs="Arial"/>
          <w:bCs/>
          <w:sz w:val="22"/>
          <w:szCs w:val="22"/>
          <w:lang w:val="id-ID"/>
        </w:rPr>
        <w:t xml:space="preserve">  naik sebesar </w:t>
      </w:r>
      <w:r>
        <w:rPr>
          <w:rFonts w:ascii="Arial" w:hAnsi="Arial" w:cs="Arial"/>
          <w:bCs/>
          <w:sz w:val="22"/>
          <w:szCs w:val="22"/>
          <w:lang w:val="id-ID"/>
        </w:rPr>
        <w:t>Rp.</w:t>
      </w:r>
      <w:r w:rsidR="00A65654">
        <w:rPr>
          <w:rFonts w:ascii="Arial" w:hAnsi="Arial" w:cs="Arial"/>
          <w:bCs/>
          <w:sz w:val="22"/>
          <w:szCs w:val="22"/>
          <w:lang w:val="id-ID"/>
        </w:rPr>
        <w:t>74.371.215</w:t>
      </w:r>
      <w:r w:rsidRPr="00104DE1">
        <w:rPr>
          <w:rFonts w:ascii="Arial" w:hAnsi="Arial" w:cs="Arial"/>
          <w:bCs/>
          <w:sz w:val="22"/>
          <w:szCs w:val="22"/>
          <w:lang w:val="id-ID"/>
        </w:rPr>
        <w:t xml:space="preserve"> atau </w:t>
      </w:r>
      <w:r w:rsidR="00A65654">
        <w:rPr>
          <w:rFonts w:ascii="Arial" w:hAnsi="Arial" w:cs="Arial"/>
          <w:bCs/>
          <w:sz w:val="22"/>
          <w:szCs w:val="22"/>
          <w:lang w:val="id-ID"/>
        </w:rPr>
        <w:t>15,03</w:t>
      </w:r>
      <w:r w:rsidRPr="00104DE1">
        <w:rPr>
          <w:rFonts w:ascii="Arial" w:hAnsi="Arial" w:cs="Arial"/>
          <w:bCs/>
          <w:sz w:val="22"/>
          <w:szCs w:val="22"/>
          <w:lang w:val="id-ID"/>
        </w:rPr>
        <w:t>% dibandingkan saldo per 31 Desember 201</w:t>
      </w:r>
      <w:r w:rsidR="00A65654">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A65654">
        <w:rPr>
          <w:rFonts w:ascii="Arial" w:hAnsi="Arial" w:cs="Arial"/>
          <w:bCs/>
          <w:sz w:val="22"/>
          <w:szCs w:val="22"/>
          <w:lang w:val="id-ID"/>
        </w:rPr>
        <w:t>494.732.786,67</w:t>
      </w:r>
      <w:r w:rsidRPr="00104DE1">
        <w:rPr>
          <w:rFonts w:ascii="Arial" w:hAnsi="Arial" w:cs="Arial"/>
          <w:bCs/>
          <w:sz w:val="22"/>
          <w:szCs w:val="22"/>
          <w:lang w:val="id-ID"/>
        </w:rPr>
        <w:t xml:space="preserve"> dengan rincian sebagai berikut :</w:t>
      </w:r>
    </w:p>
    <w:tbl>
      <w:tblPr>
        <w:tblW w:w="9521" w:type="dxa"/>
        <w:tblInd w:w="108" w:type="dxa"/>
        <w:tblLook w:val="04A0"/>
      </w:tblPr>
      <w:tblGrid>
        <w:gridCol w:w="5421"/>
        <w:gridCol w:w="1980"/>
        <w:gridCol w:w="2120"/>
      </w:tblGrid>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A65654">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65654">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A65654">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65654">
              <w:rPr>
                <w:rFonts w:ascii="Arial" w:hAnsi="Arial" w:cs="Arial"/>
                <w:b/>
                <w:bCs/>
                <w:sz w:val="14"/>
                <w:szCs w:val="14"/>
                <w:lang w:val="id-ID" w:eastAsia="id-ID"/>
              </w:rPr>
              <w:t>6</w:t>
            </w:r>
          </w:p>
        </w:tc>
      </w:tr>
      <w:tr w:rsidR="00A65654" w:rsidRPr="00104DE1" w:rsidTr="007355BC">
        <w:trPr>
          <w:trHeight w:val="240"/>
        </w:trPr>
        <w:tc>
          <w:tcPr>
            <w:tcW w:w="5421" w:type="dxa"/>
            <w:tcBorders>
              <w:top w:val="nil"/>
              <w:left w:val="nil"/>
              <w:bottom w:val="nil"/>
              <w:right w:val="nil"/>
            </w:tcBorders>
            <w:shd w:val="clear" w:color="auto" w:fill="auto"/>
            <w:noWrap/>
            <w:vAlign w:val="center"/>
            <w:hideMark/>
          </w:tcPr>
          <w:p w:rsidR="00A65654" w:rsidRPr="00104DE1" w:rsidRDefault="00A65654" w:rsidP="007355BC">
            <w:pPr>
              <w:rPr>
                <w:rFonts w:ascii="Arial" w:hAnsi="Arial" w:cs="Arial"/>
                <w:sz w:val="14"/>
                <w:szCs w:val="14"/>
                <w:lang w:val="id-ID" w:eastAsia="id-ID"/>
              </w:rPr>
            </w:pPr>
            <w:r w:rsidRPr="00104DE1">
              <w:rPr>
                <w:rFonts w:ascii="Arial" w:hAnsi="Arial" w:cs="Arial"/>
                <w:sz w:val="14"/>
                <w:szCs w:val="14"/>
                <w:lang w:val="id-ID" w:eastAsia="id-ID"/>
              </w:rPr>
              <w:t>Asuransi BMD</w:t>
            </w:r>
          </w:p>
        </w:tc>
        <w:tc>
          <w:tcPr>
            <w:tcW w:w="1980" w:type="dxa"/>
            <w:tcBorders>
              <w:top w:val="nil"/>
              <w:left w:val="nil"/>
              <w:bottom w:val="nil"/>
              <w:right w:val="nil"/>
            </w:tcBorders>
            <w:shd w:val="clear" w:color="auto" w:fill="auto"/>
            <w:noWrap/>
            <w:vAlign w:val="center"/>
          </w:tcPr>
          <w:p w:rsidR="00A65654" w:rsidRPr="00A65654" w:rsidRDefault="00A65654" w:rsidP="007355BC">
            <w:pPr>
              <w:jc w:val="right"/>
              <w:rPr>
                <w:rFonts w:ascii="Arial" w:hAnsi="Arial" w:cs="Arial"/>
                <w:sz w:val="14"/>
                <w:szCs w:val="14"/>
                <w:lang w:val="id-ID" w:eastAsia="id-ID"/>
              </w:rPr>
            </w:pPr>
            <w:r>
              <w:rPr>
                <w:rFonts w:ascii="Arial" w:hAnsi="Arial" w:cs="Arial"/>
                <w:sz w:val="14"/>
                <w:szCs w:val="14"/>
                <w:lang w:val="id-ID" w:eastAsia="id-ID"/>
              </w:rPr>
              <w:t>266.237.958,75</w:t>
            </w:r>
          </w:p>
        </w:tc>
        <w:tc>
          <w:tcPr>
            <w:tcW w:w="2120" w:type="dxa"/>
            <w:tcBorders>
              <w:top w:val="nil"/>
              <w:left w:val="nil"/>
              <w:bottom w:val="nil"/>
              <w:right w:val="nil"/>
            </w:tcBorders>
            <w:shd w:val="clear" w:color="auto" w:fill="auto"/>
            <w:noWrap/>
            <w:vAlign w:val="center"/>
          </w:tcPr>
          <w:p w:rsidR="00A65654" w:rsidRPr="00104DE1" w:rsidRDefault="00A65654" w:rsidP="0085352B">
            <w:pPr>
              <w:jc w:val="right"/>
              <w:rPr>
                <w:rFonts w:ascii="Arial" w:hAnsi="Arial" w:cs="Arial"/>
                <w:sz w:val="14"/>
                <w:szCs w:val="14"/>
                <w:lang w:eastAsia="id-ID"/>
              </w:rPr>
            </w:pPr>
            <w:r>
              <w:rPr>
                <w:rFonts w:ascii="Arial" w:hAnsi="Arial" w:cs="Arial"/>
                <w:sz w:val="14"/>
                <w:szCs w:val="14"/>
                <w:lang w:eastAsia="id-ID"/>
              </w:rPr>
              <w:t>194.487.833,33</w:t>
            </w:r>
          </w:p>
        </w:tc>
      </w:tr>
      <w:tr w:rsidR="00A65654" w:rsidRPr="00104DE1" w:rsidTr="007355BC">
        <w:trPr>
          <w:trHeight w:val="240"/>
        </w:trPr>
        <w:tc>
          <w:tcPr>
            <w:tcW w:w="5421" w:type="dxa"/>
            <w:tcBorders>
              <w:top w:val="nil"/>
              <w:left w:val="nil"/>
              <w:bottom w:val="nil"/>
              <w:right w:val="nil"/>
            </w:tcBorders>
            <w:shd w:val="clear" w:color="auto" w:fill="auto"/>
            <w:noWrap/>
            <w:vAlign w:val="center"/>
            <w:hideMark/>
          </w:tcPr>
          <w:p w:rsidR="00A65654" w:rsidRPr="00104DE1" w:rsidRDefault="00A65654" w:rsidP="007355BC">
            <w:pPr>
              <w:rPr>
                <w:rFonts w:ascii="Arial" w:hAnsi="Arial" w:cs="Arial"/>
                <w:sz w:val="14"/>
                <w:szCs w:val="14"/>
                <w:lang w:val="id-ID" w:eastAsia="id-ID"/>
              </w:rPr>
            </w:pPr>
            <w:r w:rsidRPr="00104DE1">
              <w:rPr>
                <w:rFonts w:ascii="Arial" w:hAnsi="Arial" w:cs="Arial"/>
                <w:sz w:val="14"/>
                <w:szCs w:val="14"/>
                <w:lang w:val="id-ID" w:eastAsia="id-ID"/>
              </w:rPr>
              <w:t>Asuransi Pegawai Non PNS</w:t>
            </w:r>
          </w:p>
        </w:tc>
        <w:tc>
          <w:tcPr>
            <w:tcW w:w="1980" w:type="dxa"/>
            <w:tcBorders>
              <w:top w:val="nil"/>
              <w:left w:val="nil"/>
              <w:bottom w:val="nil"/>
              <w:right w:val="nil"/>
            </w:tcBorders>
            <w:shd w:val="clear" w:color="auto" w:fill="auto"/>
            <w:noWrap/>
            <w:vAlign w:val="center"/>
          </w:tcPr>
          <w:p w:rsidR="00A65654" w:rsidRPr="00104DE1" w:rsidRDefault="00A65654"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A65654" w:rsidRPr="00104DE1" w:rsidRDefault="00A65654"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A65654" w:rsidRPr="00104DE1" w:rsidTr="007355BC">
        <w:trPr>
          <w:trHeight w:val="240"/>
        </w:trPr>
        <w:tc>
          <w:tcPr>
            <w:tcW w:w="5421" w:type="dxa"/>
            <w:tcBorders>
              <w:top w:val="nil"/>
              <w:left w:val="nil"/>
              <w:bottom w:val="nil"/>
              <w:right w:val="nil"/>
            </w:tcBorders>
            <w:shd w:val="clear" w:color="auto" w:fill="auto"/>
            <w:noWrap/>
            <w:vAlign w:val="center"/>
          </w:tcPr>
          <w:p w:rsidR="00A65654" w:rsidRPr="00843456" w:rsidRDefault="00A65654" w:rsidP="007355BC">
            <w:pPr>
              <w:rPr>
                <w:rFonts w:ascii="Arial" w:hAnsi="Arial" w:cs="Arial"/>
                <w:sz w:val="14"/>
                <w:szCs w:val="14"/>
                <w:lang w:eastAsia="id-ID"/>
              </w:rPr>
            </w:pPr>
            <w:r>
              <w:rPr>
                <w:rFonts w:ascii="Arial" w:hAnsi="Arial" w:cs="Arial"/>
                <w:sz w:val="14"/>
                <w:szCs w:val="14"/>
                <w:lang w:eastAsia="id-ID"/>
              </w:rPr>
              <w:t>Barang/Jasa</w:t>
            </w:r>
          </w:p>
        </w:tc>
        <w:tc>
          <w:tcPr>
            <w:tcW w:w="1980" w:type="dxa"/>
            <w:tcBorders>
              <w:top w:val="nil"/>
              <w:left w:val="nil"/>
              <w:bottom w:val="nil"/>
              <w:right w:val="nil"/>
            </w:tcBorders>
            <w:shd w:val="clear" w:color="auto" w:fill="auto"/>
            <w:noWrap/>
            <w:vAlign w:val="center"/>
          </w:tcPr>
          <w:p w:rsidR="00A65654" w:rsidRPr="00A65654" w:rsidRDefault="00A65654" w:rsidP="007355BC">
            <w:pPr>
              <w:jc w:val="right"/>
              <w:rPr>
                <w:rFonts w:ascii="Arial" w:hAnsi="Arial" w:cs="Arial"/>
                <w:sz w:val="14"/>
                <w:szCs w:val="14"/>
                <w:lang w:val="id-ID" w:eastAsia="id-ID"/>
              </w:rPr>
            </w:pPr>
            <w:r>
              <w:rPr>
                <w:rFonts w:ascii="Arial" w:hAnsi="Arial" w:cs="Arial"/>
                <w:sz w:val="14"/>
                <w:szCs w:val="14"/>
                <w:lang w:val="id-ID" w:eastAsia="id-ID"/>
              </w:rPr>
              <w:t>302.866.042,92</w:t>
            </w:r>
          </w:p>
        </w:tc>
        <w:tc>
          <w:tcPr>
            <w:tcW w:w="2120" w:type="dxa"/>
            <w:tcBorders>
              <w:top w:val="nil"/>
              <w:left w:val="nil"/>
              <w:bottom w:val="nil"/>
              <w:right w:val="nil"/>
            </w:tcBorders>
            <w:shd w:val="clear" w:color="auto" w:fill="auto"/>
            <w:noWrap/>
            <w:vAlign w:val="center"/>
          </w:tcPr>
          <w:p w:rsidR="00A65654" w:rsidRPr="00104DE1" w:rsidRDefault="00A65654" w:rsidP="0085352B">
            <w:pPr>
              <w:jc w:val="right"/>
              <w:rPr>
                <w:rFonts w:ascii="Arial" w:hAnsi="Arial" w:cs="Arial"/>
                <w:sz w:val="14"/>
                <w:szCs w:val="14"/>
                <w:lang w:eastAsia="id-ID"/>
              </w:rPr>
            </w:pPr>
            <w:r>
              <w:rPr>
                <w:rFonts w:ascii="Arial" w:hAnsi="Arial" w:cs="Arial"/>
                <w:sz w:val="14"/>
                <w:szCs w:val="14"/>
                <w:lang w:eastAsia="id-ID"/>
              </w:rPr>
              <w:t>300.244.953,33</w:t>
            </w:r>
          </w:p>
        </w:tc>
      </w:tr>
      <w:tr w:rsidR="00A65654" w:rsidRPr="00104DE1" w:rsidTr="007355BC">
        <w:trPr>
          <w:trHeight w:val="240"/>
        </w:trPr>
        <w:tc>
          <w:tcPr>
            <w:tcW w:w="5421" w:type="dxa"/>
            <w:tcBorders>
              <w:top w:val="nil"/>
              <w:left w:val="nil"/>
              <w:bottom w:val="nil"/>
              <w:right w:val="nil"/>
            </w:tcBorders>
            <w:shd w:val="clear" w:color="auto" w:fill="auto"/>
            <w:noWrap/>
            <w:vAlign w:val="center"/>
            <w:hideMark/>
          </w:tcPr>
          <w:p w:rsidR="00A65654" w:rsidRPr="00104DE1" w:rsidRDefault="00A65654"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auto" w:fill="auto"/>
            <w:vAlign w:val="center"/>
          </w:tcPr>
          <w:p w:rsidR="00A65654" w:rsidRPr="00A65654" w:rsidRDefault="00A65654" w:rsidP="007355BC">
            <w:pPr>
              <w:jc w:val="right"/>
              <w:rPr>
                <w:rFonts w:ascii="Arial" w:hAnsi="Arial" w:cs="Arial"/>
                <w:b/>
                <w:bCs/>
                <w:sz w:val="14"/>
                <w:szCs w:val="14"/>
                <w:lang w:val="id-ID" w:eastAsia="id-ID"/>
              </w:rPr>
            </w:pPr>
            <w:r>
              <w:rPr>
                <w:rFonts w:ascii="Arial" w:hAnsi="Arial" w:cs="Arial"/>
                <w:b/>
                <w:bCs/>
                <w:sz w:val="14"/>
                <w:szCs w:val="14"/>
                <w:lang w:val="id-ID" w:eastAsia="id-ID"/>
              </w:rPr>
              <w:t>569.104.001,67</w:t>
            </w:r>
          </w:p>
        </w:tc>
        <w:tc>
          <w:tcPr>
            <w:tcW w:w="2120" w:type="dxa"/>
            <w:tcBorders>
              <w:top w:val="single" w:sz="8" w:space="0" w:color="auto"/>
              <w:left w:val="nil"/>
              <w:bottom w:val="double" w:sz="6" w:space="0" w:color="auto"/>
              <w:right w:val="nil"/>
            </w:tcBorders>
            <w:shd w:val="clear" w:color="auto" w:fill="auto"/>
            <w:vAlign w:val="center"/>
          </w:tcPr>
          <w:p w:rsidR="00A65654" w:rsidRPr="00104DE1" w:rsidRDefault="00A65654" w:rsidP="0085352B">
            <w:pPr>
              <w:jc w:val="right"/>
              <w:rPr>
                <w:rFonts w:ascii="Arial" w:hAnsi="Arial" w:cs="Arial"/>
                <w:b/>
                <w:bCs/>
                <w:sz w:val="14"/>
                <w:szCs w:val="14"/>
                <w:lang w:eastAsia="id-ID"/>
              </w:rPr>
            </w:pPr>
            <w:r w:rsidRPr="00104DE1">
              <w:rPr>
                <w:rFonts w:ascii="Arial" w:hAnsi="Arial" w:cs="Arial"/>
                <w:b/>
                <w:bCs/>
                <w:sz w:val="14"/>
                <w:szCs w:val="14"/>
                <w:lang w:eastAsia="id-ID"/>
              </w:rPr>
              <w:t>494.732.786,67</w:t>
            </w:r>
          </w:p>
        </w:tc>
      </w:tr>
    </w:tbl>
    <w:p w:rsidR="004E7700" w:rsidRPr="00104DE1" w:rsidRDefault="004E7700" w:rsidP="004E7700">
      <w:pPr>
        <w:numPr>
          <w:ilvl w:val="4"/>
          <w:numId w:val="22"/>
        </w:numPr>
        <w:spacing w:before="240" w:line="360" w:lineRule="auto"/>
        <w:ind w:left="993" w:hanging="993"/>
        <w:rPr>
          <w:rFonts w:ascii="Arial" w:hAnsi="Arial" w:cs="Arial"/>
          <w:b/>
          <w:bCs/>
          <w:sz w:val="22"/>
          <w:szCs w:val="22"/>
          <w:lang w:val="id-ID"/>
        </w:rPr>
      </w:pPr>
      <w:r w:rsidRPr="00104DE1">
        <w:rPr>
          <w:rFonts w:ascii="Arial" w:hAnsi="Arial" w:cs="Arial"/>
          <w:b/>
          <w:bCs/>
          <w:color w:val="000000"/>
          <w:sz w:val="22"/>
          <w:szCs w:val="22"/>
          <w:lang w:val="id-ID"/>
        </w:rPr>
        <w:t>Persediaan</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sz w:val="22"/>
          <w:szCs w:val="22"/>
          <w:lang w:val="id-ID"/>
        </w:rPr>
        <w:t xml:space="preserve">Persediaan adalah aset lancar dalam bentuk barang atau perlengkapan yang dimaksudkan untuk mendukung kegiatan operasional </w:t>
      </w:r>
      <w:r w:rsidRPr="00104DE1">
        <w:rPr>
          <w:rFonts w:ascii="Arial" w:hAnsi="Arial" w:cs="Arial"/>
          <w:sz w:val="22"/>
          <w:szCs w:val="22"/>
        </w:rPr>
        <w:t>RSUD Dr. Moewardi</w:t>
      </w:r>
      <w:r w:rsidRPr="00104DE1">
        <w:rPr>
          <w:rFonts w:ascii="Arial" w:hAnsi="Arial" w:cs="Arial"/>
          <w:sz w:val="22"/>
          <w:szCs w:val="22"/>
          <w:lang w:val="id-ID"/>
        </w:rPr>
        <w:t>, dan barang-barang yang dimaksudkan untuk dijual dan/atau diserahkan dalam rangka pelayanan kepada masyarakat. Nilai persediaan diperoleh dari hasil perhitungan fisik per 31 Desember 201</w:t>
      </w:r>
      <w:r w:rsidR="00C00CEA">
        <w:rPr>
          <w:rFonts w:ascii="Arial" w:hAnsi="Arial" w:cs="Arial"/>
          <w:sz w:val="22"/>
          <w:szCs w:val="22"/>
          <w:lang w:val="id-ID"/>
        </w:rPr>
        <w:t>7</w:t>
      </w:r>
      <w:r w:rsidRPr="00104DE1">
        <w:rPr>
          <w:rFonts w:ascii="Arial" w:hAnsi="Arial" w:cs="Arial"/>
          <w:sz w:val="22"/>
          <w:szCs w:val="22"/>
          <w:lang w:val="id-ID"/>
        </w:rPr>
        <w:t>, dikalikan dengan harga pembelian terakhir.</w:t>
      </w:r>
      <w:r w:rsidRPr="00104DE1">
        <w:rPr>
          <w:rFonts w:ascii="Arial" w:hAnsi="Arial" w:cs="Arial"/>
          <w:sz w:val="22"/>
          <w:szCs w:val="22"/>
        </w:rPr>
        <w:t xml:space="preserve"> </w:t>
      </w:r>
      <w:r w:rsidRPr="00104DE1">
        <w:rPr>
          <w:rFonts w:ascii="Arial" w:hAnsi="Arial" w:cs="Arial"/>
          <w:bCs/>
          <w:sz w:val="22"/>
          <w:szCs w:val="22"/>
          <w:lang w:val="id-ID"/>
        </w:rPr>
        <w:t xml:space="preserve">Persediaan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C00CEA">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0F10F5">
        <w:rPr>
          <w:rFonts w:ascii="Arial" w:hAnsi="Arial" w:cs="Arial"/>
          <w:bCs/>
          <w:sz w:val="22"/>
          <w:szCs w:val="22"/>
          <w:lang w:val="id-ID"/>
        </w:rPr>
        <w:t>30.873.273.124,47</w:t>
      </w:r>
      <w:r w:rsidRPr="00104DE1">
        <w:rPr>
          <w:rFonts w:ascii="Arial" w:hAnsi="Arial" w:cs="Arial"/>
          <w:bCs/>
          <w:sz w:val="22"/>
          <w:szCs w:val="22"/>
          <w:lang w:val="id-ID"/>
        </w:rPr>
        <w:t xml:space="preserve">  turun sebesar </w:t>
      </w:r>
      <w:r>
        <w:rPr>
          <w:rFonts w:ascii="Arial" w:hAnsi="Arial" w:cs="Arial"/>
          <w:bCs/>
          <w:sz w:val="22"/>
          <w:szCs w:val="22"/>
          <w:lang w:val="id-ID"/>
        </w:rPr>
        <w:t>Rp.</w:t>
      </w:r>
      <w:r w:rsidR="002110A7">
        <w:rPr>
          <w:rFonts w:ascii="Arial" w:hAnsi="Arial" w:cs="Arial"/>
          <w:bCs/>
          <w:sz w:val="22"/>
          <w:szCs w:val="22"/>
          <w:lang w:val="id-ID"/>
        </w:rPr>
        <w:t>14.</w:t>
      </w:r>
      <w:r w:rsidR="000F10F5">
        <w:rPr>
          <w:rFonts w:ascii="Arial" w:hAnsi="Arial" w:cs="Arial"/>
          <w:bCs/>
          <w:sz w:val="22"/>
          <w:szCs w:val="22"/>
          <w:lang w:val="id-ID"/>
        </w:rPr>
        <w:t>446.566.253,67</w:t>
      </w:r>
      <w:r w:rsidRPr="00104DE1">
        <w:rPr>
          <w:rFonts w:ascii="Arial" w:hAnsi="Arial" w:cs="Arial"/>
          <w:bCs/>
          <w:sz w:val="22"/>
          <w:szCs w:val="22"/>
          <w:lang w:val="id-ID"/>
        </w:rPr>
        <w:t xml:space="preserve"> atau </w:t>
      </w:r>
      <w:r w:rsidR="000F10F5">
        <w:rPr>
          <w:rFonts w:ascii="Arial" w:hAnsi="Arial" w:cs="Arial"/>
          <w:bCs/>
          <w:sz w:val="22"/>
          <w:szCs w:val="22"/>
          <w:lang w:val="id-ID"/>
        </w:rPr>
        <w:t>31,88</w:t>
      </w:r>
      <w:r w:rsidRPr="00104DE1">
        <w:rPr>
          <w:rFonts w:ascii="Arial" w:hAnsi="Arial" w:cs="Arial"/>
          <w:bCs/>
          <w:sz w:val="22"/>
          <w:szCs w:val="22"/>
          <w:lang w:val="id-ID"/>
        </w:rPr>
        <w:t>% dibandingkan saldo per 31 Desember 201</w:t>
      </w:r>
      <w:r w:rsidR="00C00CEA">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C00CEA" w:rsidRPr="00C00CEA">
        <w:rPr>
          <w:rFonts w:ascii="Arial" w:hAnsi="Arial" w:cs="Arial"/>
          <w:bCs/>
          <w:sz w:val="22"/>
          <w:szCs w:val="22"/>
        </w:rPr>
        <w:t xml:space="preserve"> </w:t>
      </w:r>
      <w:r w:rsidR="00C00CEA" w:rsidRPr="00104DE1">
        <w:rPr>
          <w:rFonts w:ascii="Arial" w:hAnsi="Arial" w:cs="Arial"/>
          <w:bCs/>
          <w:sz w:val="22"/>
          <w:szCs w:val="22"/>
        </w:rPr>
        <w:t>45.319.839.378,14</w:t>
      </w:r>
      <w:r w:rsidR="00C00CEA">
        <w:rPr>
          <w:rFonts w:ascii="Arial" w:hAnsi="Arial" w:cs="Arial"/>
          <w:bCs/>
          <w:sz w:val="22"/>
          <w:szCs w:val="22"/>
          <w:lang w:val="id-ID"/>
        </w:rPr>
        <w:t xml:space="preserve"> </w:t>
      </w:r>
      <w:r w:rsidRPr="00104DE1">
        <w:rPr>
          <w:rFonts w:ascii="Arial" w:hAnsi="Arial" w:cs="Arial"/>
          <w:bCs/>
          <w:sz w:val="22"/>
          <w:szCs w:val="22"/>
          <w:lang w:val="id-ID"/>
        </w:rPr>
        <w:t xml:space="preserve">dengan rincian sebagai berikut </w:t>
      </w:r>
      <w:r w:rsidRPr="00104DE1">
        <w:rPr>
          <w:rFonts w:ascii="Arial" w:hAnsi="Arial" w:cs="Arial"/>
          <w:bCs/>
          <w:sz w:val="22"/>
          <w:szCs w:val="22"/>
        </w:rPr>
        <w:t>(berita acara stock opname dan perhitungan persediaan terlampir)</w:t>
      </w:r>
      <w:r w:rsidRPr="00104DE1">
        <w:rPr>
          <w:rFonts w:ascii="Arial" w:hAnsi="Arial" w:cs="Arial"/>
          <w:bCs/>
          <w:sz w:val="22"/>
          <w:szCs w:val="22"/>
          <w:lang w:val="id-ID"/>
        </w:rPr>
        <w:t>:</w:t>
      </w:r>
    </w:p>
    <w:p w:rsidR="00B1256A" w:rsidRDefault="00B1256A" w:rsidP="004E7700">
      <w:pPr>
        <w:spacing w:line="360" w:lineRule="auto"/>
        <w:jc w:val="both"/>
        <w:rPr>
          <w:rFonts w:ascii="Arial" w:hAnsi="Arial" w:cs="Arial"/>
          <w:bCs/>
          <w:sz w:val="22"/>
          <w:szCs w:val="22"/>
          <w:lang w:val="id-ID"/>
        </w:rPr>
      </w:pPr>
    </w:p>
    <w:p w:rsidR="00B1256A" w:rsidRDefault="00B1256A" w:rsidP="004E7700">
      <w:pPr>
        <w:spacing w:line="360" w:lineRule="auto"/>
        <w:jc w:val="both"/>
        <w:rPr>
          <w:rFonts w:ascii="Arial" w:hAnsi="Arial" w:cs="Arial"/>
          <w:bCs/>
          <w:sz w:val="22"/>
          <w:szCs w:val="22"/>
          <w:lang w:val="id-ID"/>
        </w:rPr>
      </w:pPr>
    </w:p>
    <w:p w:rsidR="00B1256A" w:rsidRPr="00104DE1" w:rsidRDefault="00B1256A" w:rsidP="004E7700">
      <w:pPr>
        <w:spacing w:line="360" w:lineRule="auto"/>
        <w:jc w:val="both"/>
        <w:rPr>
          <w:rFonts w:ascii="Arial" w:hAnsi="Arial" w:cs="Arial"/>
          <w:bCs/>
          <w:sz w:val="22"/>
          <w:szCs w:val="22"/>
          <w:lang w:val="id-ID"/>
        </w:rPr>
      </w:pPr>
    </w:p>
    <w:tbl>
      <w:tblPr>
        <w:tblW w:w="9521" w:type="dxa"/>
        <w:tblInd w:w="108" w:type="dxa"/>
        <w:tblLook w:val="04A0"/>
      </w:tblPr>
      <w:tblGrid>
        <w:gridCol w:w="5421"/>
        <w:gridCol w:w="1980"/>
        <w:gridCol w:w="2120"/>
      </w:tblGrid>
      <w:tr w:rsidR="004E7700" w:rsidRPr="00104DE1" w:rsidTr="007355BC">
        <w:trPr>
          <w:trHeight w:val="240"/>
        </w:trPr>
        <w:tc>
          <w:tcPr>
            <w:tcW w:w="542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2110A7" w:rsidRDefault="004E7700" w:rsidP="002110A7">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2110A7">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2110A7" w:rsidRDefault="004E7700" w:rsidP="002110A7">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2110A7">
              <w:rPr>
                <w:rFonts w:ascii="Arial" w:hAnsi="Arial" w:cs="Arial"/>
                <w:b/>
                <w:bCs/>
                <w:sz w:val="14"/>
                <w:szCs w:val="14"/>
                <w:lang w:val="id-ID" w:eastAsia="id-ID"/>
              </w:rPr>
              <w:t>6</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Bahan Pakai Habis</w:t>
            </w:r>
          </w:p>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(ATK, Alat Listrik,Bahan Baku Lainnya)</w:t>
            </w:r>
          </w:p>
          <w:p w:rsidR="002110A7" w:rsidRPr="00104DE1" w:rsidRDefault="002110A7" w:rsidP="007355BC">
            <w:pPr>
              <w:rPr>
                <w:rFonts w:ascii="Arial" w:hAnsi="Arial" w:cs="Arial"/>
                <w:sz w:val="14"/>
                <w:szCs w:val="14"/>
                <w:lang w:eastAsia="id-ID"/>
              </w:rPr>
            </w:pPr>
          </w:p>
        </w:tc>
        <w:tc>
          <w:tcPr>
            <w:tcW w:w="1980" w:type="dxa"/>
            <w:tcBorders>
              <w:top w:val="nil"/>
              <w:left w:val="nil"/>
              <w:bottom w:val="nil"/>
              <w:right w:val="nil"/>
            </w:tcBorders>
            <w:shd w:val="clear" w:color="auto" w:fill="auto"/>
            <w:vAlign w:val="center"/>
          </w:tcPr>
          <w:p w:rsidR="002110A7" w:rsidRPr="002110A7" w:rsidRDefault="002110A7" w:rsidP="007355BC">
            <w:pPr>
              <w:jc w:val="right"/>
              <w:rPr>
                <w:rFonts w:ascii="Arial" w:hAnsi="Arial" w:cs="Arial"/>
                <w:sz w:val="14"/>
                <w:szCs w:val="14"/>
                <w:lang w:val="id-ID" w:eastAsia="id-ID"/>
              </w:rPr>
            </w:pPr>
            <w:r>
              <w:rPr>
                <w:rFonts w:ascii="Arial" w:hAnsi="Arial" w:cs="Arial"/>
                <w:sz w:val="14"/>
                <w:szCs w:val="14"/>
                <w:lang w:val="id-ID" w:eastAsia="id-ID"/>
              </w:rPr>
              <w:t>186.689.615,00</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Pr>
                <w:rFonts w:ascii="Arial" w:hAnsi="Arial" w:cs="Arial"/>
                <w:sz w:val="14"/>
                <w:szCs w:val="14"/>
                <w:lang w:eastAsia="id-ID"/>
              </w:rPr>
              <w:t>228.349.871,00</w:t>
            </w:r>
          </w:p>
        </w:tc>
      </w:tr>
      <w:tr w:rsidR="002110A7" w:rsidRPr="00104DE1" w:rsidTr="007355BC">
        <w:trPr>
          <w:trHeight w:val="8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Bahan/Material</w:t>
            </w:r>
          </w:p>
          <w:p w:rsidR="002110A7" w:rsidRPr="00104DE1" w:rsidRDefault="002110A7" w:rsidP="007355BC">
            <w:pPr>
              <w:rPr>
                <w:rFonts w:ascii="Arial" w:hAnsi="Arial" w:cs="Arial"/>
                <w:sz w:val="14"/>
                <w:szCs w:val="14"/>
                <w:lang w:eastAsia="id-ID"/>
              </w:rPr>
            </w:pPr>
          </w:p>
        </w:tc>
        <w:tc>
          <w:tcPr>
            <w:tcW w:w="1980" w:type="dxa"/>
            <w:tcBorders>
              <w:top w:val="nil"/>
              <w:left w:val="nil"/>
              <w:bottom w:val="nil"/>
              <w:right w:val="nil"/>
            </w:tcBorders>
            <w:shd w:val="clear" w:color="auto" w:fill="auto"/>
            <w:vAlign w:val="center"/>
          </w:tcPr>
          <w:p w:rsidR="002110A7" w:rsidRPr="002110A7" w:rsidRDefault="000F10F5" w:rsidP="007355BC">
            <w:pPr>
              <w:jc w:val="right"/>
              <w:rPr>
                <w:rFonts w:ascii="Arial" w:hAnsi="Arial" w:cs="Arial"/>
                <w:sz w:val="14"/>
                <w:szCs w:val="14"/>
                <w:lang w:val="id-ID" w:eastAsia="id-ID"/>
              </w:rPr>
            </w:pPr>
            <w:r>
              <w:rPr>
                <w:rFonts w:ascii="Arial" w:hAnsi="Arial" w:cs="Arial"/>
                <w:sz w:val="14"/>
                <w:szCs w:val="14"/>
                <w:lang w:val="id-ID" w:eastAsia="id-ID"/>
              </w:rPr>
              <w:t>30.249.083.286,97</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Pr>
                <w:rFonts w:ascii="Arial" w:hAnsi="Arial" w:cs="Arial"/>
                <w:sz w:val="14"/>
                <w:szCs w:val="14"/>
                <w:lang w:eastAsia="id-ID"/>
              </w:rPr>
              <w:t>44.400.773.813,39</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Cetak</w:t>
            </w:r>
          </w:p>
        </w:tc>
        <w:tc>
          <w:tcPr>
            <w:tcW w:w="1980" w:type="dxa"/>
            <w:tcBorders>
              <w:top w:val="nil"/>
              <w:left w:val="nil"/>
              <w:bottom w:val="nil"/>
              <w:right w:val="nil"/>
            </w:tcBorders>
            <w:shd w:val="clear" w:color="auto" w:fill="auto"/>
            <w:vAlign w:val="center"/>
          </w:tcPr>
          <w:p w:rsidR="002110A7" w:rsidRPr="002110A7" w:rsidRDefault="002110A7" w:rsidP="007355BC">
            <w:pPr>
              <w:jc w:val="right"/>
              <w:rPr>
                <w:rFonts w:ascii="Arial" w:hAnsi="Arial" w:cs="Arial"/>
                <w:sz w:val="14"/>
                <w:szCs w:val="14"/>
                <w:lang w:val="id-ID" w:eastAsia="id-ID"/>
              </w:rPr>
            </w:pPr>
            <w:r>
              <w:rPr>
                <w:rFonts w:ascii="Arial" w:hAnsi="Arial" w:cs="Arial"/>
                <w:sz w:val="14"/>
                <w:szCs w:val="14"/>
                <w:lang w:val="id-ID" w:eastAsia="id-ID"/>
              </w:rPr>
              <w:t>127.040.500,00</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sidRPr="00104DE1">
              <w:rPr>
                <w:rFonts w:ascii="Arial" w:hAnsi="Arial" w:cs="Arial"/>
                <w:sz w:val="14"/>
                <w:szCs w:val="14"/>
                <w:lang w:eastAsia="id-ID"/>
              </w:rPr>
              <w:t>242.066.000,00</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Pakaian Dinas/Kerja</w:t>
            </w:r>
          </w:p>
        </w:tc>
        <w:tc>
          <w:tcPr>
            <w:tcW w:w="1980" w:type="dxa"/>
            <w:tcBorders>
              <w:top w:val="nil"/>
              <w:left w:val="nil"/>
              <w:bottom w:val="nil"/>
              <w:right w:val="nil"/>
            </w:tcBorders>
            <w:shd w:val="clear" w:color="auto" w:fill="auto"/>
            <w:vAlign w:val="center"/>
          </w:tcPr>
          <w:p w:rsidR="002110A7" w:rsidRPr="002110A7" w:rsidRDefault="002110A7"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Makanan dan Minuman</w:t>
            </w:r>
          </w:p>
        </w:tc>
        <w:tc>
          <w:tcPr>
            <w:tcW w:w="1980" w:type="dxa"/>
            <w:tcBorders>
              <w:top w:val="nil"/>
              <w:left w:val="nil"/>
              <w:bottom w:val="nil"/>
              <w:right w:val="nil"/>
            </w:tcBorders>
            <w:shd w:val="clear" w:color="auto" w:fill="auto"/>
            <w:vAlign w:val="center"/>
          </w:tcPr>
          <w:p w:rsidR="002110A7" w:rsidRPr="002110A7" w:rsidRDefault="002110A7" w:rsidP="007355BC">
            <w:pPr>
              <w:jc w:val="right"/>
              <w:rPr>
                <w:rFonts w:ascii="Arial" w:hAnsi="Arial" w:cs="Arial"/>
                <w:sz w:val="14"/>
                <w:szCs w:val="14"/>
                <w:lang w:val="id-ID" w:eastAsia="id-ID"/>
              </w:rPr>
            </w:pPr>
            <w:r>
              <w:rPr>
                <w:rFonts w:ascii="Arial" w:hAnsi="Arial" w:cs="Arial"/>
                <w:sz w:val="14"/>
                <w:szCs w:val="14"/>
                <w:lang w:val="id-ID" w:eastAsia="id-ID"/>
              </w:rPr>
              <w:t>310.459.722,50</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sidRPr="00104DE1">
              <w:rPr>
                <w:rFonts w:ascii="Arial" w:hAnsi="Arial" w:cs="Arial"/>
                <w:sz w:val="14"/>
                <w:szCs w:val="14"/>
                <w:lang w:eastAsia="id-ID"/>
              </w:rPr>
              <w:t>448.649.693,75</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rPr>
                <w:rFonts w:ascii="Arial" w:hAnsi="Arial" w:cs="Arial"/>
                <w:sz w:val="14"/>
                <w:szCs w:val="14"/>
                <w:lang w:eastAsia="id-ID"/>
              </w:rPr>
            </w:pPr>
            <w:r w:rsidRPr="00104DE1">
              <w:rPr>
                <w:rFonts w:ascii="Arial" w:hAnsi="Arial" w:cs="Arial"/>
                <w:sz w:val="14"/>
                <w:szCs w:val="14"/>
                <w:lang w:eastAsia="id-ID"/>
              </w:rPr>
              <w:t>Persediaan Hibah</w:t>
            </w:r>
          </w:p>
        </w:tc>
        <w:tc>
          <w:tcPr>
            <w:tcW w:w="1980" w:type="dxa"/>
            <w:tcBorders>
              <w:top w:val="nil"/>
              <w:left w:val="nil"/>
              <w:bottom w:val="nil"/>
              <w:right w:val="nil"/>
            </w:tcBorders>
            <w:shd w:val="clear" w:color="auto" w:fill="auto"/>
            <w:vAlign w:val="center"/>
          </w:tcPr>
          <w:p w:rsidR="002110A7" w:rsidRPr="002110A7" w:rsidRDefault="002110A7"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120" w:type="dxa"/>
            <w:tcBorders>
              <w:top w:val="nil"/>
              <w:left w:val="nil"/>
              <w:bottom w:val="nil"/>
              <w:right w:val="nil"/>
            </w:tcBorders>
            <w:shd w:val="clear" w:color="auto" w:fill="auto"/>
            <w:vAlign w:val="center"/>
          </w:tcPr>
          <w:p w:rsidR="002110A7" w:rsidRPr="00104DE1" w:rsidRDefault="002110A7"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2110A7" w:rsidRPr="00104DE1" w:rsidTr="007355BC">
        <w:trPr>
          <w:trHeight w:val="240"/>
        </w:trPr>
        <w:tc>
          <w:tcPr>
            <w:tcW w:w="5421" w:type="dxa"/>
            <w:tcBorders>
              <w:top w:val="nil"/>
              <w:left w:val="nil"/>
              <w:bottom w:val="nil"/>
              <w:right w:val="nil"/>
            </w:tcBorders>
            <w:shd w:val="clear" w:color="auto" w:fill="auto"/>
            <w:noWrap/>
            <w:vAlign w:val="center"/>
            <w:hideMark/>
          </w:tcPr>
          <w:p w:rsidR="002110A7" w:rsidRPr="00104DE1" w:rsidRDefault="002110A7" w:rsidP="007355BC">
            <w:pPr>
              <w:jc w:val="center"/>
              <w:rPr>
                <w:rFonts w:ascii="Arial" w:hAnsi="Arial" w:cs="Arial"/>
                <w:b/>
                <w:bCs/>
                <w:sz w:val="14"/>
                <w:szCs w:val="14"/>
                <w:lang w:eastAsia="id-ID"/>
              </w:rPr>
            </w:pPr>
            <w:r w:rsidRPr="00104DE1">
              <w:rPr>
                <w:rFonts w:ascii="Arial" w:hAnsi="Arial" w:cs="Arial"/>
                <w:b/>
                <w:bCs/>
                <w:sz w:val="14"/>
                <w:szCs w:val="14"/>
                <w:lang w:eastAsia="id-ID"/>
              </w:rPr>
              <w:t>Jumlah</w:t>
            </w:r>
          </w:p>
        </w:tc>
        <w:tc>
          <w:tcPr>
            <w:tcW w:w="1980" w:type="dxa"/>
            <w:tcBorders>
              <w:top w:val="single" w:sz="8" w:space="0" w:color="auto"/>
              <w:left w:val="nil"/>
              <w:bottom w:val="double" w:sz="6" w:space="0" w:color="auto"/>
              <w:right w:val="nil"/>
            </w:tcBorders>
            <w:shd w:val="clear" w:color="auto" w:fill="auto"/>
            <w:vAlign w:val="center"/>
          </w:tcPr>
          <w:p w:rsidR="002110A7" w:rsidRPr="002110A7" w:rsidRDefault="000F10F5" w:rsidP="007355BC">
            <w:pPr>
              <w:jc w:val="right"/>
              <w:rPr>
                <w:rFonts w:ascii="Arial" w:hAnsi="Arial" w:cs="Arial"/>
                <w:b/>
                <w:bCs/>
                <w:sz w:val="14"/>
                <w:szCs w:val="14"/>
                <w:lang w:val="id-ID" w:eastAsia="id-ID"/>
              </w:rPr>
            </w:pPr>
            <w:r>
              <w:rPr>
                <w:rFonts w:ascii="Arial" w:hAnsi="Arial" w:cs="Arial"/>
                <w:b/>
                <w:bCs/>
                <w:sz w:val="14"/>
                <w:szCs w:val="14"/>
                <w:lang w:val="id-ID" w:eastAsia="id-ID"/>
              </w:rPr>
              <w:t>30.873.273.124,47</w:t>
            </w:r>
          </w:p>
        </w:tc>
        <w:tc>
          <w:tcPr>
            <w:tcW w:w="2120" w:type="dxa"/>
            <w:tcBorders>
              <w:top w:val="single" w:sz="8" w:space="0" w:color="auto"/>
              <w:left w:val="nil"/>
              <w:bottom w:val="double" w:sz="6" w:space="0" w:color="auto"/>
              <w:right w:val="nil"/>
            </w:tcBorders>
            <w:shd w:val="clear" w:color="auto" w:fill="auto"/>
            <w:vAlign w:val="center"/>
          </w:tcPr>
          <w:p w:rsidR="002110A7" w:rsidRPr="00104DE1" w:rsidRDefault="002110A7" w:rsidP="0085352B">
            <w:pPr>
              <w:jc w:val="right"/>
              <w:rPr>
                <w:rFonts w:ascii="Arial" w:hAnsi="Arial" w:cs="Arial"/>
                <w:b/>
                <w:bCs/>
                <w:sz w:val="14"/>
                <w:szCs w:val="14"/>
                <w:lang w:eastAsia="id-ID"/>
              </w:rPr>
            </w:pPr>
            <w:r w:rsidRPr="00104DE1">
              <w:rPr>
                <w:rFonts w:ascii="Arial" w:hAnsi="Arial" w:cs="Arial"/>
                <w:b/>
                <w:bCs/>
                <w:sz w:val="14"/>
                <w:szCs w:val="14"/>
                <w:lang w:eastAsia="id-ID"/>
              </w:rPr>
              <w:t>45.319.839.378,14</w:t>
            </w:r>
          </w:p>
        </w:tc>
      </w:tr>
    </w:tbl>
    <w:p w:rsidR="004E7700" w:rsidRPr="003617BF" w:rsidRDefault="004E7700" w:rsidP="004E7700">
      <w:pPr>
        <w:spacing w:line="360" w:lineRule="auto"/>
        <w:ind w:left="851"/>
        <w:rPr>
          <w:rFonts w:ascii="Arial" w:hAnsi="Arial" w:cs="Arial"/>
          <w:b/>
          <w:bCs/>
          <w:sz w:val="12"/>
          <w:szCs w:val="12"/>
        </w:rPr>
      </w:pPr>
    </w:p>
    <w:p w:rsidR="004E7700" w:rsidRPr="00104DE1" w:rsidRDefault="004E7700" w:rsidP="004E7700">
      <w:pPr>
        <w:numPr>
          <w:ilvl w:val="3"/>
          <w:numId w:val="22"/>
        </w:numPr>
        <w:spacing w:line="360" w:lineRule="auto"/>
        <w:ind w:left="851" w:hanging="851"/>
        <w:rPr>
          <w:rFonts w:ascii="Arial" w:hAnsi="Arial" w:cs="Arial"/>
          <w:b/>
          <w:bCs/>
          <w:sz w:val="22"/>
          <w:szCs w:val="22"/>
          <w:lang w:val="id-ID"/>
        </w:rPr>
      </w:pPr>
      <w:r w:rsidRPr="00104DE1">
        <w:rPr>
          <w:rFonts w:ascii="Arial" w:hAnsi="Arial" w:cs="Arial"/>
          <w:b/>
          <w:bCs/>
          <w:sz w:val="22"/>
          <w:szCs w:val="22"/>
          <w:lang w:val="id-ID"/>
        </w:rPr>
        <w:t>Investasi Jangka Panjang</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 xml:space="preserve">Investasi Jangka Panjang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133705">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133705">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dengan rincian sebagai berikut :</w:t>
      </w:r>
    </w:p>
    <w:p w:rsidR="004E7700" w:rsidRPr="00A347A1" w:rsidRDefault="004E7700" w:rsidP="004E7700">
      <w:pPr>
        <w:spacing w:line="360" w:lineRule="auto"/>
        <w:jc w:val="both"/>
        <w:rPr>
          <w:rFonts w:ascii="Arial" w:hAnsi="Arial" w:cs="Arial"/>
          <w:b/>
          <w:bCs/>
          <w:sz w:val="12"/>
          <w:szCs w:val="12"/>
        </w:rPr>
      </w:pPr>
    </w:p>
    <w:p w:rsidR="004E7700" w:rsidRPr="00104DE1" w:rsidRDefault="004E7700" w:rsidP="004E7700">
      <w:pPr>
        <w:numPr>
          <w:ilvl w:val="3"/>
          <w:numId w:val="22"/>
        </w:numPr>
        <w:spacing w:line="360" w:lineRule="auto"/>
        <w:ind w:left="851" w:hanging="851"/>
        <w:rPr>
          <w:rFonts w:ascii="Arial" w:hAnsi="Arial" w:cs="Arial"/>
          <w:b/>
          <w:bCs/>
          <w:sz w:val="22"/>
          <w:szCs w:val="22"/>
          <w:lang w:val="id-ID"/>
        </w:rPr>
      </w:pPr>
      <w:r w:rsidRPr="00104DE1">
        <w:rPr>
          <w:rFonts w:ascii="Arial" w:hAnsi="Arial" w:cs="Arial"/>
          <w:b/>
          <w:bCs/>
          <w:color w:val="000000"/>
          <w:sz w:val="22"/>
          <w:szCs w:val="22"/>
          <w:lang w:val="id-ID"/>
        </w:rPr>
        <w:t xml:space="preserve">Aset </w:t>
      </w:r>
      <w:r w:rsidRPr="00104DE1">
        <w:rPr>
          <w:rFonts w:ascii="Arial" w:hAnsi="Arial" w:cs="Arial"/>
          <w:b/>
          <w:bCs/>
          <w:sz w:val="22"/>
          <w:szCs w:val="22"/>
          <w:lang w:val="id-ID"/>
        </w:rPr>
        <w:t>Tetap</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 xml:space="preserve">Aset Tetap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133705">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133705">
        <w:rPr>
          <w:rFonts w:ascii="Arial" w:hAnsi="Arial" w:cs="Arial"/>
          <w:bCs/>
          <w:sz w:val="22"/>
          <w:szCs w:val="22"/>
          <w:lang w:val="id-ID"/>
        </w:rPr>
        <w:t>877.</w:t>
      </w:r>
      <w:r w:rsidR="00431460">
        <w:rPr>
          <w:rFonts w:ascii="Arial" w:hAnsi="Arial" w:cs="Arial"/>
          <w:bCs/>
          <w:sz w:val="22"/>
          <w:szCs w:val="22"/>
          <w:lang w:val="id-ID"/>
        </w:rPr>
        <w:t>264.345.732</w:t>
      </w:r>
      <w:r w:rsidRPr="00104DE1">
        <w:rPr>
          <w:rFonts w:ascii="Arial" w:hAnsi="Arial" w:cs="Arial"/>
          <w:bCs/>
          <w:sz w:val="22"/>
          <w:szCs w:val="22"/>
          <w:lang w:val="id-ID"/>
        </w:rPr>
        <w:t xml:space="preserve"> naik sebesar </w:t>
      </w:r>
      <w:r>
        <w:rPr>
          <w:rFonts w:ascii="Arial" w:hAnsi="Arial" w:cs="Arial"/>
          <w:bCs/>
          <w:sz w:val="22"/>
          <w:szCs w:val="22"/>
          <w:lang w:val="id-ID"/>
        </w:rPr>
        <w:t>Rp.</w:t>
      </w:r>
      <w:r w:rsidR="00133705">
        <w:rPr>
          <w:rFonts w:ascii="Arial" w:hAnsi="Arial" w:cs="Arial"/>
          <w:bCs/>
          <w:sz w:val="22"/>
          <w:szCs w:val="22"/>
          <w:lang w:val="id-ID"/>
        </w:rPr>
        <w:t>119.</w:t>
      </w:r>
      <w:r w:rsidR="00431460">
        <w:rPr>
          <w:rFonts w:ascii="Arial" w:hAnsi="Arial" w:cs="Arial"/>
          <w:bCs/>
          <w:sz w:val="22"/>
          <w:szCs w:val="22"/>
          <w:lang w:val="id-ID"/>
        </w:rPr>
        <w:t>503.388.172</w:t>
      </w:r>
      <w:r w:rsidRPr="00104DE1">
        <w:rPr>
          <w:rFonts w:ascii="Arial" w:hAnsi="Arial" w:cs="Arial"/>
          <w:bCs/>
          <w:sz w:val="22"/>
          <w:szCs w:val="22"/>
          <w:lang w:val="id-ID"/>
        </w:rPr>
        <w:t xml:space="preserve"> atau </w:t>
      </w:r>
      <w:r w:rsidR="00133705">
        <w:rPr>
          <w:rFonts w:ascii="Arial" w:hAnsi="Arial" w:cs="Arial"/>
          <w:bCs/>
          <w:sz w:val="22"/>
          <w:szCs w:val="22"/>
          <w:lang w:val="id-ID"/>
        </w:rPr>
        <w:t>15,77</w:t>
      </w:r>
      <w:r w:rsidRPr="00104DE1">
        <w:rPr>
          <w:rFonts w:ascii="Arial" w:hAnsi="Arial" w:cs="Arial"/>
          <w:bCs/>
          <w:sz w:val="22"/>
          <w:szCs w:val="22"/>
          <w:lang w:val="id-ID"/>
        </w:rPr>
        <w:t>% dibandingkan saldo per 31 Desember 201</w:t>
      </w:r>
      <w:r w:rsidR="00133705">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133705">
        <w:rPr>
          <w:rFonts w:ascii="Arial" w:hAnsi="Arial" w:cs="Arial"/>
          <w:bCs/>
          <w:sz w:val="22"/>
          <w:szCs w:val="22"/>
          <w:lang w:val="id-ID"/>
        </w:rPr>
        <w:t>757.760.957.560</w:t>
      </w:r>
      <w:r w:rsidRPr="00104DE1">
        <w:rPr>
          <w:rFonts w:ascii="Arial" w:hAnsi="Arial" w:cs="Arial"/>
          <w:bCs/>
          <w:sz w:val="22"/>
          <w:szCs w:val="22"/>
          <w:lang w:val="id-ID"/>
        </w:rPr>
        <w:t xml:space="preserve"> dengan rincian sebagai berikut :</w:t>
      </w:r>
    </w:p>
    <w:p w:rsidR="004E7700" w:rsidRPr="00104DE1" w:rsidRDefault="004E7700" w:rsidP="004E7700">
      <w:pPr>
        <w:spacing w:line="360" w:lineRule="auto"/>
        <w:jc w:val="both"/>
        <w:rPr>
          <w:rFonts w:ascii="Arial" w:hAnsi="Arial" w:cs="Arial"/>
          <w:color w:val="000000"/>
          <w:sz w:val="22"/>
          <w:szCs w:val="22"/>
        </w:rPr>
      </w:pPr>
      <w:r w:rsidRPr="00104DE1">
        <w:rPr>
          <w:rFonts w:ascii="Arial" w:hAnsi="Arial" w:cs="Arial"/>
          <w:color w:val="000000"/>
          <w:sz w:val="22"/>
          <w:szCs w:val="22"/>
          <w:lang w:val="id-ID"/>
        </w:rPr>
        <w:t xml:space="preserve">Rincian mutasi aset tetap terdiri dari </w:t>
      </w:r>
      <w:r w:rsidRPr="00104DE1">
        <w:rPr>
          <w:rFonts w:ascii="Arial" w:hAnsi="Arial" w:cs="Arial"/>
          <w:color w:val="000000"/>
          <w:sz w:val="22"/>
          <w:szCs w:val="22"/>
        </w:rPr>
        <w:t>:</w:t>
      </w:r>
    </w:p>
    <w:tbl>
      <w:tblPr>
        <w:tblW w:w="7121" w:type="dxa"/>
        <w:tblInd w:w="108" w:type="dxa"/>
        <w:tblLook w:val="04A0"/>
      </w:tblPr>
      <w:tblGrid>
        <w:gridCol w:w="4428"/>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shd w:val="clear" w:color="auto" w:fill="auto"/>
            <w:noWrap/>
            <w:vAlign w:val="bottom"/>
          </w:tcPr>
          <w:p w:rsidR="004E7700" w:rsidRPr="004B0966" w:rsidRDefault="004E7700" w:rsidP="004B0966">
            <w:pPr>
              <w:rPr>
                <w:lang w:val="id-ID" w:eastAsia="id-ID"/>
              </w:rPr>
            </w:pPr>
            <w:r w:rsidRPr="00104DE1">
              <w:rPr>
                <w:lang w:val="id-ID" w:eastAsia="id-ID"/>
              </w:rPr>
              <w:t>Rp</w:t>
            </w:r>
            <w:r w:rsidRPr="00104DE1">
              <w:rPr>
                <w:lang w:eastAsia="id-ID"/>
              </w:rPr>
              <w:t xml:space="preserve">. </w:t>
            </w:r>
            <w:r w:rsidR="004B0966">
              <w:rPr>
                <w:lang w:val="id-ID" w:eastAsia="id-ID"/>
              </w:rPr>
              <w:t>757.760.957.560</w:t>
            </w: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shd w:val="clear" w:color="auto" w:fill="auto"/>
            <w:noWrap/>
          </w:tcPr>
          <w:p w:rsidR="004E7700" w:rsidRPr="004B0966" w:rsidRDefault="004E7700" w:rsidP="004B0966">
            <w:pPr>
              <w:rPr>
                <w:lang w:val="id-ID"/>
              </w:rPr>
            </w:pPr>
            <w:r w:rsidRPr="00104DE1">
              <w:rPr>
                <w:lang w:val="id-ID" w:eastAsia="id-ID"/>
              </w:rPr>
              <w:t>Rp</w:t>
            </w:r>
            <w:r w:rsidRPr="00104DE1">
              <w:rPr>
                <w:lang w:eastAsia="id-ID"/>
              </w:rPr>
              <w:t xml:space="preserve">. </w:t>
            </w:r>
            <w:r w:rsidR="004B0966">
              <w:rPr>
                <w:lang w:val="id-ID" w:eastAsia="id-ID"/>
              </w:rPr>
              <w:t>109.422.417.312</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shd w:val="clear" w:color="auto" w:fill="auto"/>
            <w:noWrap/>
          </w:tcPr>
          <w:p w:rsidR="004E7700" w:rsidRPr="004B0966" w:rsidRDefault="004E7700" w:rsidP="004B0966">
            <w:pPr>
              <w:rPr>
                <w:lang w:val="id-ID"/>
              </w:rPr>
            </w:pPr>
            <w:r w:rsidRPr="00104DE1">
              <w:rPr>
                <w:lang w:val="id-ID" w:eastAsia="id-ID"/>
              </w:rPr>
              <w:t>Rp</w:t>
            </w:r>
            <w:r w:rsidRPr="00104DE1">
              <w:rPr>
                <w:lang w:eastAsia="id-ID"/>
              </w:rPr>
              <w:t xml:space="preserve">.        </w:t>
            </w:r>
            <w:r w:rsidR="004B0966">
              <w:rPr>
                <w:lang w:val="id-ID" w:eastAsia="id-ID"/>
              </w:rPr>
              <w:t xml:space="preserve">  16.020.000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shd w:val="clear" w:color="auto" w:fill="auto"/>
            <w:noWrap/>
          </w:tcPr>
          <w:p w:rsidR="004E7700" w:rsidRPr="004B0966" w:rsidRDefault="004E7700" w:rsidP="004B0966">
            <w:pPr>
              <w:rPr>
                <w:lang w:val="id-ID"/>
              </w:rPr>
            </w:pPr>
            <w:r w:rsidRPr="00104DE1">
              <w:rPr>
                <w:lang w:val="id-ID" w:eastAsia="id-ID"/>
              </w:rPr>
              <w:t>Rp</w:t>
            </w:r>
            <w:r w:rsidR="004B0966">
              <w:rPr>
                <w:lang w:eastAsia="id-ID"/>
              </w:rPr>
              <w:t>.   16.707.633.730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shd w:val="clear" w:color="auto" w:fill="auto"/>
            <w:noWrap/>
          </w:tcPr>
          <w:p w:rsidR="004E7700" w:rsidRPr="004B0966" w:rsidRDefault="004E7700" w:rsidP="007355BC">
            <w:pPr>
              <w:rPr>
                <w:lang w:val="id-ID"/>
              </w:rPr>
            </w:pPr>
            <w:r w:rsidRPr="00104DE1">
              <w:rPr>
                <w:lang w:val="id-ID" w:eastAsia="id-ID"/>
              </w:rPr>
              <w:t>Rp</w:t>
            </w:r>
            <w:r w:rsidRPr="00104DE1">
              <w:rPr>
                <w:lang w:eastAsia="id-ID"/>
              </w:rPr>
              <w:t>.</w:t>
            </w:r>
            <w:r w:rsidR="004B0966">
              <w:rPr>
                <w:lang w:val="id-ID" w:eastAsia="id-ID"/>
              </w:rPr>
              <w:t xml:space="preserve">          12.300.622</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shd w:val="clear" w:color="auto" w:fill="auto"/>
            <w:noWrap/>
          </w:tcPr>
          <w:p w:rsidR="004E7700" w:rsidRPr="004B0966" w:rsidRDefault="004E7700" w:rsidP="004B0966">
            <w:pPr>
              <w:rPr>
                <w:lang w:val="id-ID"/>
              </w:rPr>
            </w:pPr>
            <w:r w:rsidRPr="00104DE1">
              <w:rPr>
                <w:lang w:val="id-ID" w:eastAsia="id-ID"/>
              </w:rPr>
              <w:t>Rp</w:t>
            </w:r>
            <w:r w:rsidRPr="00104DE1">
              <w:rPr>
                <w:lang w:eastAsia="id-ID"/>
              </w:rPr>
              <w:t xml:space="preserve">.   </w:t>
            </w:r>
            <w:r w:rsidR="004B0966">
              <w:rPr>
                <w:lang w:val="id-ID" w:eastAsia="id-ID"/>
              </w:rPr>
              <w:t>35.177.170.890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shd w:val="clear" w:color="auto" w:fill="auto"/>
            <w:noWrap/>
          </w:tcPr>
          <w:p w:rsidR="004E7700" w:rsidRPr="004B0966" w:rsidRDefault="004E7700" w:rsidP="007355BC">
            <w:pPr>
              <w:rPr>
                <w:lang w:val="id-ID"/>
              </w:rPr>
            </w:pPr>
            <w:r w:rsidRPr="00104DE1">
              <w:rPr>
                <w:lang w:val="id-ID" w:eastAsia="id-ID"/>
              </w:rPr>
              <w:t>Rp</w:t>
            </w:r>
            <w:r w:rsidRPr="00104DE1">
              <w:rPr>
                <w:lang w:eastAsia="id-ID"/>
              </w:rPr>
              <w:t>.</w:t>
            </w:r>
            <w:r w:rsidR="004B0966">
              <w:rPr>
                <w:lang w:val="id-ID" w:eastAsia="id-ID"/>
              </w:rPr>
              <w:t xml:space="preserve">        295.000.000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shd w:val="clear" w:color="auto" w:fill="auto"/>
            <w:noWrap/>
          </w:tcPr>
          <w:p w:rsidR="004E7700" w:rsidRPr="00104DE1" w:rsidRDefault="004E7700" w:rsidP="007355BC">
            <w:r w:rsidRPr="00104DE1">
              <w:rPr>
                <w:lang w:val="id-ID" w:eastAsia="id-ID"/>
              </w:rPr>
              <w:t>Rp</w:t>
            </w:r>
            <w:r w:rsidRPr="00104DE1">
              <w:rPr>
                <w:lang w:eastAsia="id-ID"/>
              </w:rPr>
              <w:t>.</w:t>
            </w: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shd w:val="clear" w:color="auto" w:fill="auto"/>
            <w:noWrap/>
            <w:vAlign w:val="bottom"/>
          </w:tcPr>
          <w:p w:rsidR="004E7700" w:rsidRPr="004B0966" w:rsidRDefault="004E7700" w:rsidP="004B0966">
            <w:pPr>
              <w:rPr>
                <w:b/>
                <w:bCs/>
                <w:lang w:val="id-ID" w:eastAsia="id-ID"/>
              </w:rPr>
            </w:pPr>
            <w:r w:rsidRPr="00D95989">
              <w:rPr>
                <w:b/>
                <w:lang w:val="id-ID" w:eastAsia="id-ID"/>
              </w:rPr>
              <w:t>Rp</w:t>
            </w:r>
            <w:r w:rsidRPr="00D95989">
              <w:rPr>
                <w:b/>
                <w:lang w:eastAsia="id-ID"/>
              </w:rPr>
              <w:t>.</w:t>
            </w:r>
            <w:r w:rsidRPr="00104DE1">
              <w:rPr>
                <w:lang w:eastAsia="id-ID"/>
              </w:rPr>
              <w:t xml:space="preserve"> </w:t>
            </w:r>
            <w:r w:rsidR="004B0966">
              <w:rPr>
                <w:b/>
                <w:lang w:val="id-ID" w:eastAsia="id-ID"/>
              </w:rPr>
              <w:t>161.630.542.554</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A347A1" w:rsidRDefault="004E7700" w:rsidP="007355BC">
            <w:pPr>
              <w:rPr>
                <w:b/>
                <w:bCs/>
                <w:sz w:val="12"/>
                <w:szCs w:val="12"/>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shd w:val="clear" w:color="auto" w:fill="auto"/>
            <w:noWrap/>
          </w:tcPr>
          <w:p w:rsidR="004E7700" w:rsidRPr="00104DE1" w:rsidRDefault="004E7700" w:rsidP="00431460">
            <w:r w:rsidRPr="00104DE1">
              <w:rPr>
                <w:lang w:val="id-ID" w:eastAsia="id-ID"/>
              </w:rPr>
              <w:t>Rp</w:t>
            </w:r>
            <w:r w:rsidRPr="00104DE1">
              <w:rPr>
                <w:lang w:eastAsia="id-ID"/>
              </w:rPr>
              <w:t xml:space="preserve">.        </w:t>
            </w:r>
            <w:r w:rsidR="00431460">
              <w:rPr>
                <w:lang w:val="id-ID" w:eastAsia="id-ID"/>
              </w:rPr>
              <w:t>283.795.000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shd w:val="clear" w:color="auto" w:fill="auto"/>
            <w:noWrap/>
          </w:tcPr>
          <w:p w:rsidR="004E7700" w:rsidRPr="004B0966" w:rsidRDefault="004E7700" w:rsidP="004B0966">
            <w:pPr>
              <w:rPr>
                <w:lang w:val="id-ID"/>
              </w:rPr>
            </w:pPr>
            <w:r w:rsidRPr="00104DE1">
              <w:rPr>
                <w:lang w:val="id-ID" w:eastAsia="id-ID"/>
              </w:rPr>
              <w:t>Rp</w:t>
            </w:r>
            <w:r w:rsidRPr="00104DE1">
              <w:rPr>
                <w:lang w:eastAsia="id-ID"/>
              </w:rPr>
              <w:t xml:space="preserve">.   </w:t>
            </w:r>
            <w:r w:rsidR="004B0966">
              <w:rPr>
                <w:lang w:val="id-ID" w:eastAsia="id-ID"/>
              </w:rPr>
              <w:t>35.177.170.890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shd w:val="clear" w:color="auto" w:fill="auto"/>
            <w:noWrap/>
          </w:tcPr>
          <w:p w:rsidR="004E7700" w:rsidRPr="004B0966" w:rsidRDefault="004E7700" w:rsidP="007355BC">
            <w:pPr>
              <w:rPr>
                <w:lang w:val="id-ID"/>
              </w:rPr>
            </w:pPr>
            <w:r w:rsidRPr="00104DE1">
              <w:rPr>
                <w:lang w:val="id-ID" w:eastAsia="id-ID"/>
              </w:rPr>
              <w:t>Rp</w:t>
            </w:r>
            <w:r w:rsidRPr="00104DE1">
              <w:rPr>
                <w:lang w:eastAsia="id-ID"/>
              </w:rPr>
              <w:t>.</w:t>
            </w:r>
            <w:r w:rsidR="004B0966">
              <w:rPr>
                <w:lang w:val="id-ID" w:eastAsia="id-ID"/>
              </w:rPr>
              <w:t xml:space="preserve">     5.785.253.492     </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shd w:val="clear" w:color="auto" w:fill="auto"/>
            <w:noWrap/>
          </w:tcPr>
          <w:p w:rsidR="004E7700" w:rsidRPr="004B0966" w:rsidRDefault="004E7700" w:rsidP="007355BC">
            <w:pPr>
              <w:rPr>
                <w:lang w:val="id-ID"/>
              </w:rPr>
            </w:pPr>
            <w:r w:rsidRPr="00104DE1">
              <w:rPr>
                <w:lang w:val="id-ID" w:eastAsia="id-ID"/>
              </w:rPr>
              <w:t>Rp</w:t>
            </w:r>
            <w:r w:rsidRPr="00104DE1">
              <w:rPr>
                <w:lang w:eastAsia="id-ID"/>
              </w:rPr>
              <w:t>.</w:t>
            </w:r>
            <w:r w:rsidR="004B0966">
              <w:rPr>
                <w:lang w:val="id-ID" w:eastAsia="id-ID"/>
              </w:rPr>
              <w:t xml:space="preserve">        880.935.000</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shd w:val="clear" w:color="auto" w:fill="auto"/>
            <w:noWrap/>
          </w:tcPr>
          <w:p w:rsidR="004E7700" w:rsidRPr="00104DE1" w:rsidRDefault="004E7700" w:rsidP="007355BC">
            <w:r w:rsidRPr="00104DE1">
              <w:rPr>
                <w:lang w:val="id-ID" w:eastAsia="id-ID"/>
              </w:rPr>
              <w:t>Rp</w:t>
            </w:r>
            <w:r w:rsidRPr="00104DE1">
              <w:rPr>
                <w:lang w:eastAsia="id-ID"/>
              </w:rPr>
              <w:t>.</w:t>
            </w: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shd w:val="clear" w:color="auto" w:fill="auto"/>
            <w:noWrap/>
            <w:vAlign w:val="bottom"/>
          </w:tcPr>
          <w:p w:rsidR="004E7700" w:rsidRPr="004B0966" w:rsidRDefault="004E7700" w:rsidP="00431460">
            <w:pPr>
              <w:rPr>
                <w:b/>
                <w:bCs/>
                <w:lang w:val="id-ID" w:eastAsia="id-ID"/>
              </w:rPr>
            </w:pPr>
            <w:r w:rsidRPr="00D95989">
              <w:rPr>
                <w:b/>
                <w:lang w:val="id-ID" w:eastAsia="id-ID"/>
              </w:rPr>
              <w:t>Rp</w:t>
            </w:r>
            <w:r w:rsidRPr="00D95989">
              <w:rPr>
                <w:b/>
                <w:lang w:eastAsia="id-ID"/>
              </w:rPr>
              <w:t>.</w:t>
            </w:r>
            <w:r w:rsidRPr="00104DE1">
              <w:rPr>
                <w:lang w:eastAsia="id-ID"/>
              </w:rPr>
              <w:t xml:space="preserve">   </w:t>
            </w:r>
            <w:r w:rsidR="004B0966">
              <w:rPr>
                <w:b/>
                <w:lang w:val="id-ID" w:eastAsia="id-ID"/>
              </w:rPr>
              <w:t>42.</w:t>
            </w:r>
            <w:r w:rsidR="00431460">
              <w:rPr>
                <w:b/>
                <w:lang w:val="id-ID" w:eastAsia="id-ID"/>
              </w:rPr>
              <w:t>127.154.382</w:t>
            </w: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A347A1" w:rsidRDefault="004E7700" w:rsidP="007355BC">
            <w:pPr>
              <w:rPr>
                <w:b/>
                <w:bCs/>
                <w:sz w:val="12"/>
                <w:szCs w:val="12"/>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shd w:val="clear" w:color="auto" w:fill="auto"/>
            <w:noWrap/>
            <w:vAlign w:val="bottom"/>
          </w:tcPr>
          <w:p w:rsidR="004E7700" w:rsidRPr="004B0966" w:rsidRDefault="004E7700" w:rsidP="00431460">
            <w:pPr>
              <w:rPr>
                <w:b/>
                <w:bCs/>
                <w:lang w:val="id-ID" w:eastAsia="id-ID"/>
              </w:rPr>
            </w:pPr>
            <w:r w:rsidRPr="00431460">
              <w:rPr>
                <w:b/>
                <w:lang w:val="id-ID" w:eastAsia="id-ID"/>
              </w:rPr>
              <w:t>Rp</w:t>
            </w:r>
            <w:r w:rsidRPr="00431460">
              <w:rPr>
                <w:b/>
                <w:lang w:eastAsia="id-ID"/>
              </w:rPr>
              <w:t>.</w:t>
            </w:r>
            <w:r w:rsidRPr="00104DE1">
              <w:rPr>
                <w:lang w:eastAsia="id-ID"/>
              </w:rPr>
              <w:t xml:space="preserve"> </w:t>
            </w:r>
            <w:r w:rsidR="00431460">
              <w:rPr>
                <w:b/>
                <w:lang w:val="id-ID" w:eastAsia="id-ID"/>
              </w:rPr>
              <w:t>877.264.345.732</w:t>
            </w:r>
          </w:p>
        </w:tc>
      </w:tr>
    </w:tbl>
    <w:p w:rsidR="004E7700" w:rsidRPr="00104DE1" w:rsidRDefault="004E7700" w:rsidP="004E7700">
      <w:pPr>
        <w:spacing w:line="360" w:lineRule="auto"/>
        <w:jc w:val="both"/>
      </w:pPr>
    </w:p>
    <w:p w:rsidR="004E7700" w:rsidRPr="00104DE1" w:rsidRDefault="004E7700" w:rsidP="004E7700">
      <w:pPr>
        <w:spacing w:line="360" w:lineRule="auto"/>
        <w:jc w:val="both"/>
      </w:pPr>
      <w:r w:rsidRPr="00104DE1">
        <w:t>Mutasi bertambah adalah sebagai berikut :</w:t>
      </w:r>
    </w:p>
    <w:p w:rsidR="004E7700" w:rsidRPr="00104DE1" w:rsidRDefault="004E7700" w:rsidP="004E7700">
      <w:pPr>
        <w:numPr>
          <w:ilvl w:val="0"/>
          <w:numId w:val="3"/>
        </w:numPr>
        <w:spacing w:line="360" w:lineRule="auto"/>
        <w:jc w:val="both"/>
      </w:pPr>
      <w:r w:rsidRPr="00104DE1">
        <w:t>Belanja Modal adalah realisasi hasil pengadaan melalui belanja modal selama Tahun 201</w:t>
      </w:r>
      <w:r w:rsidR="004B0966">
        <w:rPr>
          <w:lang w:val="id-ID"/>
        </w:rPr>
        <w:t>7</w:t>
      </w:r>
      <w:r w:rsidRPr="00104DE1">
        <w:t>.</w:t>
      </w:r>
    </w:p>
    <w:p w:rsidR="004E7700" w:rsidRPr="00104DE1" w:rsidRDefault="004E7700" w:rsidP="004E7700">
      <w:pPr>
        <w:numPr>
          <w:ilvl w:val="0"/>
          <w:numId w:val="3"/>
        </w:numPr>
        <w:spacing w:line="360" w:lineRule="auto"/>
        <w:jc w:val="both"/>
      </w:pPr>
      <w:r w:rsidRPr="00104DE1">
        <w:t>Belanja Barang/Jasa adalah kapitalisasi realisasi belanja barang/jasa yang dapat menambah nilai Aset Tetap selama Tahun 201</w:t>
      </w:r>
      <w:r w:rsidR="004B0966">
        <w:rPr>
          <w:lang w:val="id-ID"/>
        </w:rPr>
        <w:t>7</w:t>
      </w:r>
      <w:r w:rsidRPr="00104DE1">
        <w:t xml:space="preserve"> sesuai Peraturan Gubernur Nomor 45 Tahun 2014 tentang Kebijakan dan Sistem Akuntansi Pemerintah Daerah.</w:t>
      </w:r>
    </w:p>
    <w:p w:rsidR="004E7700" w:rsidRPr="00104DE1" w:rsidRDefault="004E7700" w:rsidP="004E7700">
      <w:pPr>
        <w:numPr>
          <w:ilvl w:val="0"/>
          <w:numId w:val="3"/>
        </w:numPr>
        <w:spacing w:line="360" w:lineRule="auto"/>
        <w:jc w:val="both"/>
      </w:pPr>
      <w:r w:rsidRPr="00104DE1">
        <w:lastRenderedPageBreak/>
        <w:t xml:space="preserve">Hibah adalah aset tetap yang diterima dari Instansi di luar Pemerintah Provinsi Jawa Tengah.  </w:t>
      </w:r>
    </w:p>
    <w:p w:rsidR="004E7700" w:rsidRPr="00104DE1" w:rsidRDefault="004E7700" w:rsidP="004E7700">
      <w:pPr>
        <w:numPr>
          <w:ilvl w:val="0"/>
          <w:numId w:val="3"/>
        </w:numPr>
        <w:spacing w:line="360" w:lineRule="auto"/>
        <w:jc w:val="both"/>
      </w:pPr>
      <w:r w:rsidRPr="00104DE1">
        <w:t>Mutasi Masuk adalah perpindahan aset antar SKPD di Lingkungan Pemerintah Provinsi Jawa Tengah  selama Tahun 201</w:t>
      </w:r>
      <w:r w:rsidR="004B0966">
        <w:rPr>
          <w:lang w:val="id-ID"/>
        </w:rPr>
        <w:t>7</w:t>
      </w:r>
      <w:r w:rsidRPr="00104DE1">
        <w:t>.</w:t>
      </w:r>
    </w:p>
    <w:p w:rsidR="004E7700" w:rsidRPr="00104DE1" w:rsidRDefault="004E7700" w:rsidP="004E7700">
      <w:pPr>
        <w:numPr>
          <w:ilvl w:val="0"/>
          <w:numId w:val="3"/>
        </w:numPr>
        <w:spacing w:line="360" w:lineRule="auto"/>
        <w:jc w:val="both"/>
      </w:pPr>
      <w:r w:rsidRPr="00104DE1">
        <w:t>Reklasifikasi Masuk Aset Tetap adalah perpindahan sesama akun aset tetap karena penyesuaian jenis rekening aset tetap yang seharusnya.</w:t>
      </w:r>
    </w:p>
    <w:p w:rsidR="004E7700" w:rsidRPr="00104DE1" w:rsidRDefault="004E7700" w:rsidP="004E7700">
      <w:pPr>
        <w:numPr>
          <w:ilvl w:val="0"/>
          <w:numId w:val="3"/>
        </w:numPr>
        <w:spacing w:line="360" w:lineRule="auto"/>
        <w:jc w:val="both"/>
      </w:pPr>
      <w:r w:rsidRPr="00104DE1">
        <w:t>Reklasifikasi Masuk Aset Lainnya adalah perpindahan dari aset lainnya ke aset tetap karena penyesuaian jenis rekening aset tetap yang seharusnya.</w:t>
      </w:r>
    </w:p>
    <w:p w:rsidR="004E7700" w:rsidRPr="00104DE1" w:rsidRDefault="004E7700" w:rsidP="004E7700">
      <w:pPr>
        <w:numPr>
          <w:ilvl w:val="0"/>
          <w:numId w:val="3"/>
        </w:numPr>
        <w:spacing w:line="360" w:lineRule="auto"/>
        <w:jc w:val="both"/>
      </w:pPr>
      <w:r w:rsidRPr="00104DE1">
        <w:t>Koreksi/penilaian adalah salah catat atau penambahan nilai atas aset tetap.</w:t>
      </w:r>
    </w:p>
    <w:p w:rsidR="004E7700" w:rsidRPr="00104DE1" w:rsidRDefault="004E7700" w:rsidP="004E7700">
      <w:pPr>
        <w:spacing w:line="360" w:lineRule="auto"/>
        <w:jc w:val="both"/>
      </w:pPr>
      <w:r w:rsidRPr="00104DE1">
        <w:t>Mutasi berkurang adalah sebagai berikut :</w:t>
      </w:r>
    </w:p>
    <w:p w:rsidR="004E7700" w:rsidRPr="00104DE1" w:rsidRDefault="004E7700" w:rsidP="004E7700">
      <w:pPr>
        <w:numPr>
          <w:ilvl w:val="0"/>
          <w:numId w:val="3"/>
        </w:numPr>
        <w:spacing w:line="360" w:lineRule="auto"/>
        <w:jc w:val="both"/>
      </w:pPr>
      <w:r w:rsidRPr="00104DE1">
        <w:t>Ekstrakomtable adalah aset tetap yang dikeluarkan dari Kartu Inventaris Barang atau kategori aset tetap dikarenakan nilai satuan aset tersebut dibawah nilai kapitalisasi aset tetap sesuai Peraturan Gubernur Nomor 45 Tahun 2014 tentang Kebijakan dan Sistem Akuntansi Pemerintah Daerah.</w:t>
      </w:r>
    </w:p>
    <w:p w:rsidR="004E7700" w:rsidRPr="00104DE1" w:rsidRDefault="004E7700" w:rsidP="004E7700">
      <w:pPr>
        <w:numPr>
          <w:ilvl w:val="0"/>
          <w:numId w:val="3"/>
        </w:numPr>
        <w:spacing w:line="360" w:lineRule="auto"/>
        <w:jc w:val="both"/>
      </w:pPr>
      <w:r w:rsidRPr="00104DE1">
        <w:t>Reklasifikasi Keluar Aset Tetap adalah perpindahan sesama akun aset tetap karena penyesuaian jenis rekening aset tetap yang seharusnya.</w:t>
      </w:r>
    </w:p>
    <w:p w:rsidR="004E7700" w:rsidRPr="00104DE1" w:rsidRDefault="004E7700" w:rsidP="004E7700">
      <w:pPr>
        <w:numPr>
          <w:ilvl w:val="0"/>
          <w:numId w:val="3"/>
        </w:numPr>
        <w:spacing w:line="360" w:lineRule="auto"/>
        <w:jc w:val="both"/>
      </w:pPr>
      <w:r w:rsidRPr="00104DE1">
        <w:t xml:space="preserve">Reklasifikasi Kurang Aset Lainnya adalah perpindahan dari aset tetap ke aset lainnya karena dikategorikan sebagai barang rusak berat, aset dikerjasamakan dan Aset Tak Berwujud. </w:t>
      </w:r>
    </w:p>
    <w:p w:rsidR="004E7700" w:rsidRPr="00104DE1" w:rsidRDefault="004E7700" w:rsidP="004E7700">
      <w:pPr>
        <w:numPr>
          <w:ilvl w:val="0"/>
          <w:numId w:val="3"/>
        </w:numPr>
        <w:spacing w:line="360" w:lineRule="auto"/>
        <w:jc w:val="both"/>
      </w:pPr>
      <w:r w:rsidRPr="00104DE1">
        <w:t>Hibah adalah aset yang diberikan kepada Instansi di luar Pemerintah Provinsi Jawa Tengah.</w:t>
      </w:r>
    </w:p>
    <w:p w:rsidR="004E7700" w:rsidRPr="00104DE1" w:rsidRDefault="004E7700" w:rsidP="004E7700">
      <w:pPr>
        <w:numPr>
          <w:ilvl w:val="0"/>
          <w:numId w:val="3"/>
        </w:numPr>
        <w:spacing w:line="360" w:lineRule="auto"/>
        <w:jc w:val="both"/>
      </w:pPr>
      <w:r w:rsidRPr="00104DE1">
        <w:t>Mutasi keluar adalah perpindahan aset tetap antar SKPD di Lingkungan Pemerintah Provinsi Jawa Tengah  selama Tahun 201</w:t>
      </w:r>
      <w:r w:rsidR="004B0966">
        <w:rPr>
          <w:lang w:val="id-ID"/>
        </w:rPr>
        <w:t>7</w:t>
      </w:r>
      <w:r w:rsidRPr="00104DE1">
        <w:t>.</w:t>
      </w:r>
    </w:p>
    <w:p w:rsidR="004E7700" w:rsidRPr="00D95989" w:rsidRDefault="004E7700" w:rsidP="004E7700">
      <w:pPr>
        <w:numPr>
          <w:ilvl w:val="0"/>
          <w:numId w:val="3"/>
        </w:numPr>
        <w:spacing w:line="360" w:lineRule="auto"/>
        <w:jc w:val="both"/>
      </w:pPr>
      <w:r w:rsidRPr="00104DE1">
        <w:t>Koreksi adalah salah catat atau pengurangan nilai atas aset tetap.</w:t>
      </w:r>
    </w:p>
    <w:p w:rsidR="004E7700" w:rsidRPr="003617BF" w:rsidRDefault="004E7700" w:rsidP="004E7700">
      <w:pPr>
        <w:spacing w:line="360" w:lineRule="auto"/>
        <w:ind w:left="360"/>
        <w:jc w:val="both"/>
        <w:rPr>
          <w:sz w:val="12"/>
          <w:szCs w:val="12"/>
        </w:rPr>
      </w:pPr>
    </w:p>
    <w:p w:rsidR="004E7700" w:rsidRPr="00104DE1" w:rsidRDefault="004E7700" w:rsidP="004E7700">
      <w:pPr>
        <w:numPr>
          <w:ilvl w:val="4"/>
          <w:numId w:val="22"/>
        </w:numPr>
        <w:spacing w:line="360" w:lineRule="auto"/>
        <w:ind w:left="993" w:hanging="993"/>
        <w:rPr>
          <w:rFonts w:ascii="Arial" w:hAnsi="Arial" w:cs="Arial"/>
          <w:b/>
          <w:color w:val="000000"/>
          <w:sz w:val="22"/>
          <w:szCs w:val="22"/>
          <w:lang w:val="id-ID"/>
        </w:rPr>
      </w:pPr>
      <w:r w:rsidRPr="00104DE1">
        <w:rPr>
          <w:rFonts w:ascii="Arial" w:hAnsi="Arial" w:cs="Arial"/>
          <w:b/>
          <w:color w:val="000000"/>
          <w:sz w:val="22"/>
          <w:szCs w:val="22"/>
          <w:lang w:val="id-ID"/>
        </w:rPr>
        <w:t>Tanah</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Tanah</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4B0966">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Pr="00104DE1">
        <w:rPr>
          <w:rFonts w:ascii="Arial" w:hAnsi="Arial" w:cs="Arial"/>
          <w:bCs/>
          <w:sz w:val="22"/>
          <w:szCs w:val="22"/>
        </w:rPr>
        <w:t>105.667.750.000</w:t>
      </w:r>
      <w:r w:rsidRPr="00104DE1">
        <w:rPr>
          <w:rFonts w:ascii="Arial" w:hAnsi="Arial" w:cs="Arial"/>
          <w:bCs/>
          <w:sz w:val="22"/>
          <w:szCs w:val="22"/>
          <w:lang w:val="id-ID"/>
        </w:rPr>
        <w:t xml:space="preserve">  </w:t>
      </w:r>
      <w:r w:rsidRPr="00104DE1">
        <w:rPr>
          <w:rFonts w:ascii="Arial" w:hAnsi="Arial" w:cs="Arial"/>
          <w:bCs/>
          <w:sz w:val="22"/>
          <w:szCs w:val="22"/>
        </w:rPr>
        <w:t>tidak ada penambahan</w:t>
      </w:r>
      <w:r w:rsidRPr="00104DE1">
        <w:rPr>
          <w:rFonts w:ascii="Arial" w:hAnsi="Arial" w:cs="Arial"/>
          <w:bCs/>
          <w:sz w:val="22"/>
          <w:szCs w:val="22"/>
          <w:lang w:val="id-ID"/>
        </w:rPr>
        <w:t xml:space="preserve"> dibandingkan saldo per 31 Desember 201</w:t>
      </w:r>
      <w:r w:rsidR="004B0966">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Pr="00104DE1">
        <w:rPr>
          <w:rFonts w:ascii="Arial" w:hAnsi="Arial" w:cs="Arial"/>
          <w:bCs/>
          <w:sz w:val="22"/>
          <w:szCs w:val="22"/>
        </w:rPr>
        <w:t>105.667.750.000</w:t>
      </w:r>
      <w:r w:rsidRPr="00104DE1">
        <w:rPr>
          <w:rFonts w:ascii="Arial" w:hAnsi="Arial" w:cs="Arial"/>
          <w:bCs/>
          <w:sz w:val="22"/>
          <w:szCs w:val="22"/>
          <w:lang w:val="id-ID"/>
        </w:rPr>
        <w:t xml:space="preserve"> dengan rincian sebagai berikut :</w:t>
      </w:r>
    </w:p>
    <w:p w:rsidR="004E7700" w:rsidRPr="003617BF" w:rsidRDefault="004E7700" w:rsidP="004E7700">
      <w:pPr>
        <w:spacing w:line="360" w:lineRule="auto"/>
        <w:jc w:val="both"/>
        <w:rPr>
          <w:rFonts w:ascii="Arial" w:hAnsi="Arial" w:cs="Arial"/>
          <w:b/>
          <w:bCs/>
          <w:sz w:val="12"/>
          <w:szCs w:val="12"/>
        </w:rPr>
      </w:pPr>
    </w:p>
    <w:tbl>
      <w:tblPr>
        <w:tblW w:w="9555" w:type="dxa"/>
        <w:tblInd w:w="108" w:type="dxa"/>
        <w:tblLook w:val="04A0"/>
      </w:tblPr>
      <w:tblGrid>
        <w:gridCol w:w="3011"/>
        <w:gridCol w:w="1676"/>
        <w:gridCol w:w="1675"/>
        <w:gridCol w:w="1556"/>
        <w:gridCol w:w="1637"/>
      </w:tblGrid>
      <w:tr w:rsidR="004E7700" w:rsidRPr="00104DE1" w:rsidTr="007355BC">
        <w:trPr>
          <w:trHeight w:val="240"/>
          <w:tblHeader/>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676"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2016</w:t>
            </w:r>
          </w:p>
        </w:tc>
        <w:tc>
          <w:tcPr>
            <w:tcW w:w="1675"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Bertambah</w:t>
            </w:r>
          </w:p>
        </w:tc>
        <w:tc>
          <w:tcPr>
            <w:tcW w:w="1556"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Berkurang</w:t>
            </w:r>
          </w:p>
        </w:tc>
        <w:tc>
          <w:tcPr>
            <w:tcW w:w="1637"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2015</w:t>
            </w:r>
          </w:p>
        </w:tc>
      </w:tr>
      <w:tr w:rsidR="004E7700" w:rsidRPr="00104DE1" w:rsidTr="007355BC">
        <w:trPr>
          <w:trHeight w:val="240"/>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Tanah</w:t>
            </w:r>
          </w:p>
        </w:tc>
        <w:tc>
          <w:tcPr>
            <w:tcW w:w="1676"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105.667.750.000</w:t>
            </w:r>
          </w:p>
        </w:tc>
        <w:tc>
          <w:tcPr>
            <w:tcW w:w="1675" w:type="dxa"/>
            <w:tcBorders>
              <w:top w:val="nil"/>
              <w:left w:val="nil"/>
              <w:bottom w:val="nil"/>
              <w:right w:val="nil"/>
            </w:tcBorders>
            <w:shd w:val="clear" w:color="auto" w:fill="auto"/>
            <w:vAlign w:val="bottom"/>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6" w:type="dxa"/>
            <w:tcBorders>
              <w:top w:val="nil"/>
              <w:left w:val="nil"/>
              <w:bottom w:val="nil"/>
              <w:right w:val="nil"/>
            </w:tcBorders>
            <w:shd w:val="clear" w:color="auto" w:fill="auto"/>
            <w:vAlign w:val="bottom"/>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7" w:type="dxa"/>
            <w:tcBorders>
              <w:top w:val="nil"/>
              <w:left w:val="nil"/>
              <w:bottom w:val="nil"/>
              <w:right w:val="nil"/>
            </w:tcBorders>
            <w:shd w:val="clear" w:color="auto" w:fill="auto"/>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105.667.750.000</w:t>
            </w:r>
          </w:p>
        </w:tc>
      </w:tr>
      <w:tr w:rsidR="004E7700" w:rsidRPr="00104DE1" w:rsidTr="007355BC">
        <w:trPr>
          <w:trHeight w:val="240"/>
        </w:trPr>
        <w:tc>
          <w:tcPr>
            <w:tcW w:w="3011" w:type="dxa"/>
            <w:tcBorders>
              <w:top w:val="nil"/>
              <w:left w:val="nil"/>
              <w:bottom w:val="nil"/>
              <w:right w:val="nil"/>
            </w:tcBorders>
            <w:shd w:val="clear" w:color="auto" w:fill="auto"/>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676"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105.667.750.000</w:t>
            </w:r>
          </w:p>
        </w:tc>
        <w:tc>
          <w:tcPr>
            <w:tcW w:w="1675" w:type="dxa"/>
            <w:tcBorders>
              <w:top w:val="single" w:sz="8" w:space="0" w:color="auto"/>
              <w:left w:val="nil"/>
              <w:bottom w:val="double" w:sz="6" w:space="0" w:color="auto"/>
              <w:right w:val="nil"/>
            </w:tcBorders>
            <w:shd w:val="clear" w:color="auto" w:fill="auto"/>
            <w:vAlign w:val="bottom"/>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556" w:type="dxa"/>
            <w:tcBorders>
              <w:top w:val="single" w:sz="8" w:space="0" w:color="auto"/>
              <w:left w:val="nil"/>
              <w:bottom w:val="double" w:sz="6" w:space="0" w:color="auto"/>
              <w:right w:val="nil"/>
            </w:tcBorders>
            <w:shd w:val="clear" w:color="auto" w:fill="auto"/>
            <w:vAlign w:val="bottom"/>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637"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105.667.750.000</w:t>
            </w:r>
          </w:p>
        </w:tc>
      </w:tr>
    </w:tbl>
    <w:p w:rsidR="004E7700" w:rsidRPr="00104DE1" w:rsidRDefault="004E7700" w:rsidP="004E7700">
      <w:pPr>
        <w:spacing w:before="240" w:line="360" w:lineRule="auto"/>
        <w:jc w:val="both"/>
        <w:rPr>
          <w:rFonts w:ascii="Arial" w:hAnsi="Arial" w:cs="Arial"/>
          <w:color w:val="000000"/>
          <w:sz w:val="22"/>
          <w:szCs w:val="22"/>
          <w:lang w:val="id-ID"/>
        </w:rPr>
      </w:pPr>
      <w:r w:rsidRPr="00104DE1">
        <w:rPr>
          <w:rFonts w:ascii="Arial" w:hAnsi="Arial" w:cs="Arial"/>
          <w:color w:val="000000"/>
          <w:sz w:val="22"/>
          <w:szCs w:val="22"/>
          <w:lang w:val="id-ID"/>
        </w:rPr>
        <w:t xml:space="preserve">Rincian mutasi tanah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104DE1" w:rsidRDefault="004E7700" w:rsidP="007355BC">
            <w:pPr>
              <w:rPr>
                <w:lang w:eastAsia="id-ID"/>
              </w:rPr>
            </w:pPr>
            <w:r w:rsidRPr="00104DE1">
              <w:rPr>
                <w:lang w:val="id-ID" w:eastAsia="id-ID"/>
              </w:rPr>
              <w:t>Rp</w:t>
            </w:r>
            <w:r w:rsidRPr="00104DE1">
              <w:rPr>
                <w:lang w:eastAsia="id-ID"/>
              </w:rPr>
              <w:t>. 105.667.750.000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 -</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lastRenderedPageBreak/>
              <w:t>Hibah</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3617BF" w:rsidRDefault="004E7700" w:rsidP="007355BC">
            <w:pPr>
              <w:rPr>
                <w:b/>
                <w:bCs/>
                <w:lang w:eastAsia="id-ID"/>
              </w:rPr>
            </w:pPr>
            <w:r w:rsidRPr="003617BF">
              <w:rPr>
                <w:b/>
                <w:lang w:val="id-ID" w:eastAsia="id-ID"/>
              </w:rPr>
              <w:t>Rp</w:t>
            </w:r>
            <w:r w:rsidRPr="003617BF">
              <w:rPr>
                <w:b/>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104DE1" w:rsidRDefault="004E7700" w:rsidP="007355BC">
            <w:pPr>
              <w:rPr>
                <w:b/>
                <w:bCs/>
                <w:lang w:eastAsia="id-ID"/>
              </w:rPr>
            </w:pPr>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B36FA6" w:rsidRDefault="004E7700" w:rsidP="007355BC">
            <w:pPr>
              <w:rPr>
                <w:b/>
                <w:bCs/>
                <w:sz w:val="12"/>
                <w:szCs w:val="12"/>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104DE1" w:rsidRDefault="004E7700" w:rsidP="007355BC">
            <w:pPr>
              <w:rPr>
                <w:b/>
                <w:bCs/>
                <w:lang w:eastAsia="id-ID"/>
              </w:rPr>
            </w:pPr>
            <w:r w:rsidRPr="00104DE1">
              <w:rPr>
                <w:b/>
                <w:lang w:val="id-ID" w:eastAsia="id-ID"/>
              </w:rPr>
              <w:t>Rp</w:t>
            </w:r>
            <w:r w:rsidRPr="00104DE1">
              <w:rPr>
                <w:b/>
                <w:lang w:eastAsia="id-ID"/>
              </w:rPr>
              <w:t>. 105.667.750.000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bl>
    <w:p w:rsidR="004E7700" w:rsidRPr="00104DE1" w:rsidRDefault="004E7700" w:rsidP="004E7700">
      <w:pPr>
        <w:spacing w:line="360" w:lineRule="auto"/>
        <w:ind w:left="993"/>
        <w:rPr>
          <w:rFonts w:ascii="Arial" w:hAnsi="Arial" w:cs="Arial"/>
          <w:b/>
          <w:bCs/>
          <w:color w:val="000000"/>
          <w:sz w:val="22"/>
          <w:szCs w:val="22"/>
          <w:lang w:val="id-ID"/>
        </w:rPr>
      </w:pPr>
    </w:p>
    <w:p w:rsidR="004E7700" w:rsidRPr="00104DE1" w:rsidRDefault="004E7700" w:rsidP="004E7700">
      <w:pPr>
        <w:numPr>
          <w:ilvl w:val="4"/>
          <w:numId w:val="22"/>
        </w:numPr>
        <w:spacing w:line="360" w:lineRule="auto"/>
        <w:ind w:left="993" w:hanging="993"/>
        <w:rPr>
          <w:rFonts w:ascii="Arial" w:hAnsi="Arial" w:cs="Arial"/>
          <w:b/>
          <w:bCs/>
          <w:color w:val="000000"/>
          <w:sz w:val="22"/>
          <w:szCs w:val="22"/>
          <w:lang w:val="id-ID"/>
        </w:rPr>
      </w:pPr>
      <w:r w:rsidRPr="00104DE1">
        <w:rPr>
          <w:rFonts w:ascii="Arial" w:hAnsi="Arial" w:cs="Arial"/>
          <w:b/>
          <w:bCs/>
          <w:color w:val="000000"/>
          <w:sz w:val="22"/>
          <w:szCs w:val="22"/>
          <w:lang w:val="id-ID"/>
        </w:rPr>
        <w:t>Peralatan dan Mesin</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Peralatan dan Mesin</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4B0966">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4B0966">
        <w:rPr>
          <w:rFonts w:ascii="Arial" w:hAnsi="Arial" w:cs="Arial"/>
          <w:bCs/>
          <w:sz w:val="22"/>
          <w:szCs w:val="22"/>
          <w:lang w:val="id-ID"/>
        </w:rPr>
        <w:t>500.</w:t>
      </w:r>
      <w:r w:rsidR="00B724E7">
        <w:rPr>
          <w:rFonts w:ascii="Arial" w:hAnsi="Arial" w:cs="Arial"/>
          <w:bCs/>
          <w:sz w:val="22"/>
          <w:szCs w:val="22"/>
          <w:lang w:val="id-ID"/>
        </w:rPr>
        <w:t>268.258.217</w:t>
      </w:r>
      <w:r w:rsidRPr="00104DE1">
        <w:rPr>
          <w:rFonts w:ascii="Arial" w:hAnsi="Arial" w:cs="Arial"/>
          <w:bCs/>
          <w:sz w:val="22"/>
          <w:szCs w:val="22"/>
          <w:lang w:val="id-ID"/>
        </w:rPr>
        <w:t xml:space="preserve">  naik sebesar </w:t>
      </w:r>
      <w:r>
        <w:rPr>
          <w:rFonts w:ascii="Arial" w:hAnsi="Arial" w:cs="Arial"/>
          <w:bCs/>
          <w:sz w:val="22"/>
          <w:szCs w:val="22"/>
          <w:lang w:val="id-ID"/>
        </w:rPr>
        <w:t>Rp.</w:t>
      </w:r>
      <w:r w:rsidR="0016516C">
        <w:rPr>
          <w:rFonts w:ascii="Arial" w:hAnsi="Arial" w:cs="Arial"/>
          <w:bCs/>
          <w:sz w:val="22"/>
          <w:szCs w:val="22"/>
          <w:lang w:val="id-ID"/>
        </w:rPr>
        <w:t>83.</w:t>
      </w:r>
      <w:r w:rsidR="00B724E7">
        <w:rPr>
          <w:rFonts w:ascii="Arial" w:hAnsi="Arial" w:cs="Arial"/>
          <w:bCs/>
          <w:sz w:val="22"/>
          <w:szCs w:val="22"/>
          <w:lang w:val="id-ID"/>
        </w:rPr>
        <w:t>928.045.062</w:t>
      </w:r>
      <w:r w:rsidRPr="00104DE1">
        <w:rPr>
          <w:rFonts w:ascii="Arial" w:hAnsi="Arial" w:cs="Arial"/>
          <w:bCs/>
          <w:sz w:val="22"/>
          <w:szCs w:val="22"/>
          <w:lang w:val="id-ID"/>
        </w:rPr>
        <w:t xml:space="preserve"> atau </w:t>
      </w:r>
      <w:r w:rsidR="0016516C">
        <w:rPr>
          <w:rFonts w:ascii="Arial" w:hAnsi="Arial" w:cs="Arial"/>
          <w:bCs/>
          <w:sz w:val="22"/>
          <w:szCs w:val="22"/>
          <w:lang w:val="id-ID"/>
        </w:rPr>
        <w:t>20,17</w:t>
      </w:r>
      <w:r w:rsidRPr="00104DE1">
        <w:rPr>
          <w:rFonts w:ascii="Arial" w:hAnsi="Arial" w:cs="Arial"/>
          <w:bCs/>
          <w:sz w:val="22"/>
          <w:szCs w:val="22"/>
          <w:lang w:val="id-ID"/>
        </w:rPr>
        <w:t>% dibandingkan saldo per 31 Desember 201</w:t>
      </w:r>
      <w:r w:rsidR="0016516C">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16516C">
        <w:rPr>
          <w:rFonts w:ascii="Arial" w:hAnsi="Arial" w:cs="Arial"/>
          <w:bCs/>
          <w:sz w:val="22"/>
          <w:szCs w:val="22"/>
          <w:lang w:val="id-ID"/>
        </w:rPr>
        <w:t>416.340.213.155</w:t>
      </w:r>
      <w:r w:rsidRPr="00104DE1">
        <w:rPr>
          <w:rFonts w:ascii="Arial" w:hAnsi="Arial" w:cs="Arial"/>
          <w:bCs/>
          <w:sz w:val="22"/>
          <w:szCs w:val="22"/>
          <w:lang w:val="id-ID"/>
        </w:rPr>
        <w:t xml:space="preserve"> dengan rincian sebagai berikut :</w:t>
      </w:r>
    </w:p>
    <w:tbl>
      <w:tblPr>
        <w:tblW w:w="9555" w:type="dxa"/>
        <w:tblInd w:w="108" w:type="dxa"/>
        <w:tblLook w:val="04A0"/>
      </w:tblPr>
      <w:tblGrid>
        <w:gridCol w:w="3011"/>
        <w:gridCol w:w="1676"/>
        <w:gridCol w:w="1675"/>
        <w:gridCol w:w="1556"/>
        <w:gridCol w:w="1637"/>
      </w:tblGrid>
      <w:tr w:rsidR="004E7700" w:rsidRPr="00104DE1" w:rsidTr="007355BC">
        <w:trPr>
          <w:trHeight w:val="240"/>
          <w:tblHeader/>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676"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16516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16516C">
              <w:rPr>
                <w:rFonts w:ascii="Arial" w:hAnsi="Arial" w:cs="Arial"/>
                <w:b/>
                <w:bCs/>
                <w:sz w:val="14"/>
                <w:szCs w:val="14"/>
                <w:lang w:val="id-ID" w:eastAsia="id-ID"/>
              </w:rPr>
              <w:t>7</w:t>
            </w:r>
          </w:p>
        </w:tc>
        <w:tc>
          <w:tcPr>
            <w:tcW w:w="1675"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Bertambah</w:t>
            </w:r>
          </w:p>
        </w:tc>
        <w:tc>
          <w:tcPr>
            <w:tcW w:w="1556"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Berkurang</w:t>
            </w:r>
          </w:p>
        </w:tc>
        <w:tc>
          <w:tcPr>
            <w:tcW w:w="1637"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4B09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4B0966">
              <w:rPr>
                <w:rFonts w:ascii="Arial" w:hAnsi="Arial" w:cs="Arial"/>
                <w:b/>
                <w:bCs/>
                <w:sz w:val="14"/>
                <w:szCs w:val="14"/>
                <w:lang w:val="id-ID" w:eastAsia="id-ID"/>
              </w:rPr>
              <w:t>6</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Berat</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14.128.342.579</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7.935.762.000</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6.192.580.579</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Angkut</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7.570.247.609</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295.000.000</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295.000.000</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7.570.247.609</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Bengkel dan Ukur</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1.647.101.868</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362.069.000</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794.000</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1.285.826.868</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Pertanian dan Peternakan</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Kantor dan Rumah Tangga</w:t>
            </w:r>
          </w:p>
        </w:tc>
        <w:tc>
          <w:tcPr>
            <w:tcW w:w="1676" w:type="dxa"/>
            <w:tcBorders>
              <w:top w:val="nil"/>
              <w:left w:val="nil"/>
              <w:bottom w:val="nil"/>
              <w:right w:val="nil"/>
            </w:tcBorders>
            <w:shd w:val="clear" w:color="auto" w:fill="auto"/>
            <w:vAlign w:val="center"/>
          </w:tcPr>
          <w:p w:rsidR="0016516C" w:rsidRPr="0016516C" w:rsidRDefault="0016516C" w:rsidP="0031232E">
            <w:pPr>
              <w:jc w:val="right"/>
              <w:rPr>
                <w:rFonts w:ascii="Arial" w:hAnsi="Arial" w:cs="Arial"/>
                <w:sz w:val="14"/>
                <w:szCs w:val="14"/>
                <w:lang w:val="id-ID" w:eastAsia="id-ID"/>
              </w:rPr>
            </w:pPr>
            <w:r>
              <w:rPr>
                <w:rFonts w:ascii="Arial" w:hAnsi="Arial" w:cs="Arial"/>
                <w:sz w:val="14"/>
                <w:szCs w:val="14"/>
                <w:lang w:val="id-ID" w:eastAsia="id-ID"/>
              </w:rPr>
              <w:t>48.</w:t>
            </w:r>
            <w:r w:rsidR="0031232E">
              <w:rPr>
                <w:rFonts w:ascii="Arial" w:hAnsi="Arial" w:cs="Arial"/>
                <w:sz w:val="14"/>
                <w:szCs w:val="14"/>
                <w:lang w:val="id-ID" w:eastAsia="id-ID"/>
              </w:rPr>
              <w:t>112.008.835</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13.698.965.351</w:t>
            </w:r>
          </w:p>
        </w:tc>
        <w:tc>
          <w:tcPr>
            <w:tcW w:w="1556" w:type="dxa"/>
            <w:tcBorders>
              <w:top w:val="nil"/>
              <w:left w:val="nil"/>
              <w:bottom w:val="nil"/>
              <w:right w:val="nil"/>
            </w:tcBorders>
            <w:shd w:val="clear" w:color="auto" w:fill="auto"/>
            <w:vAlign w:val="center"/>
          </w:tcPr>
          <w:p w:rsidR="0016516C" w:rsidRPr="0016516C" w:rsidRDefault="0031232E" w:rsidP="0085352B">
            <w:pPr>
              <w:jc w:val="right"/>
              <w:rPr>
                <w:rFonts w:ascii="Arial" w:hAnsi="Arial" w:cs="Arial"/>
                <w:sz w:val="14"/>
                <w:szCs w:val="14"/>
                <w:lang w:val="id-ID" w:eastAsia="id-ID"/>
              </w:rPr>
            </w:pPr>
            <w:r>
              <w:rPr>
                <w:rFonts w:ascii="Arial" w:hAnsi="Arial" w:cs="Arial"/>
                <w:sz w:val="14"/>
                <w:szCs w:val="14"/>
                <w:lang w:val="id-ID" w:eastAsia="id-ID"/>
              </w:rPr>
              <w:t>9.247.319.499</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43.660.362.983</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Studio dan Komunikasi</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3.846.878.974</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172.473.500</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8.100.000</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3.682.505.474</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Kedokteran</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414.562.604.300</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73.894.445.937</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4.707.964.273</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345.376.122.636</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Laboratorium</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10.401.074.052</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1.884.507.046</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56.000.000</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8.572.567.006</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rPr>
                <w:rFonts w:ascii="Arial" w:hAnsi="Arial" w:cs="Arial"/>
                <w:sz w:val="14"/>
                <w:szCs w:val="14"/>
                <w:lang w:val="id-ID" w:eastAsia="id-ID"/>
              </w:rPr>
            </w:pPr>
            <w:r w:rsidRPr="00104DE1">
              <w:rPr>
                <w:rFonts w:ascii="Arial" w:hAnsi="Arial" w:cs="Arial"/>
                <w:sz w:val="14"/>
                <w:szCs w:val="14"/>
                <w:lang w:val="id-ID" w:eastAsia="id-ID"/>
              </w:rPr>
              <w:t>Alat Keamanan</w:t>
            </w:r>
          </w:p>
        </w:tc>
        <w:tc>
          <w:tcPr>
            <w:tcW w:w="1676" w:type="dxa"/>
            <w:tcBorders>
              <w:top w:val="nil"/>
              <w:left w:val="nil"/>
              <w:bottom w:val="nil"/>
              <w:right w:val="nil"/>
            </w:tcBorders>
            <w:shd w:val="clear" w:color="auto" w:fill="auto"/>
            <w:vAlign w:val="center"/>
          </w:tcPr>
          <w:p w:rsidR="0016516C" w:rsidRPr="0016516C" w:rsidRDefault="0016516C"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675"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556" w:type="dxa"/>
            <w:tcBorders>
              <w:top w:val="nil"/>
              <w:left w:val="nil"/>
              <w:bottom w:val="nil"/>
              <w:right w:val="nil"/>
            </w:tcBorders>
            <w:shd w:val="clear" w:color="auto" w:fill="auto"/>
            <w:vAlign w:val="center"/>
          </w:tcPr>
          <w:p w:rsidR="0016516C" w:rsidRPr="0016516C" w:rsidRDefault="0016516C"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637" w:type="dxa"/>
            <w:tcBorders>
              <w:top w:val="nil"/>
              <w:left w:val="nil"/>
              <w:bottom w:val="nil"/>
              <w:right w:val="nil"/>
            </w:tcBorders>
            <w:shd w:val="clear" w:color="auto" w:fill="auto"/>
            <w:vAlign w:val="center"/>
          </w:tcPr>
          <w:p w:rsidR="0016516C" w:rsidRPr="00104DE1" w:rsidRDefault="0016516C"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16516C" w:rsidRPr="00104DE1" w:rsidTr="0085352B">
        <w:trPr>
          <w:trHeight w:val="240"/>
        </w:trPr>
        <w:tc>
          <w:tcPr>
            <w:tcW w:w="3011" w:type="dxa"/>
            <w:tcBorders>
              <w:top w:val="nil"/>
              <w:left w:val="nil"/>
              <w:bottom w:val="nil"/>
              <w:right w:val="nil"/>
            </w:tcBorders>
            <w:shd w:val="clear" w:color="auto" w:fill="auto"/>
            <w:noWrap/>
            <w:vAlign w:val="center"/>
            <w:hideMark/>
          </w:tcPr>
          <w:p w:rsidR="0016516C" w:rsidRPr="00104DE1" w:rsidRDefault="0016516C"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676" w:type="dxa"/>
            <w:tcBorders>
              <w:top w:val="single" w:sz="8" w:space="0" w:color="auto"/>
              <w:left w:val="nil"/>
              <w:bottom w:val="double" w:sz="6" w:space="0" w:color="auto"/>
              <w:right w:val="nil"/>
            </w:tcBorders>
            <w:shd w:val="clear" w:color="auto" w:fill="auto"/>
            <w:vAlign w:val="center"/>
          </w:tcPr>
          <w:p w:rsidR="0016516C" w:rsidRPr="0016516C" w:rsidRDefault="0016516C" w:rsidP="00B724E7">
            <w:pPr>
              <w:jc w:val="right"/>
              <w:rPr>
                <w:rFonts w:ascii="Arial" w:hAnsi="Arial" w:cs="Arial"/>
                <w:b/>
                <w:bCs/>
                <w:sz w:val="14"/>
                <w:szCs w:val="14"/>
                <w:lang w:val="id-ID" w:eastAsia="id-ID"/>
              </w:rPr>
            </w:pPr>
            <w:r>
              <w:rPr>
                <w:rFonts w:ascii="Arial" w:hAnsi="Arial" w:cs="Arial"/>
                <w:b/>
                <w:bCs/>
                <w:sz w:val="14"/>
                <w:szCs w:val="14"/>
                <w:lang w:val="id-ID" w:eastAsia="id-ID"/>
              </w:rPr>
              <w:t>500.</w:t>
            </w:r>
            <w:r w:rsidR="00B724E7">
              <w:rPr>
                <w:rFonts w:ascii="Arial" w:hAnsi="Arial" w:cs="Arial"/>
                <w:b/>
                <w:bCs/>
                <w:sz w:val="14"/>
                <w:szCs w:val="14"/>
                <w:lang w:val="id-ID" w:eastAsia="id-ID"/>
              </w:rPr>
              <w:t>268.258.217</w:t>
            </w:r>
          </w:p>
        </w:tc>
        <w:tc>
          <w:tcPr>
            <w:tcW w:w="1675" w:type="dxa"/>
            <w:tcBorders>
              <w:top w:val="single" w:sz="8" w:space="0" w:color="auto"/>
              <w:left w:val="nil"/>
              <w:bottom w:val="double" w:sz="6" w:space="0" w:color="auto"/>
              <w:right w:val="nil"/>
            </w:tcBorders>
            <w:shd w:val="clear" w:color="auto" w:fill="auto"/>
            <w:vAlign w:val="center"/>
          </w:tcPr>
          <w:p w:rsidR="0016516C" w:rsidRPr="0016516C" w:rsidRDefault="0016516C" w:rsidP="0085352B">
            <w:pPr>
              <w:jc w:val="right"/>
              <w:rPr>
                <w:rFonts w:ascii="Arial" w:hAnsi="Arial" w:cs="Arial"/>
                <w:b/>
                <w:bCs/>
                <w:sz w:val="14"/>
                <w:szCs w:val="14"/>
                <w:lang w:val="id-ID" w:eastAsia="id-ID"/>
              </w:rPr>
            </w:pPr>
            <w:r>
              <w:rPr>
                <w:rFonts w:ascii="Arial" w:hAnsi="Arial" w:cs="Arial"/>
                <w:b/>
                <w:bCs/>
                <w:sz w:val="14"/>
                <w:szCs w:val="14"/>
                <w:lang w:val="id-ID" w:eastAsia="id-ID"/>
              </w:rPr>
              <w:t>98.243.222.834</w:t>
            </w:r>
          </w:p>
        </w:tc>
        <w:tc>
          <w:tcPr>
            <w:tcW w:w="1556" w:type="dxa"/>
            <w:tcBorders>
              <w:top w:val="single" w:sz="8" w:space="0" w:color="auto"/>
              <w:left w:val="nil"/>
              <w:bottom w:val="double" w:sz="6" w:space="0" w:color="auto"/>
              <w:right w:val="nil"/>
            </w:tcBorders>
            <w:shd w:val="clear" w:color="auto" w:fill="auto"/>
            <w:vAlign w:val="center"/>
          </w:tcPr>
          <w:p w:rsidR="0016516C" w:rsidRPr="0016516C" w:rsidRDefault="0016516C" w:rsidP="0031232E">
            <w:pPr>
              <w:jc w:val="right"/>
              <w:rPr>
                <w:rFonts w:ascii="Arial" w:hAnsi="Arial" w:cs="Arial"/>
                <w:b/>
                <w:bCs/>
                <w:sz w:val="14"/>
                <w:szCs w:val="14"/>
                <w:lang w:val="id-ID" w:eastAsia="id-ID"/>
              </w:rPr>
            </w:pPr>
            <w:r>
              <w:rPr>
                <w:rFonts w:ascii="Arial" w:hAnsi="Arial" w:cs="Arial"/>
                <w:b/>
                <w:bCs/>
                <w:sz w:val="14"/>
                <w:szCs w:val="14"/>
                <w:lang w:val="id-ID" w:eastAsia="id-ID"/>
              </w:rPr>
              <w:t>14.</w:t>
            </w:r>
            <w:r w:rsidR="0031232E">
              <w:rPr>
                <w:rFonts w:ascii="Arial" w:hAnsi="Arial" w:cs="Arial"/>
                <w:b/>
                <w:bCs/>
                <w:sz w:val="14"/>
                <w:szCs w:val="14"/>
                <w:lang w:val="id-ID" w:eastAsia="id-ID"/>
              </w:rPr>
              <w:t>315.177.772</w:t>
            </w:r>
          </w:p>
        </w:tc>
        <w:tc>
          <w:tcPr>
            <w:tcW w:w="1637" w:type="dxa"/>
            <w:tcBorders>
              <w:top w:val="single" w:sz="8" w:space="0" w:color="auto"/>
              <w:left w:val="nil"/>
              <w:bottom w:val="double" w:sz="6" w:space="0" w:color="auto"/>
              <w:right w:val="nil"/>
            </w:tcBorders>
            <w:shd w:val="clear" w:color="auto" w:fill="auto"/>
            <w:vAlign w:val="center"/>
          </w:tcPr>
          <w:p w:rsidR="0016516C" w:rsidRPr="00104DE1" w:rsidRDefault="0016516C" w:rsidP="0085352B">
            <w:pPr>
              <w:jc w:val="right"/>
              <w:rPr>
                <w:rFonts w:ascii="Arial" w:hAnsi="Arial" w:cs="Arial"/>
                <w:b/>
                <w:bCs/>
                <w:sz w:val="14"/>
                <w:szCs w:val="14"/>
                <w:lang w:eastAsia="id-ID"/>
              </w:rPr>
            </w:pPr>
            <w:r w:rsidRPr="00104DE1">
              <w:rPr>
                <w:rFonts w:ascii="Arial" w:hAnsi="Arial" w:cs="Arial"/>
                <w:b/>
                <w:bCs/>
                <w:sz w:val="14"/>
                <w:szCs w:val="14"/>
                <w:lang w:eastAsia="id-ID"/>
              </w:rPr>
              <w:t>416.340.213.155</w:t>
            </w:r>
          </w:p>
        </w:tc>
      </w:tr>
    </w:tbl>
    <w:p w:rsidR="004E7700" w:rsidRPr="00104DE1" w:rsidRDefault="004E7700" w:rsidP="004E7700">
      <w:pPr>
        <w:spacing w:before="240" w:line="360" w:lineRule="auto"/>
        <w:jc w:val="both"/>
        <w:rPr>
          <w:rFonts w:ascii="Arial" w:hAnsi="Arial" w:cs="Arial"/>
          <w:color w:val="000000"/>
          <w:sz w:val="22"/>
          <w:szCs w:val="22"/>
          <w:lang w:val="id-ID"/>
        </w:rPr>
      </w:pPr>
      <w:r w:rsidRPr="00104DE1">
        <w:rPr>
          <w:rFonts w:ascii="Arial" w:hAnsi="Arial" w:cs="Arial"/>
          <w:color w:val="000000"/>
          <w:sz w:val="22"/>
          <w:szCs w:val="22"/>
          <w:lang w:val="id-ID"/>
        </w:rPr>
        <w:t xml:space="preserve">Rincian mutasi peralatan dan mesin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FF6DC5" w:rsidRDefault="004E7700" w:rsidP="00FF6DC5">
            <w:pPr>
              <w:rPr>
                <w:lang w:val="id-ID" w:eastAsia="id-ID"/>
              </w:rPr>
            </w:pPr>
            <w:r w:rsidRPr="00104DE1">
              <w:rPr>
                <w:lang w:val="id-ID" w:eastAsia="id-ID"/>
              </w:rPr>
              <w:t>Rp</w:t>
            </w:r>
            <w:r w:rsidRPr="00104DE1">
              <w:rPr>
                <w:lang w:eastAsia="id-ID"/>
              </w:rPr>
              <w:t xml:space="preserve">. </w:t>
            </w:r>
            <w:r w:rsidR="00FF6DC5">
              <w:rPr>
                <w:lang w:val="id-ID" w:eastAsia="id-ID"/>
              </w:rPr>
              <w:t>416.340.213.155</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FF6DC5" w:rsidRDefault="004E7700" w:rsidP="00FF6DC5">
            <w:pPr>
              <w:rPr>
                <w:lang w:val="id-ID"/>
              </w:rPr>
            </w:pPr>
            <w:r w:rsidRPr="00104DE1">
              <w:rPr>
                <w:lang w:val="id-ID" w:eastAsia="id-ID"/>
              </w:rPr>
              <w:t>Rp</w:t>
            </w:r>
            <w:r w:rsidRPr="00104DE1">
              <w:rPr>
                <w:lang w:eastAsia="id-ID"/>
              </w:rPr>
              <w:t xml:space="preserve">.   </w:t>
            </w:r>
            <w:r w:rsidR="00FF6DC5">
              <w:rPr>
                <w:lang w:val="id-ID" w:eastAsia="id-ID"/>
              </w:rPr>
              <w:t>71.648.894.202</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FF6DC5">
            <w:r w:rsidRPr="00104DE1">
              <w:rPr>
                <w:lang w:val="id-ID" w:eastAsia="id-ID"/>
              </w:rPr>
              <w:t>Rp</w:t>
            </w:r>
            <w:r w:rsidR="00FF6DC5">
              <w:rPr>
                <w:lang w:val="id-ID" w:eastAsia="id-ID"/>
              </w:rPr>
              <w:t>.          16.020.000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tcPr>
          <w:p w:rsidR="004E7700" w:rsidRPr="00104DE1" w:rsidRDefault="004E7700" w:rsidP="002F2AE0">
            <w:r w:rsidRPr="00104DE1">
              <w:rPr>
                <w:lang w:val="id-ID" w:eastAsia="id-ID"/>
              </w:rPr>
              <w:t>Rp</w:t>
            </w:r>
            <w:r w:rsidRPr="00104DE1">
              <w:rPr>
                <w:lang w:eastAsia="id-ID"/>
              </w:rPr>
              <w:t xml:space="preserve">.   </w:t>
            </w:r>
            <w:r w:rsidR="002F2AE0">
              <w:rPr>
                <w:lang w:val="id-ID" w:eastAsia="id-ID"/>
              </w:rPr>
              <w:t>16.707.633.730</w:t>
            </w:r>
            <w:r w:rsidRPr="00104DE1">
              <w:rPr>
                <w:lang w:eastAsia="id-ID"/>
              </w:rPr>
              <w:t xml:space="preserve">  </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2F2AE0" w:rsidRDefault="004E7700" w:rsidP="007355BC">
            <w:pPr>
              <w:rPr>
                <w:lang w:val="id-ID"/>
              </w:rPr>
            </w:pPr>
            <w:r w:rsidRPr="00104DE1">
              <w:rPr>
                <w:lang w:val="id-ID" w:eastAsia="id-ID"/>
              </w:rPr>
              <w:t>Rp</w:t>
            </w:r>
            <w:r w:rsidR="002F2AE0">
              <w:rPr>
                <w:lang w:eastAsia="id-ID"/>
              </w:rPr>
              <w:t>.</w:t>
            </w:r>
            <w:r w:rsidR="002F2AE0">
              <w:rPr>
                <w:lang w:val="id-ID" w:eastAsia="id-ID"/>
              </w:rPr>
              <w:t xml:space="preserve">          12.300.622</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2F2AE0" w:rsidRDefault="004E7700" w:rsidP="002F2AE0">
            <w:pPr>
              <w:rPr>
                <w:lang w:val="id-ID"/>
              </w:rPr>
            </w:pPr>
            <w:r w:rsidRPr="00104DE1">
              <w:rPr>
                <w:lang w:val="id-ID" w:eastAsia="id-ID"/>
              </w:rPr>
              <w:t>Rp</w:t>
            </w:r>
            <w:r w:rsidRPr="00104DE1">
              <w:rPr>
                <w:lang w:eastAsia="id-ID"/>
              </w:rPr>
              <w:t xml:space="preserve">.     </w:t>
            </w:r>
            <w:r w:rsidR="002F2AE0">
              <w:rPr>
                <w:lang w:val="id-ID" w:eastAsia="id-ID"/>
              </w:rPr>
              <w:t>9.563.374.280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2F2AE0" w:rsidRDefault="004E7700" w:rsidP="002F2AE0">
            <w:pPr>
              <w:rPr>
                <w:lang w:val="id-ID"/>
              </w:rPr>
            </w:pPr>
            <w:r w:rsidRPr="00104DE1">
              <w:rPr>
                <w:lang w:val="id-ID" w:eastAsia="id-ID"/>
              </w:rPr>
              <w:t>Rp</w:t>
            </w:r>
            <w:r w:rsidRPr="00104DE1">
              <w:rPr>
                <w:lang w:eastAsia="id-ID"/>
              </w:rPr>
              <w:t>.</w:t>
            </w:r>
            <w:r w:rsidR="002F2AE0">
              <w:rPr>
                <w:lang w:val="id-ID" w:eastAsia="id-ID"/>
              </w:rPr>
              <w:t xml:space="preserve">        295.000.000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2F2AE0" w:rsidRDefault="004E7700" w:rsidP="002F2AE0">
            <w:pPr>
              <w:rPr>
                <w:b/>
                <w:bCs/>
                <w:lang w:val="id-ID" w:eastAsia="id-ID"/>
              </w:rPr>
            </w:pPr>
            <w:r w:rsidRPr="00104DE1">
              <w:rPr>
                <w:b/>
                <w:lang w:val="id-ID" w:eastAsia="id-ID"/>
              </w:rPr>
              <w:t>Rp</w:t>
            </w:r>
            <w:r w:rsidRPr="00104DE1">
              <w:rPr>
                <w:b/>
                <w:lang w:eastAsia="id-ID"/>
              </w:rPr>
              <w:t xml:space="preserve">.   </w:t>
            </w:r>
            <w:r w:rsidR="002F2AE0">
              <w:rPr>
                <w:b/>
                <w:lang w:val="id-ID" w:eastAsia="id-ID"/>
              </w:rPr>
              <w:t>98.243.222.834</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31232E">
            <w:r w:rsidRPr="00104DE1">
              <w:rPr>
                <w:lang w:val="id-ID" w:eastAsia="id-ID"/>
              </w:rPr>
              <w:t>Rp</w:t>
            </w:r>
            <w:r w:rsidRPr="00104DE1">
              <w:rPr>
                <w:lang w:eastAsia="id-ID"/>
              </w:rPr>
              <w:t xml:space="preserve">.         </w:t>
            </w:r>
            <w:r w:rsidR="0031232E">
              <w:rPr>
                <w:lang w:val="id-ID" w:eastAsia="id-ID"/>
              </w:rPr>
              <w:t>283.795.000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2F2AE0" w:rsidRDefault="004E7700" w:rsidP="002F2AE0">
            <w:pPr>
              <w:rPr>
                <w:lang w:val="id-ID"/>
              </w:rPr>
            </w:pPr>
            <w:r w:rsidRPr="00104DE1">
              <w:rPr>
                <w:lang w:val="id-ID" w:eastAsia="id-ID"/>
              </w:rPr>
              <w:t>Rp</w:t>
            </w:r>
            <w:r w:rsidRPr="00104DE1">
              <w:rPr>
                <w:lang w:eastAsia="id-ID"/>
              </w:rPr>
              <w:t xml:space="preserve">.      </w:t>
            </w:r>
            <w:r w:rsidR="002F2AE0">
              <w:rPr>
                <w:lang w:val="id-ID" w:eastAsia="id-ID"/>
              </w:rPr>
              <w:t>7.641.674.280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tcPr>
          <w:p w:rsidR="004E7700" w:rsidRPr="002F2AE0" w:rsidRDefault="004E7700" w:rsidP="002F2AE0">
            <w:pPr>
              <w:rPr>
                <w:lang w:val="id-ID"/>
              </w:rPr>
            </w:pPr>
            <w:r w:rsidRPr="00104DE1">
              <w:rPr>
                <w:lang w:val="id-ID" w:eastAsia="id-ID"/>
              </w:rPr>
              <w:t>Rp</w:t>
            </w:r>
            <w:r w:rsidRPr="00104DE1">
              <w:rPr>
                <w:lang w:eastAsia="id-ID"/>
              </w:rPr>
              <w:t>.</w:t>
            </w:r>
            <w:r w:rsidR="002F2AE0">
              <w:rPr>
                <w:lang w:val="id-ID" w:eastAsia="id-ID"/>
              </w:rPr>
              <w:t xml:space="preserve">      5.508.773.492</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lastRenderedPageBreak/>
              <w:t>Mutasi Keluar</w:t>
            </w:r>
          </w:p>
        </w:tc>
        <w:tc>
          <w:tcPr>
            <w:tcW w:w="2693" w:type="dxa"/>
            <w:tcBorders>
              <w:top w:val="nil"/>
              <w:left w:val="nil"/>
              <w:bottom w:val="nil"/>
              <w:right w:val="nil"/>
            </w:tcBorders>
          </w:tcPr>
          <w:p w:rsidR="004E7700" w:rsidRPr="002F2AE0" w:rsidRDefault="004E7700" w:rsidP="002F2AE0">
            <w:pPr>
              <w:rPr>
                <w:lang w:val="id-ID"/>
              </w:rPr>
            </w:pPr>
            <w:r w:rsidRPr="00104DE1">
              <w:rPr>
                <w:lang w:val="id-ID" w:eastAsia="id-ID"/>
              </w:rPr>
              <w:t>Rp</w:t>
            </w:r>
            <w:r w:rsidRPr="00104DE1">
              <w:rPr>
                <w:lang w:eastAsia="id-ID"/>
              </w:rPr>
              <w:t>.</w:t>
            </w:r>
            <w:r w:rsidR="002F2AE0">
              <w:rPr>
                <w:lang w:val="id-ID" w:eastAsia="id-ID"/>
              </w:rPr>
              <w:t xml:space="preserve">         880.935.000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B724E7" w:rsidRDefault="004E7700" w:rsidP="00B724E7">
            <w:pPr>
              <w:rPr>
                <w:b/>
                <w:bCs/>
                <w:lang w:val="id-ID" w:eastAsia="id-ID"/>
              </w:rPr>
            </w:pPr>
            <w:r w:rsidRPr="00104DE1">
              <w:rPr>
                <w:b/>
                <w:lang w:val="id-ID" w:eastAsia="id-ID"/>
              </w:rPr>
              <w:t>Rp</w:t>
            </w:r>
            <w:r w:rsidR="002F2AE0">
              <w:rPr>
                <w:b/>
                <w:lang w:eastAsia="id-ID"/>
              </w:rPr>
              <w:t>.    14.</w:t>
            </w:r>
            <w:r w:rsidR="00B724E7">
              <w:rPr>
                <w:b/>
                <w:lang w:val="id-ID" w:eastAsia="id-ID"/>
              </w:rPr>
              <w:t>315.177.772</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B36FA6" w:rsidRDefault="004E7700" w:rsidP="007355BC">
            <w:pPr>
              <w:rPr>
                <w:b/>
                <w:bCs/>
                <w:sz w:val="12"/>
                <w:szCs w:val="12"/>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2F2AE0" w:rsidRDefault="004E7700" w:rsidP="0031232E">
            <w:pPr>
              <w:rPr>
                <w:b/>
                <w:bCs/>
                <w:lang w:val="id-ID" w:eastAsia="id-ID"/>
              </w:rPr>
            </w:pPr>
            <w:r w:rsidRPr="00104DE1">
              <w:rPr>
                <w:b/>
                <w:lang w:val="id-ID" w:eastAsia="id-ID"/>
              </w:rPr>
              <w:t>Rp</w:t>
            </w:r>
            <w:r w:rsidRPr="00104DE1">
              <w:rPr>
                <w:b/>
                <w:lang w:eastAsia="id-ID"/>
              </w:rPr>
              <w:t xml:space="preserve">.  </w:t>
            </w:r>
            <w:r w:rsidR="002F2AE0">
              <w:rPr>
                <w:b/>
                <w:lang w:val="id-ID" w:eastAsia="id-ID"/>
              </w:rPr>
              <w:t>500.</w:t>
            </w:r>
            <w:r w:rsidR="0031232E">
              <w:rPr>
                <w:b/>
                <w:lang w:val="id-ID" w:eastAsia="id-ID"/>
              </w:rPr>
              <w:t>268.258.217</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bl>
    <w:p w:rsidR="004E7700" w:rsidRPr="00B1256A" w:rsidRDefault="004E7700" w:rsidP="004E7700">
      <w:pPr>
        <w:spacing w:line="360" w:lineRule="auto"/>
        <w:ind w:left="993"/>
        <w:rPr>
          <w:rFonts w:ascii="Arial" w:hAnsi="Arial" w:cs="Arial"/>
          <w:b/>
          <w:bCs/>
          <w:color w:val="000000"/>
          <w:sz w:val="22"/>
          <w:szCs w:val="22"/>
          <w:lang w:val="id-ID"/>
        </w:rPr>
      </w:pPr>
    </w:p>
    <w:p w:rsidR="004E7700" w:rsidRPr="00104DE1" w:rsidRDefault="004E7700" w:rsidP="004E7700">
      <w:pPr>
        <w:numPr>
          <w:ilvl w:val="4"/>
          <w:numId w:val="22"/>
        </w:numPr>
        <w:spacing w:line="360" w:lineRule="auto"/>
        <w:ind w:left="993" w:hanging="993"/>
        <w:rPr>
          <w:rFonts w:ascii="Arial" w:hAnsi="Arial" w:cs="Arial"/>
          <w:b/>
          <w:bCs/>
          <w:color w:val="000000"/>
          <w:sz w:val="22"/>
          <w:szCs w:val="22"/>
          <w:lang w:val="id-ID"/>
        </w:rPr>
      </w:pPr>
      <w:r w:rsidRPr="00104DE1">
        <w:rPr>
          <w:rFonts w:ascii="Arial" w:hAnsi="Arial" w:cs="Arial"/>
          <w:b/>
          <w:bCs/>
          <w:color w:val="000000"/>
          <w:sz w:val="22"/>
          <w:szCs w:val="22"/>
          <w:lang w:val="id-ID"/>
        </w:rPr>
        <w:t>Gedung dan Bangunan</w:t>
      </w:r>
    </w:p>
    <w:p w:rsidR="004E7700" w:rsidRPr="00104DE1"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Gedung dan Bangunan</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0A2A02">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0A2A02">
        <w:rPr>
          <w:rFonts w:ascii="Arial" w:hAnsi="Arial" w:cs="Arial"/>
          <w:bCs/>
          <w:sz w:val="22"/>
          <w:szCs w:val="22"/>
          <w:lang w:val="id-ID"/>
        </w:rPr>
        <w:t>128.514.451.200</w:t>
      </w:r>
      <w:r w:rsidRPr="00104DE1">
        <w:rPr>
          <w:rFonts w:ascii="Arial" w:hAnsi="Arial" w:cs="Arial"/>
          <w:bCs/>
          <w:sz w:val="22"/>
          <w:szCs w:val="22"/>
          <w:lang w:val="id-ID"/>
        </w:rPr>
        <w:t xml:space="preserve">  naik sebesar </w:t>
      </w:r>
      <w:r>
        <w:rPr>
          <w:rFonts w:ascii="Arial" w:hAnsi="Arial" w:cs="Arial"/>
          <w:bCs/>
          <w:sz w:val="22"/>
          <w:szCs w:val="22"/>
          <w:lang w:val="id-ID"/>
        </w:rPr>
        <w:t>Rp.</w:t>
      </w:r>
      <w:r w:rsidR="000A2A02">
        <w:rPr>
          <w:rFonts w:ascii="Arial" w:hAnsi="Arial" w:cs="Arial"/>
          <w:bCs/>
          <w:sz w:val="22"/>
          <w:szCs w:val="22"/>
          <w:lang w:val="id-ID"/>
        </w:rPr>
        <w:t>9.941.561.900</w:t>
      </w:r>
      <w:r w:rsidRPr="00104DE1">
        <w:rPr>
          <w:rFonts w:ascii="Arial" w:hAnsi="Arial" w:cs="Arial"/>
          <w:bCs/>
          <w:sz w:val="22"/>
          <w:szCs w:val="22"/>
          <w:lang w:val="id-ID"/>
        </w:rPr>
        <w:t xml:space="preserve"> atau </w:t>
      </w:r>
      <w:r w:rsidR="000A2A02">
        <w:rPr>
          <w:rFonts w:ascii="Arial" w:hAnsi="Arial" w:cs="Arial"/>
          <w:bCs/>
          <w:sz w:val="22"/>
          <w:szCs w:val="22"/>
          <w:lang w:val="id-ID"/>
        </w:rPr>
        <w:t>8,38</w:t>
      </w:r>
      <w:r w:rsidRPr="00104DE1">
        <w:rPr>
          <w:rFonts w:ascii="Arial" w:hAnsi="Arial" w:cs="Arial"/>
          <w:bCs/>
          <w:sz w:val="22"/>
          <w:szCs w:val="22"/>
          <w:lang w:val="id-ID"/>
        </w:rPr>
        <w:t>% dibandingkan saldo per 31 Desember 201</w:t>
      </w:r>
      <w:r w:rsidR="000A2A02">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0A2A02" w:rsidRPr="00104DE1">
        <w:rPr>
          <w:rFonts w:ascii="Arial" w:hAnsi="Arial" w:cs="Arial"/>
          <w:bCs/>
          <w:sz w:val="22"/>
          <w:szCs w:val="22"/>
        </w:rPr>
        <w:t>118.572.889.300</w:t>
      </w:r>
      <w:r w:rsidR="000A2A02" w:rsidRPr="00104DE1">
        <w:rPr>
          <w:rFonts w:ascii="Arial" w:hAnsi="Arial" w:cs="Arial"/>
          <w:bCs/>
          <w:sz w:val="22"/>
          <w:szCs w:val="22"/>
          <w:lang w:val="id-ID"/>
        </w:rPr>
        <w:t xml:space="preserve">  </w:t>
      </w:r>
      <w:r w:rsidRPr="00104DE1">
        <w:rPr>
          <w:rFonts w:ascii="Arial" w:hAnsi="Arial" w:cs="Arial"/>
          <w:bCs/>
          <w:sz w:val="22"/>
          <w:szCs w:val="22"/>
          <w:lang w:val="id-ID"/>
        </w:rPr>
        <w:t>dengan rincian sebagai berikut :</w:t>
      </w:r>
    </w:p>
    <w:tbl>
      <w:tblPr>
        <w:tblW w:w="9555" w:type="dxa"/>
        <w:tblInd w:w="108" w:type="dxa"/>
        <w:tblLook w:val="04A0"/>
      </w:tblPr>
      <w:tblGrid>
        <w:gridCol w:w="3011"/>
        <w:gridCol w:w="1676"/>
        <w:gridCol w:w="1675"/>
        <w:gridCol w:w="1556"/>
        <w:gridCol w:w="1637"/>
      </w:tblGrid>
      <w:tr w:rsidR="004E7700" w:rsidRPr="00104DE1" w:rsidTr="007355BC">
        <w:trPr>
          <w:trHeight w:val="240"/>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eastAsia="id-ID"/>
              </w:rPr>
            </w:pPr>
          </w:p>
        </w:tc>
        <w:tc>
          <w:tcPr>
            <w:tcW w:w="1676" w:type="dxa"/>
            <w:tcBorders>
              <w:top w:val="single" w:sz="8" w:space="0" w:color="auto"/>
              <w:left w:val="nil"/>
              <w:bottom w:val="single" w:sz="8" w:space="0" w:color="auto"/>
              <w:right w:val="nil"/>
            </w:tcBorders>
            <w:shd w:val="clear" w:color="auto" w:fill="auto"/>
            <w:vAlign w:val="center"/>
            <w:hideMark/>
          </w:tcPr>
          <w:p w:rsidR="004E7700" w:rsidRPr="000A2A02" w:rsidRDefault="004E7700" w:rsidP="000A2A02">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0A2A02">
              <w:rPr>
                <w:rFonts w:ascii="Arial" w:hAnsi="Arial" w:cs="Arial"/>
                <w:b/>
                <w:bCs/>
                <w:sz w:val="14"/>
                <w:szCs w:val="14"/>
                <w:lang w:val="id-ID" w:eastAsia="id-ID"/>
              </w:rPr>
              <w:t>7</w:t>
            </w:r>
          </w:p>
        </w:tc>
        <w:tc>
          <w:tcPr>
            <w:tcW w:w="1675"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eastAsia="id-ID"/>
              </w:rPr>
            </w:pPr>
            <w:r w:rsidRPr="00104DE1">
              <w:rPr>
                <w:rFonts w:ascii="Arial" w:hAnsi="Arial" w:cs="Arial"/>
                <w:b/>
                <w:bCs/>
                <w:sz w:val="14"/>
                <w:szCs w:val="14"/>
                <w:lang w:eastAsia="id-ID"/>
              </w:rPr>
              <w:t>Bertambah</w:t>
            </w:r>
          </w:p>
        </w:tc>
        <w:tc>
          <w:tcPr>
            <w:tcW w:w="1556"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eastAsia="id-ID"/>
              </w:rPr>
            </w:pPr>
            <w:r w:rsidRPr="00104DE1">
              <w:rPr>
                <w:rFonts w:ascii="Arial" w:hAnsi="Arial" w:cs="Arial"/>
                <w:b/>
                <w:bCs/>
                <w:sz w:val="14"/>
                <w:szCs w:val="14"/>
                <w:lang w:eastAsia="id-ID"/>
              </w:rPr>
              <w:t>Berkurang</w:t>
            </w:r>
          </w:p>
        </w:tc>
        <w:tc>
          <w:tcPr>
            <w:tcW w:w="1637" w:type="dxa"/>
            <w:tcBorders>
              <w:top w:val="single" w:sz="8" w:space="0" w:color="auto"/>
              <w:left w:val="nil"/>
              <w:bottom w:val="single" w:sz="8" w:space="0" w:color="auto"/>
              <w:right w:val="nil"/>
            </w:tcBorders>
            <w:shd w:val="clear" w:color="auto" w:fill="auto"/>
            <w:vAlign w:val="center"/>
            <w:hideMark/>
          </w:tcPr>
          <w:p w:rsidR="004E7700" w:rsidRPr="000A2A02" w:rsidRDefault="004E7700" w:rsidP="000A2A02">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0A2A02">
              <w:rPr>
                <w:rFonts w:ascii="Arial" w:hAnsi="Arial" w:cs="Arial"/>
                <w:b/>
                <w:bCs/>
                <w:sz w:val="14"/>
                <w:szCs w:val="14"/>
                <w:lang w:val="id-ID" w:eastAsia="id-ID"/>
              </w:rPr>
              <w:t>6</w:t>
            </w:r>
          </w:p>
        </w:tc>
      </w:tr>
      <w:tr w:rsidR="000A2A02" w:rsidRPr="00104DE1" w:rsidTr="0085352B">
        <w:trPr>
          <w:trHeight w:val="240"/>
        </w:trPr>
        <w:tc>
          <w:tcPr>
            <w:tcW w:w="3011" w:type="dxa"/>
            <w:tcBorders>
              <w:top w:val="nil"/>
              <w:left w:val="nil"/>
              <w:bottom w:val="nil"/>
              <w:right w:val="nil"/>
            </w:tcBorders>
            <w:shd w:val="clear" w:color="auto" w:fill="auto"/>
            <w:noWrap/>
            <w:vAlign w:val="center"/>
            <w:hideMark/>
          </w:tcPr>
          <w:p w:rsidR="000A2A02" w:rsidRPr="00104DE1" w:rsidRDefault="000A2A02" w:rsidP="007355BC">
            <w:pPr>
              <w:rPr>
                <w:rFonts w:ascii="Arial" w:hAnsi="Arial" w:cs="Arial"/>
                <w:sz w:val="14"/>
                <w:szCs w:val="14"/>
                <w:lang w:eastAsia="id-ID"/>
              </w:rPr>
            </w:pPr>
            <w:r w:rsidRPr="00104DE1">
              <w:rPr>
                <w:rFonts w:ascii="Arial" w:hAnsi="Arial" w:cs="Arial"/>
                <w:sz w:val="14"/>
                <w:szCs w:val="14"/>
                <w:lang w:eastAsia="id-ID"/>
              </w:rPr>
              <w:t xml:space="preserve">Gedung </w:t>
            </w:r>
          </w:p>
        </w:tc>
        <w:tc>
          <w:tcPr>
            <w:tcW w:w="1676" w:type="dxa"/>
            <w:tcBorders>
              <w:top w:val="nil"/>
              <w:left w:val="nil"/>
              <w:bottom w:val="nil"/>
              <w:right w:val="nil"/>
            </w:tcBorders>
            <w:shd w:val="clear" w:color="auto" w:fill="auto"/>
            <w:vAlign w:val="center"/>
          </w:tcPr>
          <w:p w:rsidR="000A2A02" w:rsidRPr="000A2A02" w:rsidRDefault="000A2A02" w:rsidP="007355BC">
            <w:pPr>
              <w:jc w:val="right"/>
              <w:rPr>
                <w:rFonts w:ascii="Arial" w:hAnsi="Arial" w:cs="Arial"/>
                <w:sz w:val="14"/>
                <w:szCs w:val="14"/>
                <w:lang w:val="id-ID" w:eastAsia="id-ID"/>
              </w:rPr>
            </w:pPr>
            <w:r>
              <w:rPr>
                <w:rFonts w:ascii="Arial" w:hAnsi="Arial" w:cs="Arial"/>
                <w:sz w:val="14"/>
                <w:szCs w:val="14"/>
                <w:lang w:val="id-ID" w:eastAsia="id-ID"/>
              </w:rPr>
              <w:t>127.804.470.200</w:t>
            </w:r>
          </w:p>
        </w:tc>
        <w:tc>
          <w:tcPr>
            <w:tcW w:w="1675" w:type="dxa"/>
            <w:tcBorders>
              <w:top w:val="nil"/>
              <w:left w:val="nil"/>
              <w:bottom w:val="nil"/>
              <w:right w:val="nil"/>
            </w:tcBorders>
            <w:shd w:val="clear" w:color="auto" w:fill="auto"/>
            <w:vAlign w:val="center"/>
          </w:tcPr>
          <w:p w:rsidR="000A2A02" w:rsidRPr="000A2A02" w:rsidRDefault="000A2A02" w:rsidP="0085352B">
            <w:pPr>
              <w:jc w:val="right"/>
              <w:rPr>
                <w:rFonts w:ascii="Arial" w:hAnsi="Arial" w:cs="Arial"/>
                <w:sz w:val="14"/>
                <w:szCs w:val="14"/>
                <w:lang w:val="id-ID" w:eastAsia="id-ID"/>
              </w:rPr>
            </w:pPr>
            <w:r>
              <w:rPr>
                <w:rFonts w:ascii="Arial" w:hAnsi="Arial" w:cs="Arial"/>
                <w:sz w:val="14"/>
                <w:szCs w:val="14"/>
                <w:lang w:val="id-ID" w:eastAsia="id-ID"/>
              </w:rPr>
              <w:t>35.831.838.510</w:t>
            </w:r>
          </w:p>
        </w:tc>
        <w:tc>
          <w:tcPr>
            <w:tcW w:w="1556" w:type="dxa"/>
            <w:tcBorders>
              <w:top w:val="nil"/>
              <w:left w:val="nil"/>
              <w:bottom w:val="nil"/>
              <w:right w:val="nil"/>
            </w:tcBorders>
            <w:shd w:val="clear" w:color="auto" w:fill="auto"/>
            <w:vAlign w:val="bottom"/>
          </w:tcPr>
          <w:p w:rsidR="000A2A02" w:rsidRPr="000A2A02" w:rsidRDefault="000A2A02" w:rsidP="007355BC">
            <w:pPr>
              <w:jc w:val="right"/>
              <w:rPr>
                <w:rFonts w:ascii="Arial" w:hAnsi="Arial" w:cs="Arial"/>
                <w:sz w:val="14"/>
                <w:szCs w:val="14"/>
                <w:lang w:val="id-ID" w:eastAsia="id-ID"/>
              </w:rPr>
            </w:pPr>
            <w:r>
              <w:rPr>
                <w:rFonts w:ascii="Arial" w:hAnsi="Arial" w:cs="Arial"/>
                <w:sz w:val="14"/>
                <w:szCs w:val="14"/>
                <w:lang w:val="id-ID" w:eastAsia="id-ID"/>
              </w:rPr>
              <w:t>25.890.276.610</w:t>
            </w:r>
          </w:p>
        </w:tc>
        <w:tc>
          <w:tcPr>
            <w:tcW w:w="1637" w:type="dxa"/>
            <w:tcBorders>
              <w:top w:val="nil"/>
              <w:left w:val="nil"/>
              <w:bottom w:val="nil"/>
              <w:right w:val="nil"/>
            </w:tcBorders>
            <w:shd w:val="clear" w:color="auto" w:fill="auto"/>
            <w:vAlign w:val="center"/>
          </w:tcPr>
          <w:p w:rsidR="000A2A02" w:rsidRPr="00104DE1" w:rsidRDefault="000A2A02" w:rsidP="0085352B">
            <w:pPr>
              <w:jc w:val="right"/>
              <w:rPr>
                <w:rFonts w:ascii="Arial" w:hAnsi="Arial" w:cs="Arial"/>
                <w:sz w:val="14"/>
                <w:szCs w:val="14"/>
                <w:lang w:eastAsia="id-ID"/>
              </w:rPr>
            </w:pPr>
            <w:r w:rsidRPr="00104DE1">
              <w:rPr>
                <w:rFonts w:ascii="Arial" w:hAnsi="Arial" w:cs="Arial"/>
                <w:sz w:val="14"/>
                <w:szCs w:val="14"/>
                <w:lang w:eastAsia="id-ID"/>
              </w:rPr>
              <w:t>117.862.908.300</w:t>
            </w:r>
          </w:p>
        </w:tc>
      </w:tr>
      <w:tr w:rsidR="000A2A02" w:rsidRPr="00104DE1" w:rsidTr="0085352B">
        <w:trPr>
          <w:trHeight w:val="240"/>
        </w:trPr>
        <w:tc>
          <w:tcPr>
            <w:tcW w:w="3011" w:type="dxa"/>
            <w:tcBorders>
              <w:top w:val="nil"/>
              <w:left w:val="nil"/>
              <w:bottom w:val="nil"/>
              <w:right w:val="nil"/>
            </w:tcBorders>
            <w:shd w:val="clear" w:color="auto" w:fill="auto"/>
            <w:noWrap/>
            <w:vAlign w:val="center"/>
            <w:hideMark/>
          </w:tcPr>
          <w:p w:rsidR="000A2A02" w:rsidRPr="00104DE1" w:rsidRDefault="000A2A02" w:rsidP="007355BC">
            <w:pPr>
              <w:rPr>
                <w:rFonts w:ascii="Arial" w:hAnsi="Arial" w:cs="Arial"/>
                <w:sz w:val="14"/>
                <w:szCs w:val="14"/>
                <w:lang w:eastAsia="id-ID"/>
              </w:rPr>
            </w:pPr>
            <w:r w:rsidRPr="00104DE1">
              <w:rPr>
                <w:rFonts w:ascii="Arial" w:hAnsi="Arial" w:cs="Arial"/>
                <w:sz w:val="14"/>
                <w:szCs w:val="14"/>
                <w:lang w:eastAsia="id-ID"/>
              </w:rPr>
              <w:t xml:space="preserve">Monumen </w:t>
            </w:r>
          </w:p>
        </w:tc>
        <w:tc>
          <w:tcPr>
            <w:tcW w:w="1676" w:type="dxa"/>
            <w:tcBorders>
              <w:top w:val="nil"/>
              <w:left w:val="nil"/>
              <w:bottom w:val="nil"/>
              <w:right w:val="nil"/>
            </w:tcBorders>
            <w:shd w:val="clear" w:color="auto" w:fill="auto"/>
            <w:vAlign w:val="center"/>
          </w:tcPr>
          <w:p w:rsidR="000A2A02" w:rsidRPr="000A2A02" w:rsidRDefault="000A2A02" w:rsidP="007355BC">
            <w:pPr>
              <w:jc w:val="right"/>
              <w:rPr>
                <w:rFonts w:ascii="Arial" w:hAnsi="Arial" w:cs="Arial"/>
                <w:sz w:val="14"/>
                <w:szCs w:val="14"/>
                <w:lang w:val="id-ID" w:eastAsia="id-ID"/>
              </w:rPr>
            </w:pPr>
            <w:r>
              <w:rPr>
                <w:rFonts w:ascii="Arial" w:hAnsi="Arial" w:cs="Arial"/>
                <w:sz w:val="14"/>
                <w:szCs w:val="14"/>
                <w:lang w:val="id-ID" w:eastAsia="id-ID"/>
              </w:rPr>
              <w:t>709.981.000</w:t>
            </w:r>
          </w:p>
        </w:tc>
        <w:tc>
          <w:tcPr>
            <w:tcW w:w="1675" w:type="dxa"/>
            <w:tcBorders>
              <w:top w:val="nil"/>
              <w:left w:val="nil"/>
              <w:bottom w:val="nil"/>
              <w:right w:val="nil"/>
            </w:tcBorders>
            <w:shd w:val="clear" w:color="auto" w:fill="auto"/>
            <w:vAlign w:val="center"/>
          </w:tcPr>
          <w:p w:rsidR="000A2A02" w:rsidRPr="000A2A02" w:rsidRDefault="000A2A02" w:rsidP="0085352B">
            <w:pPr>
              <w:jc w:val="right"/>
              <w:rPr>
                <w:rFonts w:ascii="Arial" w:hAnsi="Arial" w:cs="Arial"/>
                <w:sz w:val="14"/>
                <w:szCs w:val="14"/>
                <w:lang w:val="id-ID" w:eastAsia="id-ID"/>
              </w:rPr>
            </w:pPr>
            <w:r>
              <w:rPr>
                <w:rFonts w:ascii="Arial" w:hAnsi="Arial" w:cs="Arial"/>
                <w:sz w:val="14"/>
                <w:szCs w:val="14"/>
                <w:lang w:val="id-ID" w:eastAsia="id-ID"/>
              </w:rPr>
              <w:t>-</w:t>
            </w:r>
          </w:p>
        </w:tc>
        <w:tc>
          <w:tcPr>
            <w:tcW w:w="1556" w:type="dxa"/>
            <w:tcBorders>
              <w:top w:val="nil"/>
              <w:left w:val="nil"/>
              <w:bottom w:val="nil"/>
              <w:right w:val="nil"/>
            </w:tcBorders>
            <w:shd w:val="clear" w:color="auto" w:fill="auto"/>
            <w:vAlign w:val="bottom"/>
          </w:tcPr>
          <w:p w:rsidR="000A2A02" w:rsidRPr="000A2A02" w:rsidRDefault="000A2A02"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1637" w:type="dxa"/>
            <w:tcBorders>
              <w:top w:val="nil"/>
              <w:left w:val="nil"/>
              <w:bottom w:val="nil"/>
              <w:right w:val="nil"/>
            </w:tcBorders>
            <w:shd w:val="clear" w:color="auto" w:fill="auto"/>
            <w:vAlign w:val="center"/>
          </w:tcPr>
          <w:p w:rsidR="000A2A02" w:rsidRPr="00104DE1" w:rsidRDefault="000A2A02" w:rsidP="0085352B">
            <w:pPr>
              <w:jc w:val="right"/>
              <w:rPr>
                <w:rFonts w:ascii="Arial" w:hAnsi="Arial" w:cs="Arial"/>
                <w:sz w:val="14"/>
                <w:szCs w:val="14"/>
                <w:lang w:eastAsia="id-ID"/>
              </w:rPr>
            </w:pPr>
            <w:r w:rsidRPr="00104DE1">
              <w:rPr>
                <w:rFonts w:ascii="Arial" w:hAnsi="Arial" w:cs="Arial"/>
                <w:sz w:val="14"/>
                <w:szCs w:val="14"/>
                <w:lang w:eastAsia="id-ID"/>
              </w:rPr>
              <w:t>709.981.000</w:t>
            </w:r>
          </w:p>
        </w:tc>
      </w:tr>
      <w:tr w:rsidR="000A2A02" w:rsidRPr="00104DE1" w:rsidTr="007355BC">
        <w:trPr>
          <w:trHeight w:val="240"/>
        </w:trPr>
        <w:tc>
          <w:tcPr>
            <w:tcW w:w="3011" w:type="dxa"/>
            <w:tcBorders>
              <w:top w:val="nil"/>
              <w:left w:val="nil"/>
              <w:bottom w:val="nil"/>
              <w:right w:val="nil"/>
            </w:tcBorders>
            <w:shd w:val="clear" w:color="auto" w:fill="auto"/>
            <w:noWrap/>
            <w:vAlign w:val="center"/>
            <w:hideMark/>
          </w:tcPr>
          <w:p w:rsidR="000A2A02" w:rsidRPr="00104DE1" w:rsidRDefault="000A2A02" w:rsidP="007355BC">
            <w:pPr>
              <w:jc w:val="center"/>
              <w:rPr>
                <w:rFonts w:ascii="Arial" w:hAnsi="Arial" w:cs="Arial"/>
                <w:b/>
                <w:bCs/>
                <w:sz w:val="14"/>
                <w:szCs w:val="14"/>
                <w:lang w:eastAsia="id-ID"/>
              </w:rPr>
            </w:pPr>
            <w:r w:rsidRPr="00104DE1">
              <w:rPr>
                <w:rFonts w:ascii="Arial" w:hAnsi="Arial" w:cs="Arial"/>
                <w:b/>
                <w:bCs/>
                <w:sz w:val="14"/>
                <w:szCs w:val="14"/>
                <w:lang w:eastAsia="id-ID"/>
              </w:rPr>
              <w:t>Jumlah</w:t>
            </w:r>
          </w:p>
        </w:tc>
        <w:tc>
          <w:tcPr>
            <w:tcW w:w="1676" w:type="dxa"/>
            <w:tcBorders>
              <w:top w:val="single" w:sz="8" w:space="0" w:color="auto"/>
              <w:left w:val="nil"/>
              <w:bottom w:val="double" w:sz="6" w:space="0" w:color="auto"/>
              <w:right w:val="nil"/>
            </w:tcBorders>
            <w:shd w:val="clear" w:color="auto" w:fill="auto"/>
            <w:vAlign w:val="center"/>
          </w:tcPr>
          <w:p w:rsidR="000A2A02" w:rsidRPr="000A2A02" w:rsidRDefault="000A2A02" w:rsidP="007355BC">
            <w:pPr>
              <w:jc w:val="right"/>
              <w:rPr>
                <w:rFonts w:ascii="Arial" w:hAnsi="Arial" w:cs="Arial"/>
                <w:b/>
                <w:bCs/>
                <w:sz w:val="14"/>
                <w:szCs w:val="14"/>
                <w:lang w:val="id-ID" w:eastAsia="id-ID"/>
              </w:rPr>
            </w:pPr>
            <w:r>
              <w:rPr>
                <w:rFonts w:ascii="Arial" w:hAnsi="Arial" w:cs="Arial"/>
                <w:b/>
                <w:bCs/>
                <w:sz w:val="14"/>
                <w:szCs w:val="14"/>
                <w:lang w:val="id-ID" w:eastAsia="id-ID"/>
              </w:rPr>
              <w:t>128.514.451.200</w:t>
            </w:r>
          </w:p>
        </w:tc>
        <w:tc>
          <w:tcPr>
            <w:tcW w:w="1675" w:type="dxa"/>
            <w:tcBorders>
              <w:top w:val="single" w:sz="8" w:space="0" w:color="auto"/>
              <w:left w:val="nil"/>
              <w:bottom w:val="double" w:sz="6" w:space="0" w:color="auto"/>
              <w:right w:val="nil"/>
            </w:tcBorders>
            <w:shd w:val="clear" w:color="auto" w:fill="auto"/>
            <w:vAlign w:val="bottom"/>
          </w:tcPr>
          <w:p w:rsidR="000A2A02" w:rsidRPr="000A2A02" w:rsidRDefault="000A2A02" w:rsidP="007355BC">
            <w:pPr>
              <w:jc w:val="right"/>
              <w:rPr>
                <w:rFonts w:ascii="Arial" w:hAnsi="Arial" w:cs="Arial"/>
                <w:b/>
                <w:bCs/>
                <w:sz w:val="14"/>
                <w:szCs w:val="14"/>
                <w:lang w:val="id-ID" w:eastAsia="id-ID"/>
              </w:rPr>
            </w:pPr>
            <w:r>
              <w:rPr>
                <w:rFonts w:ascii="Arial" w:hAnsi="Arial" w:cs="Arial"/>
                <w:b/>
                <w:bCs/>
                <w:sz w:val="14"/>
                <w:szCs w:val="14"/>
                <w:lang w:val="id-ID" w:eastAsia="id-ID"/>
              </w:rPr>
              <w:t>35.831.838.510</w:t>
            </w:r>
          </w:p>
        </w:tc>
        <w:tc>
          <w:tcPr>
            <w:tcW w:w="1556" w:type="dxa"/>
            <w:tcBorders>
              <w:top w:val="single" w:sz="8" w:space="0" w:color="auto"/>
              <w:left w:val="nil"/>
              <w:bottom w:val="double" w:sz="6" w:space="0" w:color="auto"/>
              <w:right w:val="nil"/>
            </w:tcBorders>
            <w:shd w:val="clear" w:color="auto" w:fill="auto"/>
            <w:vAlign w:val="bottom"/>
          </w:tcPr>
          <w:p w:rsidR="000A2A02" w:rsidRPr="000A2A02" w:rsidRDefault="000A2A02" w:rsidP="007355BC">
            <w:pPr>
              <w:jc w:val="right"/>
              <w:rPr>
                <w:rFonts w:ascii="Arial" w:hAnsi="Arial" w:cs="Arial"/>
                <w:b/>
                <w:bCs/>
                <w:sz w:val="14"/>
                <w:szCs w:val="14"/>
                <w:lang w:val="id-ID" w:eastAsia="id-ID"/>
              </w:rPr>
            </w:pPr>
            <w:r>
              <w:rPr>
                <w:rFonts w:ascii="Arial" w:hAnsi="Arial" w:cs="Arial"/>
                <w:b/>
                <w:bCs/>
                <w:sz w:val="14"/>
                <w:szCs w:val="14"/>
                <w:lang w:val="id-ID" w:eastAsia="id-ID"/>
              </w:rPr>
              <w:t>25.890.276.610</w:t>
            </w:r>
          </w:p>
        </w:tc>
        <w:tc>
          <w:tcPr>
            <w:tcW w:w="1637" w:type="dxa"/>
            <w:tcBorders>
              <w:top w:val="single" w:sz="8" w:space="0" w:color="auto"/>
              <w:left w:val="nil"/>
              <w:bottom w:val="double" w:sz="6" w:space="0" w:color="auto"/>
              <w:right w:val="nil"/>
            </w:tcBorders>
            <w:shd w:val="clear" w:color="auto" w:fill="auto"/>
            <w:vAlign w:val="center"/>
          </w:tcPr>
          <w:p w:rsidR="000A2A02" w:rsidRPr="00104DE1" w:rsidRDefault="000A2A02" w:rsidP="0085352B">
            <w:pPr>
              <w:jc w:val="right"/>
              <w:rPr>
                <w:rFonts w:ascii="Arial" w:hAnsi="Arial" w:cs="Arial"/>
                <w:b/>
                <w:bCs/>
                <w:sz w:val="14"/>
                <w:szCs w:val="14"/>
                <w:lang w:eastAsia="id-ID"/>
              </w:rPr>
            </w:pPr>
            <w:r w:rsidRPr="00104DE1">
              <w:rPr>
                <w:rFonts w:ascii="Arial" w:hAnsi="Arial" w:cs="Arial"/>
                <w:b/>
                <w:bCs/>
                <w:sz w:val="14"/>
                <w:szCs w:val="14"/>
                <w:lang w:eastAsia="id-ID"/>
              </w:rPr>
              <w:t>118.572.889.300</w:t>
            </w:r>
          </w:p>
        </w:tc>
      </w:tr>
    </w:tbl>
    <w:p w:rsidR="004E7700" w:rsidRPr="00104DE1" w:rsidRDefault="004E7700" w:rsidP="004E7700">
      <w:pPr>
        <w:spacing w:before="240" w:line="360" w:lineRule="auto"/>
        <w:jc w:val="both"/>
        <w:rPr>
          <w:rFonts w:ascii="Arial" w:hAnsi="Arial" w:cs="Arial"/>
          <w:color w:val="000000"/>
          <w:sz w:val="22"/>
          <w:szCs w:val="22"/>
          <w:lang w:val="id-ID"/>
        </w:rPr>
      </w:pPr>
      <w:r w:rsidRPr="00104DE1">
        <w:rPr>
          <w:rFonts w:ascii="Arial" w:hAnsi="Arial" w:cs="Arial"/>
          <w:color w:val="000000"/>
          <w:sz w:val="22"/>
          <w:szCs w:val="22"/>
          <w:lang w:val="id-ID"/>
        </w:rPr>
        <w:t xml:space="preserve">Rincian mutasi gedung dan bangunan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0A2A02" w:rsidRDefault="004E7700" w:rsidP="000A2A02">
            <w:pPr>
              <w:rPr>
                <w:lang w:val="id-ID" w:eastAsia="id-ID"/>
              </w:rPr>
            </w:pPr>
            <w:r w:rsidRPr="00104DE1">
              <w:rPr>
                <w:lang w:val="id-ID" w:eastAsia="id-ID"/>
              </w:rPr>
              <w:t>Rp</w:t>
            </w:r>
            <w:r w:rsidR="000A2A02">
              <w:rPr>
                <w:lang w:eastAsia="id-ID"/>
              </w:rPr>
              <w:t>.</w:t>
            </w:r>
            <w:r w:rsidR="000A2A02">
              <w:rPr>
                <w:lang w:val="id-ID" w:eastAsia="id-ID"/>
              </w:rPr>
              <w:t xml:space="preserve"> 118.572.889.300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0A2A02" w:rsidRDefault="004E7700" w:rsidP="000A2A02">
            <w:pPr>
              <w:tabs>
                <w:tab w:val="left" w:pos="1174"/>
              </w:tabs>
              <w:rPr>
                <w:lang w:val="id-ID"/>
              </w:rPr>
            </w:pPr>
            <w:r w:rsidRPr="00104DE1">
              <w:rPr>
                <w:lang w:val="id-ID" w:eastAsia="id-ID"/>
              </w:rPr>
              <w:t>Rp</w:t>
            </w:r>
            <w:r w:rsidRPr="00104DE1">
              <w:rPr>
                <w:lang w:eastAsia="id-ID"/>
              </w:rPr>
              <w:t xml:space="preserve">.   </w:t>
            </w:r>
            <w:r w:rsidR="000A2A02">
              <w:rPr>
                <w:lang w:val="id-ID" w:eastAsia="id-ID"/>
              </w:rPr>
              <w:t>35.831.838.510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104DE1" w:rsidRDefault="004E7700" w:rsidP="000A2A02">
            <w:r w:rsidRPr="00104DE1">
              <w:rPr>
                <w:lang w:val="id-ID" w:eastAsia="id-ID"/>
              </w:rPr>
              <w:t>Rp</w:t>
            </w:r>
            <w:r w:rsidRPr="00104DE1">
              <w:rPr>
                <w:lang w:eastAsia="id-ID"/>
              </w:rPr>
              <w:t>.</w:t>
            </w:r>
            <w:r w:rsidR="000A2A02">
              <w:rPr>
                <w:lang w:val="id-ID" w:eastAsia="id-ID"/>
              </w:rPr>
              <w:t>-</w:t>
            </w:r>
            <w:r w:rsidRPr="00104DE1">
              <w:rPr>
                <w:lang w:eastAsia="id-ID"/>
              </w:rPr>
              <w:t xml:space="preserve">        </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0A2A02" w:rsidRDefault="004E7700" w:rsidP="000A2A02">
            <w:pPr>
              <w:rPr>
                <w:b/>
                <w:bCs/>
                <w:lang w:val="id-ID" w:eastAsia="id-ID"/>
              </w:rPr>
            </w:pPr>
            <w:r w:rsidRPr="00104DE1">
              <w:rPr>
                <w:lang w:val="id-ID" w:eastAsia="id-ID"/>
              </w:rPr>
              <w:t>Rp</w:t>
            </w:r>
            <w:r w:rsidRPr="00104DE1">
              <w:rPr>
                <w:lang w:eastAsia="id-ID"/>
              </w:rPr>
              <w:t xml:space="preserve">.   </w:t>
            </w:r>
            <w:r w:rsidR="000A2A02">
              <w:rPr>
                <w:b/>
                <w:lang w:val="id-ID" w:eastAsia="id-ID"/>
              </w:rPr>
              <w:t>35.831.838.510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0A2A02" w:rsidRDefault="004E7700" w:rsidP="000A2A02">
            <w:pPr>
              <w:rPr>
                <w:lang w:val="id-ID"/>
              </w:rPr>
            </w:pPr>
            <w:r w:rsidRPr="00104DE1">
              <w:rPr>
                <w:lang w:val="id-ID" w:eastAsia="id-ID"/>
              </w:rPr>
              <w:t>Rp</w:t>
            </w:r>
            <w:r w:rsidRPr="00104DE1">
              <w:rPr>
                <w:lang w:eastAsia="id-ID"/>
              </w:rPr>
              <w:t xml:space="preserve">.   </w:t>
            </w:r>
            <w:r w:rsidR="000A2A02">
              <w:rPr>
                <w:lang w:val="id-ID" w:eastAsia="id-ID"/>
              </w:rPr>
              <w:t>25.613.796.610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tcPr>
          <w:p w:rsidR="004E7700" w:rsidRPr="000A2A02" w:rsidRDefault="004E7700" w:rsidP="000A2A02">
            <w:pPr>
              <w:rPr>
                <w:lang w:val="id-ID"/>
              </w:rPr>
            </w:pPr>
            <w:r w:rsidRPr="00104DE1">
              <w:rPr>
                <w:lang w:val="id-ID" w:eastAsia="id-ID"/>
              </w:rPr>
              <w:t>Rp</w:t>
            </w:r>
            <w:r w:rsidRPr="00104DE1">
              <w:rPr>
                <w:lang w:eastAsia="id-ID"/>
              </w:rPr>
              <w:t>.</w:t>
            </w:r>
            <w:r w:rsidR="000A2A02">
              <w:rPr>
                <w:lang w:val="id-ID" w:eastAsia="id-ID"/>
              </w:rPr>
              <w:t xml:space="preserve">        276.480.000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CA755E" w:rsidRDefault="004E7700" w:rsidP="00CA755E">
            <w:pPr>
              <w:rPr>
                <w:b/>
                <w:bCs/>
                <w:lang w:val="id-ID" w:eastAsia="id-ID"/>
              </w:rPr>
            </w:pPr>
            <w:r w:rsidRPr="00104DE1">
              <w:rPr>
                <w:b/>
                <w:lang w:val="id-ID" w:eastAsia="id-ID"/>
              </w:rPr>
              <w:t>Rp</w:t>
            </w:r>
            <w:r w:rsidRPr="00104DE1">
              <w:rPr>
                <w:b/>
                <w:lang w:eastAsia="id-ID"/>
              </w:rPr>
              <w:t xml:space="preserve">.   </w:t>
            </w:r>
            <w:r w:rsidR="00CA755E">
              <w:rPr>
                <w:b/>
                <w:lang w:val="id-ID" w:eastAsia="id-ID"/>
              </w:rPr>
              <w:t>25.890.276.610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B36FA6" w:rsidRDefault="004E7700" w:rsidP="007355BC">
            <w:pPr>
              <w:rPr>
                <w:b/>
                <w:bCs/>
                <w:sz w:val="12"/>
                <w:szCs w:val="12"/>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CA755E" w:rsidRDefault="004E7700" w:rsidP="00CA755E">
            <w:pPr>
              <w:rPr>
                <w:b/>
                <w:bCs/>
                <w:lang w:val="id-ID" w:eastAsia="id-ID"/>
              </w:rPr>
            </w:pPr>
            <w:r w:rsidRPr="00104DE1">
              <w:rPr>
                <w:b/>
                <w:lang w:val="id-ID" w:eastAsia="id-ID"/>
              </w:rPr>
              <w:t>Rp</w:t>
            </w:r>
            <w:r w:rsidRPr="00104DE1">
              <w:rPr>
                <w:b/>
                <w:lang w:eastAsia="id-ID"/>
              </w:rPr>
              <w:t xml:space="preserve">.  </w:t>
            </w:r>
            <w:r w:rsidR="00CA755E">
              <w:rPr>
                <w:b/>
                <w:lang w:val="id-ID" w:eastAsia="id-ID"/>
              </w:rPr>
              <w:t>128.514.451.200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bl>
    <w:p w:rsidR="004E7700" w:rsidRPr="00B36FA6" w:rsidRDefault="004E7700" w:rsidP="004E7700">
      <w:pPr>
        <w:spacing w:line="360" w:lineRule="auto"/>
        <w:rPr>
          <w:rFonts w:ascii="Arial" w:hAnsi="Arial" w:cs="Arial"/>
          <w:b/>
          <w:bCs/>
          <w:color w:val="000000"/>
          <w:sz w:val="22"/>
          <w:szCs w:val="22"/>
          <w:lang w:val="id-ID"/>
        </w:rPr>
      </w:pPr>
    </w:p>
    <w:p w:rsidR="004E7700" w:rsidRPr="00104DE1" w:rsidRDefault="004E7700" w:rsidP="004E7700">
      <w:pPr>
        <w:numPr>
          <w:ilvl w:val="4"/>
          <w:numId w:val="22"/>
        </w:numPr>
        <w:spacing w:line="360" w:lineRule="auto"/>
        <w:ind w:left="993" w:hanging="993"/>
        <w:rPr>
          <w:rFonts w:ascii="Arial" w:hAnsi="Arial" w:cs="Arial"/>
          <w:b/>
          <w:bCs/>
          <w:color w:val="000000"/>
          <w:sz w:val="22"/>
          <w:szCs w:val="22"/>
          <w:lang w:val="id-ID"/>
        </w:rPr>
      </w:pPr>
      <w:r w:rsidRPr="00104DE1">
        <w:rPr>
          <w:rFonts w:ascii="Arial" w:hAnsi="Arial" w:cs="Arial"/>
          <w:b/>
          <w:bCs/>
          <w:color w:val="000000"/>
          <w:sz w:val="22"/>
          <w:szCs w:val="22"/>
          <w:lang w:val="id-ID"/>
        </w:rPr>
        <w:t>Jalan, irigasi dan Jaringan</w:t>
      </w:r>
    </w:p>
    <w:p w:rsidR="004E7700" w:rsidRPr="00104DE1" w:rsidRDefault="004E7700" w:rsidP="004E7700">
      <w:pPr>
        <w:spacing w:line="360" w:lineRule="auto"/>
        <w:jc w:val="both"/>
        <w:rPr>
          <w:rFonts w:ascii="Arial" w:hAnsi="Arial" w:cs="Arial"/>
          <w:b/>
          <w:bCs/>
          <w:color w:val="000000"/>
          <w:sz w:val="22"/>
          <w:szCs w:val="22"/>
          <w:lang w:val="id-ID"/>
        </w:rPr>
      </w:pPr>
      <w:r w:rsidRPr="00104DE1">
        <w:rPr>
          <w:rFonts w:ascii="Arial" w:hAnsi="Arial" w:cs="Arial"/>
          <w:bCs/>
          <w:sz w:val="22"/>
          <w:szCs w:val="22"/>
          <w:lang w:val="id-ID"/>
        </w:rPr>
        <w:t>Jalan, Irigasi dan jaringan</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CA755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CA755E">
        <w:rPr>
          <w:rFonts w:ascii="Arial" w:hAnsi="Arial" w:cs="Arial"/>
          <w:bCs/>
          <w:sz w:val="22"/>
          <w:szCs w:val="22"/>
          <w:lang w:val="id-ID"/>
        </w:rPr>
        <w:t>2.124.391.415</w:t>
      </w:r>
      <w:r w:rsidRPr="00104DE1">
        <w:rPr>
          <w:rFonts w:ascii="Arial" w:hAnsi="Arial" w:cs="Arial"/>
          <w:bCs/>
          <w:sz w:val="22"/>
          <w:szCs w:val="22"/>
          <w:lang w:val="id-ID"/>
        </w:rPr>
        <w:t xml:space="preserve">  naik sebesar </w:t>
      </w:r>
      <w:r>
        <w:rPr>
          <w:rFonts w:ascii="Arial" w:hAnsi="Arial" w:cs="Arial"/>
          <w:bCs/>
          <w:sz w:val="22"/>
          <w:szCs w:val="22"/>
          <w:lang w:val="id-ID"/>
        </w:rPr>
        <w:t>Rp.</w:t>
      </w:r>
      <w:r w:rsidR="00CA755E">
        <w:rPr>
          <w:rFonts w:ascii="Arial" w:hAnsi="Arial" w:cs="Arial"/>
          <w:bCs/>
          <w:sz w:val="22"/>
          <w:szCs w:val="22"/>
          <w:lang w:val="id-ID"/>
        </w:rPr>
        <w:t>784.472.000</w:t>
      </w:r>
      <w:r w:rsidRPr="00104DE1">
        <w:rPr>
          <w:rFonts w:ascii="Arial" w:hAnsi="Arial" w:cs="Arial"/>
          <w:bCs/>
          <w:sz w:val="22"/>
          <w:szCs w:val="22"/>
          <w:lang w:val="id-ID"/>
        </w:rPr>
        <w:t xml:space="preserve"> atau </w:t>
      </w:r>
      <w:r w:rsidR="00CA755E">
        <w:rPr>
          <w:rFonts w:ascii="Arial" w:hAnsi="Arial" w:cs="Arial"/>
          <w:bCs/>
          <w:sz w:val="22"/>
          <w:szCs w:val="22"/>
          <w:lang w:val="id-ID"/>
        </w:rPr>
        <w:t>58,55</w:t>
      </w:r>
      <w:r w:rsidRPr="00104DE1">
        <w:rPr>
          <w:rFonts w:ascii="Arial" w:hAnsi="Arial" w:cs="Arial"/>
          <w:bCs/>
          <w:sz w:val="22"/>
          <w:szCs w:val="22"/>
          <w:lang w:val="id-ID"/>
        </w:rPr>
        <w:t>% dibandingkan saldo per 31 Desember 201</w:t>
      </w:r>
      <w:r w:rsidR="00CA755E">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CA755E" w:rsidRPr="00104DE1">
        <w:rPr>
          <w:rFonts w:ascii="Arial" w:hAnsi="Arial" w:cs="Arial"/>
          <w:bCs/>
          <w:sz w:val="22"/>
          <w:szCs w:val="22"/>
        </w:rPr>
        <w:t>1.339.919.415</w:t>
      </w:r>
      <w:r w:rsidR="00CA755E" w:rsidRPr="00104DE1">
        <w:rPr>
          <w:rFonts w:ascii="Arial" w:hAnsi="Arial" w:cs="Arial"/>
          <w:bCs/>
          <w:sz w:val="22"/>
          <w:szCs w:val="22"/>
          <w:lang w:val="id-ID"/>
        </w:rPr>
        <w:t xml:space="preserve">  </w:t>
      </w:r>
      <w:r w:rsidRPr="00104DE1">
        <w:rPr>
          <w:rFonts w:ascii="Arial" w:hAnsi="Arial" w:cs="Arial"/>
          <w:bCs/>
          <w:sz w:val="22"/>
          <w:szCs w:val="22"/>
          <w:lang w:val="id-ID"/>
        </w:rPr>
        <w:t>dengan rincian sebagai berikut :</w:t>
      </w:r>
    </w:p>
    <w:tbl>
      <w:tblPr>
        <w:tblW w:w="9554" w:type="dxa"/>
        <w:tblInd w:w="108" w:type="dxa"/>
        <w:tblLook w:val="04A0"/>
      </w:tblPr>
      <w:tblGrid>
        <w:gridCol w:w="3011"/>
        <w:gridCol w:w="1666"/>
        <w:gridCol w:w="1667"/>
        <w:gridCol w:w="1579"/>
        <w:gridCol w:w="1631"/>
      </w:tblGrid>
      <w:tr w:rsidR="004E7700" w:rsidRPr="00104DE1" w:rsidTr="007355BC">
        <w:trPr>
          <w:trHeight w:val="240"/>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666"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85352B">
              <w:rPr>
                <w:rFonts w:ascii="Arial" w:hAnsi="Arial" w:cs="Arial"/>
                <w:b/>
                <w:bCs/>
                <w:sz w:val="14"/>
                <w:szCs w:val="14"/>
                <w:lang w:val="id-ID" w:eastAsia="id-ID"/>
              </w:rPr>
              <w:t>7</w:t>
            </w:r>
          </w:p>
        </w:tc>
        <w:tc>
          <w:tcPr>
            <w:tcW w:w="1667"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Bertambah</w:t>
            </w:r>
          </w:p>
        </w:tc>
        <w:tc>
          <w:tcPr>
            <w:tcW w:w="1579"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Berkurang</w:t>
            </w:r>
          </w:p>
        </w:tc>
        <w:tc>
          <w:tcPr>
            <w:tcW w:w="1631"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CA755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CA755E">
              <w:rPr>
                <w:rFonts w:ascii="Arial" w:hAnsi="Arial" w:cs="Arial"/>
                <w:b/>
                <w:bCs/>
                <w:sz w:val="14"/>
                <w:szCs w:val="14"/>
                <w:lang w:val="id-ID" w:eastAsia="id-ID"/>
              </w:rPr>
              <w:t>6</w:t>
            </w:r>
          </w:p>
        </w:tc>
      </w:tr>
      <w:tr w:rsidR="00CA755E" w:rsidRPr="00104DE1" w:rsidTr="007355BC">
        <w:trPr>
          <w:trHeight w:val="240"/>
        </w:trPr>
        <w:tc>
          <w:tcPr>
            <w:tcW w:w="3011" w:type="dxa"/>
            <w:tcBorders>
              <w:top w:val="nil"/>
              <w:left w:val="nil"/>
              <w:bottom w:val="nil"/>
              <w:right w:val="nil"/>
            </w:tcBorders>
            <w:shd w:val="clear" w:color="auto" w:fill="auto"/>
            <w:noWrap/>
            <w:vAlign w:val="center"/>
            <w:hideMark/>
          </w:tcPr>
          <w:p w:rsidR="00CA755E" w:rsidRPr="00104DE1" w:rsidRDefault="00CA755E" w:rsidP="007355BC">
            <w:pPr>
              <w:rPr>
                <w:rFonts w:ascii="Arial" w:hAnsi="Arial" w:cs="Arial"/>
                <w:sz w:val="14"/>
                <w:szCs w:val="14"/>
                <w:lang w:val="id-ID" w:eastAsia="id-ID"/>
              </w:rPr>
            </w:pPr>
            <w:r w:rsidRPr="00104DE1">
              <w:rPr>
                <w:rFonts w:ascii="Arial" w:hAnsi="Arial" w:cs="Arial"/>
                <w:sz w:val="14"/>
                <w:szCs w:val="14"/>
                <w:lang w:val="id-ID" w:eastAsia="id-ID"/>
              </w:rPr>
              <w:t xml:space="preserve">Jalan dan Jembatan </w:t>
            </w:r>
          </w:p>
        </w:tc>
        <w:tc>
          <w:tcPr>
            <w:tcW w:w="1666" w:type="dxa"/>
            <w:tcBorders>
              <w:top w:val="nil"/>
              <w:left w:val="nil"/>
              <w:bottom w:val="nil"/>
              <w:right w:val="nil"/>
            </w:tcBorders>
            <w:shd w:val="clear" w:color="auto" w:fill="auto"/>
            <w:vAlign w:val="center"/>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67" w:type="dxa"/>
            <w:tcBorders>
              <w:top w:val="nil"/>
              <w:left w:val="nil"/>
              <w:bottom w:val="nil"/>
              <w:right w:val="nil"/>
            </w:tcBorders>
            <w:shd w:val="clear" w:color="auto" w:fill="auto"/>
            <w:vAlign w:val="bottom"/>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vAlign w:val="bottom"/>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1" w:type="dxa"/>
            <w:tcBorders>
              <w:top w:val="nil"/>
              <w:left w:val="nil"/>
              <w:bottom w:val="nil"/>
              <w:right w:val="nil"/>
            </w:tcBorders>
            <w:shd w:val="clear" w:color="auto" w:fill="auto"/>
            <w:vAlign w:val="center"/>
          </w:tcPr>
          <w:p w:rsidR="00CA755E" w:rsidRPr="00104DE1" w:rsidRDefault="00CA755E"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CA755E" w:rsidRPr="00104DE1" w:rsidTr="007355BC">
        <w:trPr>
          <w:trHeight w:val="240"/>
        </w:trPr>
        <w:tc>
          <w:tcPr>
            <w:tcW w:w="3011" w:type="dxa"/>
            <w:tcBorders>
              <w:top w:val="nil"/>
              <w:left w:val="nil"/>
              <w:bottom w:val="nil"/>
              <w:right w:val="nil"/>
            </w:tcBorders>
            <w:shd w:val="clear" w:color="auto" w:fill="auto"/>
            <w:noWrap/>
            <w:vAlign w:val="center"/>
            <w:hideMark/>
          </w:tcPr>
          <w:p w:rsidR="00CA755E" w:rsidRPr="00104DE1" w:rsidRDefault="00CA755E" w:rsidP="007355BC">
            <w:pPr>
              <w:rPr>
                <w:rFonts w:ascii="Arial" w:hAnsi="Arial" w:cs="Arial"/>
                <w:sz w:val="14"/>
                <w:szCs w:val="14"/>
                <w:lang w:val="id-ID" w:eastAsia="id-ID"/>
              </w:rPr>
            </w:pPr>
            <w:r w:rsidRPr="00104DE1">
              <w:rPr>
                <w:rFonts w:ascii="Arial" w:hAnsi="Arial" w:cs="Arial"/>
                <w:sz w:val="14"/>
                <w:szCs w:val="14"/>
                <w:lang w:val="id-ID" w:eastAsia="id-ID"/>
              </w:rPr>
              <w:t>Bangunan Air/Irigasi</w:t>
            </w:r>
          </w:p>
        </w:tc>
        <w:tc>
          <w:tcPr>
            <w:tcW w:w="1666" w:type="dxa"/>
            <w:tcBorders>
              <w:top w:val="nil"/>
              <w:left w:val="nil"/>
              <w:bottom w:val="nil"/>
              <w:right w:val="nil"/>
            </w:tcBorders>
            <w:shd w:val="clear" w:color="auto" w:fill="auto"/>
            <w:vAlign w:val="center"/>
          </w:tcPr>
          <w:p w:rsidR="00CA755E" w:rsidRPr="00CA755E" w:rsidRDefault="00CA755E" w:rsidP="007355BC">
            <w:pPr>
              <w:jc w:val="right"/>
              <w:rPr>
                <w:rFonts w:ascii="Arial" w:hAnsi="Arial" w:cs="Arial"/>
                <w:sz w:val="14"/>
                <w:szCs w:val="14"/>
                <w:lang w:val="id-ID" w:eastAsia="id-ID"/>
              </w:rPr>
            </w:pPr>
            <w:r>
              <w:rPr>
                <w:rFonts w:ascii="Arial" w:hAnsi="Arial" w:cs="Arial"/>
                <w:sz w:val="14"/>
                <w:szCs w:val="14"/>
                <w:lang w:val="id-ID" w:eastAsia="id-ID"/>
              </w:rPr>
              <w:t>1.831.352.415</w:t>
            </w:r>
          </w:p>
        </w:tc>
        <w:tc>
          <w:tcPr>
            <w:tcW w:w="1667" w:type="dxa"/>
            <w:tcBorders>
              <w:top w:val="nil"/>
              <w:left w:val="nil"/>
              <w:bottom w:val="nil"/>
              <w:right w:val="nil"/>
            </w:tcBorders>
            <w:shd w:val="clear" w:color="auto" w:fill="auto"/>
            <w:vAlign w:val="bottom"/>
          </w:tcPr>
          <w:p w:rsidR="00CA755E" w:rsidRPr="00CA755E" w:rsidRDefault="00CA755E" w:rsidP="007355BC">
            <w:pPr>
              <w:jc w:val="right"/>
              <w:rPr>
                <w:rFonts w:ascii="Arial" w:hAnsi="Arial" w:cs="Arial"/>
                <w:sz w:val="14"/>
                <w:szCs w:val="14"/>
                <w:lang w:val="id-ID" w:eastAsia="id-ID"/>
              </w:rPr>
            </w:pPr>
            <w:r>
              <w:rPr>
                <w:rFonts w:ascii="Arial" w:hAnsi="Arial" w:cs="Arial"/>
                <w:sz w:val="14"/>
                <w:szCs w:val="14"/>
                <w:lang w:val="id-ID" w:eastAsia="id-ID"/>
              </w:rPr>
              <w:t>784.472.000</w:t>
            </w:r>
          </w:p>
        </w:tc>
        <w:tc>
          <w:tcPr>
            <w:tcW w:w="1579" w:type="dxa"/>
            <w:tcBorders>
              <w:top w:val="nil"/>
              <w:left w:val="nil"/>
              <w:bottom w:val="nil"/>
              <w:right w:val="nil"/>
            </w:tcBorders>
            <w:shd w:val="clear" w:color="auto" w:fill="auto"/>
            <w:vAlign w:val="bottom"/>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1" w:type="dxa"/>
            <w:tcBorders>
              <w:top w:val="nil"/>
              <w:left w:val="nil"/>
              <w:bottom w:val="nil"/>
              <w:right w:val="nil"/>
            </w:tcBorders>
            <w:shd w:val="clear" w:color="auto" w:fill="auto"/>
            <w:vAlign w:val="center"/>
          </w:tcPr>
          <w:p w:rsidR="00CA755E" w:rsidRPr="00104DE1" w:rsidRDefault="00CA755E" w:rsidP="0085352B">
            <w:pPr>
              <w:jc w:val="right"/>
              <w:rPr>
                <w:rFonts w:ascii="Arial" w:hAnsi="Arial" w:cs="Arial"/>
                <w:sz w:val="14"/>
                <w:szCs w:val="14"/>
                <w:lang w:eastAsia="id-ID"/>
              </w:rPr>
            </w:pPr>
            <w:r w:rsidRPr="00104DE1">
              <w:rPr>
                <w:rFonts w:ascii="Arial" w:hAnsi="Arial" w:cs="Arial"/>
                <w:sz w:val="14"/>
                <w:szCs w:val="14"/>
                <w:lang w:eastAsia="id-ID"/>
              </w:rPr>
              <w:t>1.046.880.415</w:t>
            </w:r>
          </w:p>
        </w:tc>
      </w:tr>
      <w:tr w:rsidR="00CA755E" w:rsidRPr="00104DE1" w:rsidTr="007355BC">
        <w:trPr>
          <w:trHeight w:val="240"/>
        </w:trPr>
        <w:tc>
          <w:tcPr>
            <w:tcW w:w="3011" w:type="dxa"/>
            <w:tcBorders>
              <w:top w:val="nil"/>
              <w:left w:val="nil"/>
              <w:bottom w:val="nil"/>
              <w:right w:val="nil"/>
            </w:tcBorders>
            <w:shd w:val="clear" w:color="auto" w:fill="auto"/>
            <w:noWrap/>
            <w:vAlign w:val="center"/>
            <w:hideMark/>
          </w:tcPr>
          <w:p w:rsidR="00CA755E" w:rsidRPr="00104DE1" w:rsidRDefault="00CA755E" w:rsidP="007355BC">
            <w:pPr>
              <w:rPr>
                <w:rFonts w:ascii="Arial" w:hAnsi="Arial" w:cs="Arial"/>
                <w:sz w:val="14"/>
                <w:szCs w:val="14"/>
                <w:lang w:val="id-ID" w:eastAsia="id-ID"/>
              </w:rPr>
            </w:pPr>
            <w:r w:rsidRPr="00104DE1">
              <w:rPr>
                <w:rFonts w:ascii="Arial" w:hAnsi="Arial" w:cs="Arial"/>
                <w:sz w:val="14"/>
                <w:szCs w:val="14"/>
                <w:lang w:val="id-ID" w:eastAsia="id-ID"/>
              </w:rPr>
              <w:t>Instalasi</w:t>
            </w:r>
          </w:p>
        </w:tc>
        <w:tc>
          <w:tcPr>
            <w:tcW w:w="1666" w:type="dxa"/>
            <w:tcBorders>
              <w:top w:val="nil"/>
              <w:left w:val="nil"/>
              <w:bottom w:val="nil"/>
              <w:right w:val="nil"/>
            </w:tcBorders>
            <w:shd w:val="clear" w:color="auto" w:fill="auto"/>
            <w:vAlign w:val="center"/>
          </w:tcPr>
          <w:p w:rsidR="00CA755E" w:rsidRPr="00CA755E" w:rsidRDefault="00CA755E" w:rsidP="007355BC">
            <w:pPr>
              <w:jc w:val="right"/>
              <w:rPr>
                <w:rFonts w:ascii="Arial" w:hAnsi="Arial" w:cs="Arial"/>
                <w:sz w:val="14"/>
                <w:szCs w:val="14"/>
                <w:lang w:val="id-ID" w:eastAsia="id-ID"/>
              </w:rPr>
            </w:pPr>
            <w:r>
              <w:rPr>
                <w:rFonts w:ascii="Arial" w:hAnsi="Arial" w:cs="Arial"/>
                <w:sz w:val="14"/>
                <w:szCs w:val="14"/>
                <w:lang w:val="id-ID" w:eastAsia="id-ID"/>
              </w:rPr>
              <w:t>293.039.000</w:t>
            </w:r>
          </w:p>
        </w:tc>
        <w:tc>
          <w:tcPr>
            <w:tcW w:w="1667" w:type="dxa"/>
            <w:tcBorders>
              <w:top w:val="nil"/>
              <w:left w:val="nil"/>
              <w:bottom w:val="nil"/>
              <w:right w:val="nil"/>
            </w:tcBorders>
            <w:shd w:val="clear" w:color="auto" w:fill="auto"/>
            <w:vAlign w:val="bottom"/>
          </w:tcPr>
          <w:p w:rsidR="00CA755E" w:rsidRPr="00CA755E" w:rsidRDefault="00CA755E"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1579" w:type="dxa"/>
            <w:tcBorders>
              <w:top w:val="nil"/>
              <w:left w:val="nil"/>
              <w:bottom w:val="nil"/>
              <w:right w:val="nil"/>
            </w:tcBorders>
            <w:shd w:val="clear" w:color="auto" w:fill="auto"/>
            <w:vAlign w:val="bottom"/>
          </w:tcPr>
          <w:p w:rsidR="00CA755E" w:rsidRPr="00CA755E" w:rsidRDefault="00CA755E" w:rsidP="007355BC">
            <w:pPr>
              <w:jc w:val="right"/>
              <w:rPr>
                <w:rFonts w:ascii="Arial" w:hAnsi="Arial" w:cs="Arial"/>
                <w:sz w:val="14"/>
                <w:szCs w:val="14"/>
                <w:lang w:val="id-ID" w:eastAsia="id-ID"/>
              </w:rPr>
            </w:pPr>
            <w:r>
              <w:rPr>
                <w:rFonts w:ascii="Arial" w:hAnsi="Arial" w:cs="Arial"/>
                <w:sz w:val="14"/>
                <w:szCs w:val="14"/>
                <w:lang w:val="id-ID" w:eastAsia="id-ID"/>
              </w:rPr>
              <w:t>1.921.700.000</w:t>
            </w:r>
          </w:p>
        </w:tc>
        <w:tc>
          <w:tcPr>
            <w:tcW w:w="1631" w:type="dxa"/>
            <w:tcBorders>
              <w:top w:val="nil"/>
              <w:left w:val="nil"/>
              <w:bottom w:val="nil"/>
              <w:right w:val="nil"/>
            </w:tcBorders>
            <w:shd w:val="clear" w:color="auto" w:fill="auto"/>
            <w:vAlign w:val="center"/>
          </w:tcPr>
          <w:p w:rsidR="00CA755E" w:rsidRPr="00104DE1" w:rsidRDefault="00CA755E" w:rsidP="0085352B">
            <w:pPr>
              <w:jc w:val="right"/>
              <w:rPr>
                <w:rFonts w:ascii="Arial" w:hAnsi="Arial" w:cs="Arial"/>
                <w:sz w:val="14"/>
                <w:szCs w:val="14"/>
                <w:lang w:eastAsia="id-ID"/>
              </w:rPr>
            </w:pPr>
            <w:r w:rsidRPr="00104DE1">
              <w:rPr>
                <w:rFonts w:ascii="Arial" w:hAnsi="Arial" w:cs="Arial"/>
                <w:sz w:val="14"/>
                <w:szCs w:val="14"/>
                <w:lang w:eastAsia="id-ID"/>
              </w:rPr>
              <w:t>293.039.000</w:t>
            </w:r>
          </w:p>
        </w:tc>
      </w:tr>
      <w:tr w:rsidR="00CA755E" w:rsidRPr="00104DE1" w:rsidTr="007355BC">
        <w:trPr>
          <w:trHeight w:val="240"/>
        </w:trPr>
        <w:tc>
          <w:tcPr>
            <w:tcW w:w="3011" w:type="dxa"/>
            <w:tcBorders>
              <w:top w:val="nil"/>
              <w:left w:val="nil"/>
              <w:bottom w:val="nil"/>
              <w:right w:val="nil"/>
            </w:tcBorders>
            <w:shd w:val="clear" w:color="auto" w:fill="auto"/>
            <w:noWrap/>
            <w:vAlign w:val="center"/>
            <w:hideMark/>
          </w:tcPr>
          <w:p w:rsidR="00CA755E" w:rsidRPr="00104DE1" w:rsidRDefault="00CA755E" w:rsidP="007355BC">
            <w:pPr>
              <w:rPr>
                <w:rFonts w:ascii="Arial" w:hAnsi="Arial" w:cs="Arial"/>
                <w:sz w:val="14"/>
                <w:szCs w:val="14"/>
                <w:lang w:val="id-ID" w:eastAsia="id-ID"/>
              </w:rPr>
            </w:pPr>
            <w:r w:rsidRPr="00104DE1">
              <w:rPr>
                <w:rFonts w:ascii="Arial" w:hAnsi="Arial" w:cs="Arial"/>
                <w:sz w:val="14"/>
                <w:szCs w:val="14"/>
                <w:lang w:val="id-ID" w:eastAsia="id-ID"/>
              </w:rPr>
              <w:t>Jaringan</w:t>
            </w:r>
          </w:p>
        </w:tc>
        <w:tc>
          <w:tcPr>
            <w:tcW w:w="1666" w:type="dxa"/>
            <w:tcBorders>
              <w:top w:val="nil"/>
              <w:left w:val="nil"/>
              <w:bottom w:val="nil"/>
              <w:right w:val="nil"/>
            </w:tcBorders>
            <w:shd w:val="clear" w:color="auto" w:fill="auto"/>
            <w:vAlign w:val="center"/>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67" w:type="dxa"/>
            <w:tcBorders>
              <w:top w:val="nil"/>
              <w:left w:val="nil"/>
              <w:bottom w:val="nil"/>
              <w:right w:val="nil"/>
            </w:tcBorders>
            <w:shd w:val="clear" w:color="auto" w:fill="auto"/>
            <w:vAlign w:val="bottom"/>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79" w:type="dxa"/>
            <w:tcBorders>
              <w:top w:val="nil"/>
              <w:left w:val="nil"/>
              <w:bottom w:val="nil"/>
              <w:right w:val="nil"/>
            </w:tcBorders>
            <w:shd w:val="clear" w:color="auto" w:fill="auto"/>
            <w:vAlign w:val="bottom"/>
          </w:tcPr>
          <w:p w:rsidR="00CA755E" w:rsidRPr="00104DE1" w:rsidRDefault="00CA755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1" w:type="dxa"/>
            <w:tcBorders>
              <w:top w:val="nil"/>
              <w:left w:val="nil"/>
              <w:bottom w:val="nil"/>
              <w:right w:val="nil"/>
            </w:tcBorders>
            <w:shd w:val="clear" w:color="auto" w:fill="auto"/>
            <w:vAlign w:val="center"/>
          </w:tcPr>
          <w:p w:rsidR="00CA755E" w:rsidRPr="00104DE1" w:rsidRDefault="00CA755E"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CA755E" w:rsidRPr="00104DE1" w:rsidTr="007355BC">
        <w:trPr>
          <w:trHeight w:val="240"/>
        </w:trPr>
        <w:tc>
          <w:tcPr>
            <w:tcW w:w="3011" w:type="dxa"/>
            <w:tcBorders>
              <w:top w:val="nil"/>
              <w:left w:val="nil"/>
              <w:bottom w:val="nil"/>
              <w:right w:val="nil"/>
            </w:tcBorders>
            <w:shd w:val="clear" w:color="auto" w:fill="auto"/>
            <w:noWrap/>
            <w:vAlign w:val="center"/>
            <w:hideMark/>
          </w:tcPr>
          <w:p w:rsidR="00CA755E" w:rsidRPr="00104DE1" w:rsidRDefault="00CA755E"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666" w:type="dxa"/>
            <w:tcBorders>
              <w:top w:val="single" w:sz="8" w:space="0" w:color="auto"/>
              <w:left w:val="nil"/>
              <w:bottom w:val="double" w:sz="6" w:space="0" w:color="auto"/>
              <w:right w:val="nil"/>
            </w:tcBorders>
            <w:shd w:val="clear" w:color="auto" w:fill="auto"/>
            <w:vAlign w:val="center"/>
          </w:tcPr>
          <w:p w:rsidR="00CA755E" w:rsidRPr="00CA755E" w:rsidRDefault="00CA755E" w:rsidP="007355BC">
            <w:pPr>
              <w:jc w:val="right"/>
              <w:rPr>
                <w:rFonts w:ascii="Arial" w:hAnsi="Arial" w:cs="Arial"/>
                <w:b/>
                <w:bCs/>
                <w:sz w:val="14"/>
                <w:szCs w:val="14"/>
                <w:lang w:val="id-ID" w:eastAsia="id-ID"/>
              </w:rPr>
            </w:pPr>
            <w:r>
              <w:rPr>
                <w:rFonts w:ascii="Arial" w:hAnsi="Arial" w:cs="Arial"/>
                <w:b/>
                <w:bCs/>
                <w:sz w:val="14"/>
                <w:szCs w:val="14"/>
                <w:lang w:val="id-ID" w:eastAsia="id-ID"/>
              </w:rPr>
              <w:t>2.124.391.415</w:t>
            </w:r>
          </w:p>
        </w:tc>
        <w:tc>
          <w:tcPr>
            <w:tcW w:w="1667" w:type="dxa"/>
            <w:tcBorders>
              <w:top w:val="single" w:sz="8" w:space="0" w:color="auto"/>
              <w:left w:val="nil"/>
              <w:bottom w:val="double" w:sz="6" w:space="0" w:color="auto"/>
              <w:right w:val="nil"/>
            </w:tcBorders>
            <w:shd w:val="clear" w:color="auto" w:fill="auto"/>
            <w:vAlign w:val="bottom"/>
          </w:tcPr>
          <w:p w:rsidR="00CA755E" w:rsidRPr="00CA755E" w:rsidRDefault="00CA755E" w:rsidP="007355BC">
            <w:pPr>
              <w:jc w:val="right"/>
              <w:rPr>
                <w:rFonts w:ascii="Arial" w:hAnsi="Arial" w:cs="Arial"/>
                <w:b/>
                <w:bCs/>
                <w:sz w:val="14"/>
                <w:szCs w:val="14"/>
                <w:lang w:val="id-ID" w:eastAsia="id-ID"/>
              </w:rPr>
            </w:pPr>
            <w:r>
              <w:rPr>
                <w:rFonts w:ascii="Arial" w:hAnsi="Arial" w:cs="Arial"/>
                <w:b/>
                <w:bCs/>
                <w:sz w:val="14"/>
                <w:szCs w:val="14"/>
                <w:lang w:val="id-ID" w:eastAsia="id-ID"/>
              </w:rPr>
              <w:t>2.706.172.000</w:t>
            </w:r>
          </w:p>
        </w:tc>
        <w:tc>
          <w:tcPr>
            <w:tcW w:w="1579" w:type="dxa"/>
            <w:tcBorders>
              <w:top w:val="single" w:sz="8" w:space="0" w:color="auto"/>
              <w:left w:val="nil"/>
              <w:bottom w:val="double" w:sz="6" w:space="0" w:color="auto"/>
              <w:right w:val="nil"/>
            </w:tcBorders>
            <w:shd w:val="clear" w:color="auto" w:fill="auto"/>
            <w:vAlign w:val="bottom"/>
          </w:tcPr>
          <w:p w:rsidR="00CA755E" w:rsidRPr="00CA755E" w:rsidRDefault="00CA755E" w:rsidP="007355BC">
            <w:pPr>
              <w:jc w:val="right"/>
              <w:rPr>
                <w:rFonts w:ascii="Arial" w:hAnsi="Arial" w:cs="Arial"/>
                <w:b/>
                <w:bCs/>
                <w:sz w:val="14"/>
                <w:szCs w:val="14"/>
                <w:lang w:val="id-ID" w:eastAsia="id-ID"/>
              </w:rPr>
            </w:pPr>
            <w:r>
              <w:rPr>
                <w:rFonts w:ascii="Arial" w:hAnsi="Arial" w:cs="Arial"/>
                <w:b/>
                <w:bCs/>
                <w:sz w:val="14"/>
                <w:szCs w:val="14"/>
                <w:lang w:val="id-ID" w:eastAsia="id-ID"/>
              </w:rPr>
              <w:t>1.921.700.000</w:t>
            </w:r>
          </w:p>
        </w:tc>
        <w:tc>
          <w:tcPr>
            <w:tcW w:w="1631" w:type="dxa"/>
            <w:tcBorders>
              <w:top w:val="single" w:sz="8" w:space="0" w:color="auto"/>
              <w:left w:val="nil"/>
              <w:bottom w:val="double" w:sz="6" w:space="0" w:color="auto"/>
              <w:right w:val="nil"/>
            </w:tcBorders>
            <w:shd w:val="clear" w:color="auto" w:fill="auto"/>
            <w:vAlign w:val="center"/>
          </w:tcPr>
          <w:p w:rsidR="00CA755E" w:rsidRPr="00104DE1" w:rsidRDefault="00CA755E" w:rsidP="0085352B">
            <w:pPr>
              <w:jc w:val="right"/>
              <w:rPr>
                <w:rFonts w:ascii="Arial" w:hAnsi="Arial" w:cs="Arial"/>
                <w:b/>
                <w:bCs/>
                <w:sz w:val="14"/>
                <w:szCs w:val="14"/>
                <w:lang w:eastAsia="id-ID"/>
              </w:rPr>
            </w:pPr>
            <w:r w:rsidRPr="00104DE1">
              <w:rPr>
                <w:rFonts w:ascii="Arial" w:hAnsi="Arial" w:cs="Arial"/>
                <w:b/>
                <w:bCs/>
                <w:sz w:val="14"/>
                <w:szCs w:val="14"/>
                <w:lang w:eastAsia="id-ID"/>
              </w:rPr>
              <w:t>1.339.919.415</w:t>
            </w:r>
          </w:p>
        </w:tc>
      </w:tr>
    </w:tbl>
    <w:p w:rsidR="004E7700" w:rsidRPr="00104DE1" w:rsidRDefault="004E7700" w:rsidP="004E7700">
      <w:pPr>
        <w:spacing w:before="240" w:line="360" w:lineRule="auto"/>
        <w:jc w:val="both"/>
        <w:rPr>
          <w:rFonts w:ascii="Arial" w:hAnsi="Arial" w:cs="Arial"/>
          <w:color w:val="000000"/>
          <w:sz w:val="22"/>
          <w:szCs w:val="22"/>
        </w:rPr>
      </w:pPr>
      <w:r w:rsidRPr="00104DE1">
        <w:rPr>
          <w:rFonts w:ascii="Arial" w:hAnsi="Arial" w:cs="Arial"/>
          <w:color w:val="000000"/>
          <w:sz w:val="22"/>
          <w:szCs w:val="22"/>
          <w:lang w:val="id-ID"/>
        </w:rPr>
        <w:lastRenderedPageBreak/>
        <w:t xml:space="preserve">Rincian mutasi jalan, irigasi dan jaringan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CA755E" w:rsidRDefault="004E7700" w:rsidP="00CA755E">
            <w:pPr>
              <w:rPr>
                <w:lang w:val="id-ID" w:eastAsia="id-ID"/>
              </w:rPr>
            </w:pPr>
            <w:r w:rsidRPr="00104DE1">
              <w:rPr>
                <w:lang w:val="id-ID" w:eastAsia="id-ID"/>
              </w:rPr>
              <w:t>Rp</w:t>
            </w:r>
            <w:r w:rsidRPr="00104DE1">
              <w:rPr>
                <w:lang w:eastAsia="id-ID"/>
              </w:rPr>
              <w:t xml:space="preserve">.  </w:t>
            </w:r>
            <w:r w:rsidR="00CA755E">
              <w:rPr>
                <w:lang w:val="id-ID" w:eastAsia="id-ID"/>
              </w:rPr>
              <w:t>1.339.919.415</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CA755E" w:rsidRDefault="004E7700" w:rsidP="00CA755E">
            <w:pPr>
              <w:rPr>
                <w:lang w:val="id-ID"/>
              </w:rPr>
            </w:pPr>
            <w:r w:rsidRPr="00104DE1">
              <w:rPr>
                <w:lang w:val="id-ID" w:eastAsia="id-ID"/>
              </w:rPr>
              <w:t>Rp</w:t>
            </w:r>
            <w:r w:rsidRPr="00104DE1">
              <w:rPr>
                <w:lang w:eastAsia="id-ID"/>
              </w:rPr>
              <w:t>.</w:t>
            </w:r>
            <w:r w:rsidR="00CA755E">
              <w:rPr>
                <w:lang w:val="id-ID" w:eastAsia="id-ID"/>
              </w:rPr>
              <w:t xml:space="preserve">  1.921.700.000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CA755E" w:rsidRDefault="004E7700" w:rsidP="00CA755E">
            <w:pPr>
              <w:rPr>
                <w:lang w:val="id-ID"/>
              </w:rPr>
            </w:pPr>
            <w:r w:rsidRPr="00104DE1">
              <w:rPr>
                <w:lang w:val="id-ID" w:eastAsia="id-ID"/>
              </w:rPr>
              <w:t>Rp</w:t>
            </w:r>
            <w:r w:rsidRPr="00104DE1">
              <w:rPr>
                <w:lang w:eastAsia="id-ID"/>
              </w:rPr>
              <w:t xml:space="preserve">.     </w:t>
            </w:r>
            <w:r w:rsidR="00CA755E">
              <w:rPr>
                <w:lang w:val="id-ID" w:eastAsia="id-ID"/>
              </w:rPr>
              <w:t>784.472.000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CA755E" w:rsidRDefault="004E7700" w:rsidP="00CA755E">
            <w:pPr>
              <w:rPr>
                <w:b/>
                <w:bCs/>
                <w:lang w:val="id-ID" w:eastAsia="id-ID"/>
              </w:rPr>
            </w:pPr>
            <w:r w:rsidRPr="00104DE1">
              <w:rPr>
                <w:b/>
                <w:lang w:val="id-ID" w:eastAsia="id-ID"/>
              </w:rPr>
              <w:t>Rp</w:t>
            </w:r>
            <w:r w:rsidR="00CA755E">
              <w:rPr>
                <w:b/>
                <w:lang w:eastAsia="id-ID"/>
              </w:rPr>
              <w:t xml:space="preserve">.   </w:t>
            </w:r>
            <w:r w:rsidR="00CA755E">
              <w:rPr>
                <w:b/>
                <w:lang w:val="id-ID" w:eastAsia="id-ID"/>
              </w:rPr>
              <w:t>2.706.172.000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CA755E" w:rsidRDefault="004E7700" w:rsidP="00CA755E">
            <w:pPr>
              <w:rPr>
                <w:lang w:val="id-ID"/>
              </w:rPr>
            </w:pPr>
            <w:r w:rsidRPr="00104DE1">
              <w:rPr>
                <w:lang w:val="id-ID" w:eastAsia="id-ID"/>
              </w:rPr>
              <w:t>Rp</w:t>
            </w:r>
            <w:r w:rsidRPr="00104DE1">
              <w:rPr>
                <w:lang w:eastAsia="id-ID"/>
              </w:rPr>
              <w:t>.</w:t>
            </w:r>
            <w:r w:rsidR="00CA755E">
              <w:rPr>
                <w:lang w:val="id-ID" w:eastAsia="id-ID"/>
              </w:rPr>
              <w:t xml:space="preserve">  1.921.700.000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CA755E" w:rsidRDefault="004E7700" w:rsidP="00CA755E">
            <w:pPr>
              <w:rPr>
                <w:b/>
                <w:bCs/>
                <w:lang w:val="id-ID" w:eastAsia="id-ID"/>
              </w:rPr>
            </w:pPr>
            <w:r w:rsidRPr="00CA755E">
              <w:rPr>
                <w:b/>
                <w:lang w:val="id-ID" w:eastAsia="id-ID"/>
              </w:rPr>
              <w:t>Rp</w:t>
            </w:r>
            <w:r w:rsidRPr="00CA755E">
              <w:rPr>
                <w:b/>
                <w:lang w:eastAsia="id-ID"/>
              </w:rPr>
              <w:t>.</w:t>
            </w:r>
            <w:r w:rsidR="00CA755E" w:rsidRPr="00CA755E">
              <w:rPr>
                <w:b/>
                <w:lang w:val="id-ID" w:eastAsia="id-ID"/>
              </w:rPr>
              <w:t xml:space="preserve">  1.921.700.000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B36FA6" w:rsidRDefault="004E7700" w:rsidP="007355BC">
            <w:pPr>
              <w:rPr>
                <w:b/>
                <w:bCs/>
                <w:sz w:val="12"/>
                <w:szCs w:val="12"/>
                <w:lang w:eastAsia="id-ID"/>
              </w:rPr>
            </w:pPr>
          </w:p>
        </w:tc>
        <w:tc>
          <w:tcPr>
            <w:tcW w:w="2693" w:type="dxa"/>
            <w:tcBorders>
              <w:top w:val="nil"/>
              <w:left w:val="nil"/>
              <w:bottom w:val="nil"/>
              <w:right w:val="nil"/>
            </w:tcBorders>
            <w:vAlign w:val="bottom"/>
          </w:tcPr>
          <w:p w:rsidR="004E7700" w:rsidRPr="00104DE1" w:rsidRDefault="004E7700" w:rsidP="007355BC">
            <w:pPr>
              <w:jc w:val="right"/>
              <w:rPr>
                <w:sz w:val="20"/>
                <w:szCs w:val="20"/>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CA755E" w:rsidRDefault="004E7700" w:rsidP="00CA755E">
            <w:pPr>
              <w:rPr>
                <w:b/>
                <w:bCs/>
                <w:lang w:val="id-ID" w:eastAsia="id-ID"/>
              </w:rPr>
            </w:pPr>
            <w:r w:rsidRPr="00104DE1">
              <w:rPr>
                <w:b/>
                <w:lang w:val="id-ID" w:eastAsia="id-ID"/>
              </w:rPr>
              <w:t>Rp</w:t>
            </w:r>
            <w:r w:rsidRPr="00104DE1">
              <w:rPr>
                <w:b/>
                <w:lang w:eastAsia="id-ID"/>
              </w:rPr>
              <w:t xml:space="preserve">.  </w:t>
            </w:r>
            <w:r w:rsidR="00CA755E">
              <w:rPr>
                <w:b/>
                <w:lang w:val="id-ID" w:eastAsia="id-ID"/>
              </w:rPr>
              <w:t>2.124.391.415</w:t>
            </w:r>
          </w:p>
        </w:tc>
        <w:tc>
          <w:tcPr>
            <w:tcW w:w="2693" w:type="dxa"/>
            <w:tcBorders>
              <w:top w:val="nil"/>
              <w:left w:val="nil"/>
              <w:bottom w:val="nil"/>
              <w:right w:val="nil"/>
            </w:tcBorders>
            <w:shd w:val="clear" w:color="auto" w:fill="auto"/>
            <w:noWrap/>
            <w:vAlign w:val="bottom"/>
          </w:tcPr>
          <w:p w:rsidR="004E7700" w:rsidRPr="0081114E" w:rsidRDefault="004E7700" w:rsidP="007355BC">
            <w:pPr>
              <w:jc w:val="right"/>
              <w:rPr>
                <w:b/>
                <w:bCs/>
                <w:lang w:val="id-ID" w:eastAsia="id-ID"/>
              </w:rPr>
            </w:pPr>
          </w:p>
        </w:tc>
      </w:tr>
    </w:tbl>
    <w:p w:rsidR="004E7700" w:rsidRDefault="004E7700" w:rsidP="004E7700">
      <w:pPr>
        <w:spacing w:line="360" w:lineRule="auto"/>
        <w:ind w:left="993"/>
        <w:rPr>
          <w:rFonts w:ascii="Arial" w:hAnsi="Arial" w:cs="Arial"/>
          <w:b/>
          <w:bCs/>
          <w:color w:val="000000"/>
          <w:sz w:val="22"/>
          <w:szCs w:val="22"/>
          <w:lang w:val="id-ID"/>
        </w:rPr>
      </w:pPr>
    </w:p>
    <w:p w:rsidR="004E7700" w:rsidRPr="00104DE1" w:rsidRDefault="004E7700" w:rsidP="004E7700">
      <w:pPr>
        <w:numPr>
          <w:ilvl w:val="4"/>
          <w:numId w:val="22"/>
        </w:numPr>
        <w:spacing w:line="360" w:lineRule="auto"/>
        <w:ind w:left="993" w:hanging="993"/>
        <w:rPr>
          <w:rFonts w:ascii="Arial" w:hAnsi="Arial" w:cs="Arial"/>
          <w:b/>
          <w:bCs/>
          <w:color w:val="000000"/>
          <w:sz w:val="22"/>
          <w:szCs w:val="22"/>
          <w:lang w:val="id-ID"/>
        </w:rPr>
      </w:pPr>
      <w:r w:rsidRPr="00104DE1">
        <w:rPr>
          <w:rFonts w:ascii="Arial" w:hAnsi="Arial" w:cs="Arial"/>
          <w:b/>
          <w:bCs/>
          <w:color w:val="000000"/>
          <w:sz w:val="22"/>
          <w:szCs w:val="22"/>
          <w:lang w:val="id-ID"/>
        </w:rPr>
        <w:t>Aset Tetap Lainnya</w:t>
      </w:r>
    </w:p>
    <w:p w:rsidR="004E7700" w:rsidRPr="00104DE1" w:rsidRDefault="004E7700" w:rsidP="004E7700">
      <w:pPr>
        <w:spacing w:line="360" w:lineRule="auto"/>
        <w:jc w:val="both"/>
        <w:rPr>
          <w:rFonts w:ascii="Arial" w:hAnsi="Arial" w:cs="Arial"/>
          <w:b/>
          <w:bCs/>
          <w:sz w:val="22"/>
          <w:szCs w:val="22"/>
          <w:lang w:val="id-ID"/>
        </w:rPr>
      </w:pPr>
      <w:r w:rsidRPr="00104DE1">
        <w:rPr>
          <w:rFonts w:ascii="Arial" w:hAnsi="Arial" w:cs="Arial"/>
          <w:bCs/>
          <w:sz w:val="22"/>
          <w:szCs w:val="22"/>
          <w:lang w:val="id-ID"/>
        </w:rPr>
        <w:t>Aset Tetap Lainnya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6106D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6106DE">
        <w:rPr>
          <w:rFonts w:ascii="Arial" w:hAnsi="Arial" w:cs="Arial"/>
          <w:bCs/>
          <w:sz w:val="22"/>
          <w:szCs w:val="22"/>
          <w:lang w:val="id-ID"/>
        </w:rPr>
        <w:t>427.079.790</w:t>
      </w:r>
      <w:r w:rsidRPr="00104DE1">
        <w:rPr>
          <w:rFonts w:ascii="Arial" w:hAnsi="Arial" w:cs="Arial"/>
          <w:bCs/>
          <w:sz w:val="22"/>
          <w:szCs w:val="22"/>
          <w:lang w:val="id-ID"/>
        </w:rPr>
        <w:t xml:space="preserve">  </w:t>
      </w:r>
      <w:r w:rsidR="006106DE">
        <w:rPr>
          <w:rFonts w:ascii="Arial" w:hAnsi="Arial" w:cs="Arial"/>
          <w:bCs/>
          <w:sz w:val="22"/>
          <w:szCs w:val="22"/>
          <w:lang w:val="id-ID"/>
        </w:rPr>
        <w:t>naik sebesar Rp.19.984.600</w:t>
      </w:r>
      <w:r w:rsidRPr="00104DE1">
        <w:rPr>
          <w:rFonts w:ascii="Arial" w:hAnsi="Arial" w:cs="Arial"/>
          <w:bCs/>
          <w:sz w:val="22"/>
          <w:szCs w:val="22"/>
        </w:rPr>
        <w:t xml:space="preserve"> </w:t>
      </w:r>
      <w:r w:rsidRPr="00104DE1">
        <w:rPr>
          <w:rFonts w:ascii="Arial" w:hAnsi="Arial" w:cs="Arial"/>
          <w:bCs/>
          <w:sz w:val="22"/>
          <w:szCs w:val="22"/>
          <w:lang w:val="id-ID"/>
        </w:rPr>
        <w:t xml:space="preserve">atau </w:t>
      </w:r>
      <w:r w:rsidR="006106DE">
        <w:rPr>
          <w:rFonts w:ascii="Arial" w:hAnsi="Arial" w:cs="Arial"/>
          <w:bCs/>
          <w:sz w:val="22"/>
          <w:szCs w:val="22"/>
          <w:lang w:val="id-ID"/>
        </w:rPr>
        <w:t>4,91</w:t>
      </w:r>
      <w:r w:rsidRPr="00104DE1">
        <w:rPr>
          <w:rFonts w:ascii="Arial" w:hAnsi="Arial" w:cs="Arial"/>
          <w:bCs/>
          <w:sz w:val="22"/>
          <w:szCs w:val="22"/>
          <w:lang w:val="id-ID"/>
        </w:rPr>
        <w:t>% dibandingkan saldo per 31 Desember 201</w:t>
      </w:r>
      <w:r w:rsidR="006106DE">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Pr="00104DE1">
        <w:rPr>
          <w:rFonts w:ascii="Arial" w:hAnsi="Arial" w:cs="Arial"/>
          <w:bCs/>
          <w:sz w:val="22"/>
          <w:szCs w:val="22"/>
        </w:rPr>
        <w:t>407.095.190</w:t>
      </w:r>
      <w:r w:rsidRPr="00104DE1">
        <w:rPr>
          <w:rFonts w:ascii="Arial" w:hAnsi="Arial" w:cs="Arial"/>
          <w:bCs/>
          <w:sz w:val="22"/>
          <w:szCs w:val="22"/>
          <w:lang w:val="id-ID"/>
        </w:rPr>
        <w:t xml:space="preserve"> dengan rincian sebagai berikut :</w:t>
      </w:r>
    </w:p>
    <w:tbl>
      <w:tblPr>
        <w:tblW w:w="9555" w:type="dxa"/>
        <w:tblInd w:w="108" w:type="dxa"/>
        <w:tblLook w:val="04A0"/>
      </w:tblPr>
      <w:tblGrid>
        <w:gridCol w:w="3011"/>
        <w:gridCol w:w="1675"/>
        <w:gridCol w:w="1676"/>
        <w:gridCol w:w="1556"/>
        <w:gridCol w:w="1637"/>
      </w:tblGrid>
      <w:tr w:rsidR="004E7700" w:rsidRPr="00104DE1" w:rsidTr="007355BC">
        <w:trPr>
          <w:trHeight w:val="240"/>
        </w:trPr>
        <w:tc>
          <w:tcPr>
            <w:tcW w:w="3011"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eastAsia="id-ID"/>
              </w:rPr>
            </w:pPr>
          </w:p>
        </w:tc>
        <w:tc>
          <w:tcPr>
            <w:tcW w:w="1675" w:type="dxa"/>
            <w:tcBorders>
              <w:top w:val="single" w:sz="8" w:space="0" w:color="auto"/>
              <w:left w:val="nil"/>
              <w:bottom w:val="single" w:sz="8" w:space="0" w:color="auto"/>
              <w:right w:val="nil"/>
            </w:tcBorders>
            <w:shd w:val="clear" w:color="auto" w:fill="auto"/>
            <w:vAlign w:val="center"/>
            <w:hideMark/>
          </w:tcPr>
          <w:p w:rsidR="004E7700" w:rsidRPr="006106DE" w:rsidRDefault="004E7700" w:rsidP="006106DE">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6106DE">
              <w:rPr>
                <w:rFonts w:ascii="Arial" w:hAnsi="Arial" w:cs="Arial"/>
                <w:b/>
                <w:bCs/>
                <w:sz w:val="14"/>
                <w:szCs w:val="14"/>
                <w:lang w:val="id-ID" w:eastAsia="id-ID"/>
              </w:rPr>
              <w:t>7</w:t>
            </w:r>
          </w:p>
        </w:tc>
        <w:tc>
          <w:tcPr>
            <w:tcW w:w="1676"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eastAsia="id-ID"/>
              </w:rPr>
            </w:pPr>
            <w:r w:rsidRPr="00104DE1">
              <w:rPr>
                <w:rFonts w:ascii="Arial" w:hAnsi="Arial" w:cs="Arial"/>
                <w:b/>
                <w:bCs/>
                <w:sz w:val="14"/>
                <w:szCs w:val="14"/>
                <w:lang w:eastAsia="id-ID"/>
              </w:rPr>
              <w:t>Bertambah</w:t>
            </w:r>
          </w:p>
        </w:tc>
        <w:tc>
          <w:tcPr>
            <w:tcW w:w="1556" w:type="dxa"/>
            <w:tcBorders>
              <w:top w:val="single" w:sz="8" w:space="0" w:color="auto"/>
              <w:left w:val="nil"/>
              <w:bottom w:val="single" w:sz="8" w:space="0" w:color="auto"/>
              <w:right w:val="nil"/>
            </w:tcBorders>
            <w:shd w:val="clear" w:color="auto" w:fill="auto"/>
            <w:vAlign w:val="bottom"/>
            <w:hideMark/>
          </w:tcPr>
          <w:p w:rsidR="004E7700" w:rsidRPr="00104DE1" w:rsidRDefault="004E7700" w:rsidP="007355BC">
            <w:pPr>
              <w:jc w:val="center"/>
              <w:rPr>
                <w:rFonts w:ascii="Arial" w:hAnsi="Arial" w:cs="Arial"/>
                <w:b/>
                <w:bCs/>
                <w:sz w:val="14"/>
                <w:szCs w:val="14"/>
                <w:lang w:eastAsia="id-ID"/>
              </w:rPr>
            </w:pPr>
            <w:r w:rsidRPr="00104DE1">
              <w:rPr>
                <w:rFonts w:ascii="Arial" w:hAnsi="Arial" w:cs="Arial"/>
                <w:b/>
                <w:bCs/>
                <w:sz w:val="14"/>
                <w:szCs w:val="14"/>
                <w:lang w:eastAsia="id-ID"/>
              </w:rPr>
              <w:t>Berkurang</w:t>
            </w:r>
          </w:p>
        </w:tc>
        <w:tc>
          <w:tcPr>
            <w:tcW w:w="1637" w:type="dxa"/>
            <w:tcBorders>
              <w:top w:val="single" w:sz="8" w:space="0" w:color="auto"/>
              <w:left w:val="nil"/>
              <w:bottom w:val="single" w:sz="8" w:space="0" w:color="auto"/>
              <w:right w:val="nil"/>
            </w:tcBorders>
            <w:shd w:val="clear" w:color="auto" w:fill="auto"/>
            <w:vAlign w:val="center"/>
            <w:hideMark/>
          </w:tcPr>
          <w:p w:rsidR="004E7700" w:rsidRPr="006106DE" w:rsidRDefault="004E7700" w:rsidP="006106DE">
            <w:pPr>
              <w:jc w:val="center"/>
              <w:rPr>
                <w:rFonts w:ascii="Arial" w:hAnsi="Arial" w:cs="Arial"/>
                <w:b/>
                <w:bCs/>
                <w:sz w:val="14"/>
                <w:szCs w:val="14"/>
                <w:lang w:val="id-ID" w:eastAsia="id-ID"/>
              </w:rPr>
            </w:pPr>
            <w:r w:rsidRPr="00104DE1">
              <w:rPr>
                <w:rFonts w:ascii="Arial" w:hAnsi="Arial" w:cs="Arial"/>
                <w:b/>
                <w:bCs/>
                <w:sz w:val="14"/>
                <w:szCs w:val="14"/>
                <w:lang w:eastAsia="id-ID"/>
              </w:rPr>
              <w:t>201</w:t>
            </w:r>
            <w:r w:rsidR="006106DE">
              <w:rPr>
                <w:rFonts w:ascii="Arial" w:hAnsi="Arial" w:cs="Arial"/>
                <w:b/>
                <w:bCs/>
                <w:sz w:val="14"/>
                <w:szCs w:val="14"/>
                <w:lang w:val="id-ID" w:eastAsia="id-ID"/>
              </w:rPr>
              <w:t>6</w:t>
            </w:r>
          </w:p>
        </w:tc>
      </w:tr>
      <w:tr w:rsidR="006106DE" w:rsidRPr="00104DE1" w:rsidTr="007355BC">
        <w:trPr>
          <w:trHeight w:val="240"/>
        </w:trPr>
        <w:tc>
          <w:tcPr>
            <w:tcW w:w="3011" w:type="dxa"/>
            <w:tcBorders>
              <w:top w:val="nil"/>
              <w:left w:val="nil"/>
              <w:bottom w:val="nil"/>
              <w:right w:val="nil"/>
            </w:tcBorders>
            <w:shd w:val="clear" w:color="auto" w:fill="auto"/>
            <w:noWrap/>
            <w:vAlign w:val="center"/>
            <w:hideMark/>
          </w:tcPr>
          <w:p w:rsidR="006106DE" w:rsidRPr="00104DE1" w:rsidRDefault="006106DE" w:rsidP="007355BC">
            <w:pPr>
              <w:rPr>
                <w:rFonts w:ascii="Arial" w:hAnsi="Arial" w:cs="Arial"/>
                <w:sz w:val="14"/>
                <w:szCs w:val="14"/>
                <w:lang w:eastAsia="id-ID"/>
              </w:rPr>
            </w:pPr>
            <w:r w:rsidRPr="00104DE1">
              <w:rPr>
                <w:rFonts w:ascii="Arial" w:hAnsi="Arial" w:cs="Arial"/>
                <w:sz w:val="14"/>
                <w:szCs w:val="14"/>
                <w:lang w:eastAsia="id-ID"/>
              </w:rPr>
              <w:t xml:space="preserve">Buku Perpustakaan </w:t>
            </w:r>
          </w:p>
        </w:tc>
        <w:tc>
          <w:tcPr>
            <w:tcW w:w="1675" w:type="dxa"/>
            <w:tcBorders>
              <w:top w:val="nil"/>
              <w:left w:val="nil"/>
              <w:bottom w:val="nil"/>
              <w:right w:val="nil"/>
            </w:tcBorders>
            <w:shd w:val="clear" w:color="auto" w:fill="auto"/>
            <w:vAlign w:val="center"/>
          </w:tcPr>
          <w:p w:rsidR="006106DE" w:rsidRPr="006106DE" w:rsidRDefault="006106DE" w:rsidP="007355BC">
            <w:pPr>
              <w:jc w:val="right"/>
              <w:rPr>
                <w:rFonts w:ascii="Arial" w:hAnsi="Arial" w:cs="Arial"/>
                <w:sz w:val="14"/>
                <w:szCs w:val="14"/>
                <w:lang w:val="id-ID" w:eastAsia="id-ID"/>
              </w:rPr>
            </w:pPr>
            <w:r>
              <w:rPr>
                <w:rFonts w:ascii="Arial" w:hAnsi="Arial" w:cs="Arial"/>
                <w:sz w:val="14"/>
                <w:szCs w:val="14"/>
                <w:lang w:val="id-ID" w:eastAsia="id-ID"/>
              </w:rPr>
              <w:t>388.670.790</w:t>
            </w:r>
          </w:p>
        </w:tc>
        <w:tc>
          <w:tcPr>
            <w:tcW w:w="1676" w:type="dxa"/>
            <w:tcBorders>
              <w:top w:val="nil"/>
              <w:left w:val="nil"/>
              <w:bottom w:val="nil"/>
              <w:right w:val="nil"/>
            </w:tcBorders>
            <w:shd w:val="clear" w:color="auto" w:fill="auto"/>
            <w:vAlign w:val="bottom"/>
          </w:tcPr>
          <w:p w:rsidR="006106DE" w:rsidRPr="006106DE" w:rsidRDefault="006106DE" w:rsidP="007355BC">
            <w:pPr>
              <w:jc w:val="right"/>
              <w:rPr>
                <w:rFonts w:ascii="Arial" w:hAnsi="Arial" w:cs="Arial"/>
                <w:sz w:val="14"/>
                <w:szCs w:val="14"/>
                <w:lang w:val="id-ID" w:eastAsia="id-ID"/>
              </w:rPr>
            </w:pPr>
            <w:r>
              <w:rPr>
                <w:rFonts w:ascii="Arial" w:hAnsi="Arial" w:cs="Arial"/>
                <w:sz w:val="14"/>
                <w:szCs w:val="14"/>
                <w:lang w:val="id-ID" w:eastAsia="id-ID"/>
              </w:rPr>
              <w:t>19.984.600</w:t>
            </w:r>
          </w:p>
        </w:tc>
        <w:tc>
          <w:tcPr>
            <w:tcW w:w="1556" w:type="dxa"/>
            <w:tcBorders>
              <w:top w:val="nil"/>
              <w:left w:val="nil"/>
              <w:bottom w:val="nil"/>
              <w:right w:val="nil"/>
            </w:tcBorders>
            <w:shd w:val="clear" w:color="auto" w:fill="auto"/>
            <w:vAlign w:val="bottom"/>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7" w:type="dxa"/>
            <w:tcBorders>
              <w:top w:val="nil"/>
              <w:left w:val="nil"/>
              <w:bottom w:val="nil"/>
              <w:right w:val="nil"/>
            </w:tcBorders>
            <w:shd w:val="clear" w:color="auto" w:fill="auto"/>
            <w:vAlign w:val="center"/>
          </w:tcPr>
          <w:p w:rsidR="006106DE" w:rsidRPr="00104DE1" w:rsidRDefault="006106DE" w:rsidP="0085352B">
            <w:pPr>
              <w:jc w:val="right"/>
              <w:rPr>
                <w:rFonts w:ascii="Arial" w:hAnsi="Arial" w:cs="Arial"/>
                <w:sz w:val="14"/>
                <w:szCs w:val="14"/>
                <w:lang w:eastAsia="id-ID"/>
              </w:rPr>
            </w:pPr>
            <w:r w:rsidRPr="00104DE1">
              <w:rPr>
                <w:rFonts w:ascii="Arial" w:hAnsi="Arial" w:cs="Arial"/>
                <w:sz w:val="14"/>
                <w:szCs w:val="14"/>
                <w:lang w:eastAsia="id-ID"/>
              </w:rPr>
              <w:t>368.686.190</w:t>
            </w:r>
          </w:p>
        </w:tc>
      </w:tr>
      <w:tr w:rsidR="006106DE" w:rsidRPr="00104DE1" w:rsidTr="007355BC">
        <w:trPr>
          <w:trHeight w:val="240"/>
        </w:trPr>
        <w:tc>
          <w:tcPr>
            <w:tcW w:w="3011" w:type="dxa"/>
            <w:tcBorders>
              <w:top w:val="nil"/>
              <w:left w:val="nil"/>
              <w:bottom w:val="nil"/>
              <w:right w:val="nil"/>
            </w:tcBorders>
            <w:shd w:val="clear" w:color="auto" w:fill="auto"/>
            <w:noWrap/>
            <w:vAlign w:val="center"/>
            <w:hideMark/>
          </w:tcPr>
          <w:p w:rsidR="006106DE" w:rsidRPr="00104DE1" w:rsidRDefault="006106DE" w:rsidP="007355BC">
            <w:pPr>
              <w:rPr>
                <w:rFonts w:ascii="Arial" w:hAnsi="Arial" w:cs="Arial"/>
                <w:sz w:val="14"/>
                <w:szCs w:val="14"/>
                <w:lang w:eastAsia="id-ID"/>
              </w:rPr>
            </w:pPr>
            <w:r w:rsidRPr="00104DE1">
              <w:rPr>
                <w:rFonts w:ascii="Arial" w:hAnsi="Arial" w:cs="Arial"/>
                <w:sz w:val="14"/>
                <w:szCs w:val="14"/>
                <w:lang w:eastAsia="id-ID"/>
              </w:rPr>
              <w:t>Barang Bercorak Kesenian dan Kebudayaan</w:t>
            </w:r>
          </w:p>
        </w:tc>
        <w:tc>
          <w:tcPr>
            <w:tcW w:w="1675" w:type="dxa"/>
            <w:tcBorders>
              <w:top w:val="nil"/>
              <w:left w:val="nil"/>
              <w:bottom w:val="nil"/>
              <w:right w:val="nil"/>
            </w:tcBorders>
            <w:shd w:val="clear" w:color="auto" w:fill="auto"/>
            <w:vAlign w:val="center"/>
          </w:tcPr>
          <w:p w:rsidR="006106DE" w:rsidRPr="006106DE" w:rsidRDefault="006106DE" w:rsidP="007355BC">
            <w:pPr>
              <w:jc w:val="right"/>
              <w:rPr>
                <w:rFonts w:ascii="Arial" w:hAnsi="Arial" w:cs="Arial"/>
                <w:sz w:val="14"/>
                <w:szCs w:val="14"/>
                <w:lang w:val="id-ID" w:eastAsia="id-ID"/>
              </w:rPr>
            </w:pPr>
            <w:r>
              <w:rPr>
                <w:rFonts w:ascii="Arial" w:hAnsi="Arial" w:cs="Arial"/>
                <w:sz w:val="14"/>
                <w:szCs w:val="14"/>
                <w:lang w:val="id-ID" w:eastAsia="id-ID"/>
              </w:rPr>
              <w:t>38.409.000</w:t>
            </w:r>
          </w:p>
        </w:tc>
        <w:tc>
          <w:tcPr>
            <w:tcW w:w="1676" w:type="dxa"/>
            <w:tcBorders>
              <w:top w:val="nil"/>
              <w:left w:val="nil"/>
              <w:bottom w:val="nil"/>
              <w:right w:val="nil"/>
            </w:tcBorders>
            <w:shd w:val="clear" w:color="auto" w:fill="auto"/>
            <w:vAlign w:val="bottom"/>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6" w:type="dxa"/>
            <w:tcBorders>
              <w:top w:val="nil"/>
              <w:left w:val="nil"/>
              <w:bottom w:val="nil"/>
              <w:right w:val="nil"/>
            </w:tcBorders>
            <w:shd w:val="clear" w:color="auto" w:fill="auto"/>
            <w:vAlign w:val="bottom"/>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7" w:type="dxa"/>
            <w:tcBorders>
              <w:top w:val="nil"/>
              <w:left w:val="nil"/>
              <w:bottom w:val="nil"/>
              <w:right w:val="nil"/>
            </w:tcBorders>
            <w:shd w:val="clear" w:color="auto" w:fill="auto"/>
            <w:vAlign w:val="center"/>
          </w:tcPr>
          <w:p w:rsidR="006106DE" w:rsidRPr="00104DE1" w:rsidRDefault="006106DE" w:rsidP="0085352B">
            <w:pPr>
              <w:jc w:val="right"/>
              <w:rPr>
                <w:rFonts w:ascii="Arial" w:hAnsi="Arial" w:cs="Arial"/>
                <w:sz w:val="14"/>
                <w:szCs w:val="14"/>
                <w:lang w:eastAsia="id-ID"/>
              </w:rPr>
            </w:pPr>
            <w:r w:rsidRPr="00104DE1">
              <w:rPr>
                <w:rFonts w:ascii="Arial" w:hAnsi="Arial" w:cs="Arial"/>
                <w:sz w:val="14"/>
                <w:szCs w:val="14"/>
                <w:lang w:eastAsia="id-ID"/>
              </w:rPr>
              <w:t>38.409.000</w:t>
            </w:r>
          </w:p>
        </w:tc>
      </w:tr>
      <w:tr w:rsidR="006106DE" w:rsidRPr="00104DE1" w:rsidTr="007355BC">
        <w:trPr>
          <w:trHeight w:val="240"/>
        </w:trPr>
        <w:tc>
          <w:tcPr>
            <w:tcW w:w="3011" w:type="dxa"/>
            <w:tcBorders>
              <w:top w:val="nil"/>
              <w:left w:val="nil"/>
              <w:bottom w:val="nil"/>
              <w:right w:val="nil"/>
            </w:tcBorders>
            <w:shd w:val="clear" w:color="auto" w:fill="auto"/>
            <w:noWrap/>
            <w:vAlign w:val="center"/>
            <w:hideMark/>
          </w:tcPr>
          <w:p w:rsidR="006106DE" w:rsidRPr="00104DE1" w:rsidRDefault="006106DE" w:rsidP="007355BC">
            <w:pPr>
              <w:rPr>
                <w:rFonts w:ascii="Arial" w:hAnsi="Arial" w:cs="Arial"/>
                <w:sz w:val="14"/>
                <w:szCs w:val="14"/>
                <w:lang w:eastAsia="id-ID"/>
              </w:rPr>
            </w:pPr>
            <w:r w:rsidRPr="00104DE1">
              <w:rPr>
                <w:rFonts w:ascii="Arial" w:hAnsi="Arial" w:cs="Arial"/>
                <w:sz w:val="14"/>
                <w:szCs w:val="14"/>
                <w:lang w:eastAsia="id-ID"/>
              </w:rPr>
              <w:t>Hewan, Ternak dan Tanaman</w:t>
            </w:r>
          </w:p>
        </w:tc>
        <w:tc>
          <w:tcPr>
            <w:tcW w:w="1675" w:type="dxa"/>
            <w:tcBorders>
              <w:top w:val="nil"/>
              <w:left w:val="nil"/>
              <w:bottom w:val="nil"/>
              <w:right w:val="nil"/>
            </w:tcBorders>
            <w:shd w:val="clear" w:color="auto" w:fill="auto"/>
            <w:vAlign w:val="center"/>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76" w:type="dxa"/>
            <w:tcBorders>
              <w:top w:val="nil"/>
              <w:left w:val="nil"/>
              <w:bottom w:val="nil"/>
              <w:right w:val="nil"/>
            </w:tcBorders>
            <w:shd w:val="clear" w:color="auto" w:fill="auto"/>
            <w:vAlign w:val="bottom"/>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556" w:type="dxa"/>
            <w:tcBorders>
              <w:top w:val="nil"/>
              <w:left w:val="nil"/>
              <w:bottom w:val="nil"/>
              <w:right w:val="nil"/>
            </w:tcBorders>
            <w:shd w:val="clear" w:color="auto" w:fill="auto"/>
            <w:vAlign w:val="bottom"/>
          </w:tcPr>
          <w:p w:rsidR="006106DE" w:rsidRPr="00104DE1" w:rsidRDefault="006106DE"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1637" w:type="dxa"/>
            <w:tcBorders>
              <w:top w:val="nil"/>
              <w:left w:val="nil"/>
              <w:bottom w:val="nil"/>
              <w:right w:val="nil"/>
            </w:tcBorders>
            <w:shd w:val="clear" w:color="auto" w:fill="auto"/>
            <w:vAlign w:val="center"/>
          </w:tcPr>
          <w:p w:rsidR="006106DE" w:rsidRPr="00104DE1" w:rsidRDefault="006106DE"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6106DE" w:rsidRPr="00104DE1" w:rsidTr="007355BC">
        <w:trPr>
          <w:trHeight w:val="240"/>
        </w:trPr>
        <w:tc>
          <w:tcPr>
            <w:tcW w:w="3011" w:type="dxa"/>
            <w:tcBorders>
              <w:top w:val="nil"/>
              <w:left w:val="nil"/>
              <w:bottom w:val="nil"/>
              <w:right w:val="nil"/>
            </w:tcBorders>
            <w:shd w:val="clear" w:color="auto" w:fill="auto"/>
            <w:noWrap/>
            <w:vAlign w:val="center"/>
            <w:hideMark/>
          </w:tcPr>
          <w:p w:rsidR="006106DE" w:rsidRPr="00104DE1" w:rsidRDefault="006106DE" w:rsidP="007355BC">
            <w:pPr>
              <w:jc w:val="center"/>
              <w:rPr>
                <w:rFonts w:ascii="Arial" w:hAnsi="Arial" w:cs="Arial"/>
                <w:b/>
                <w:bCs/>
                <w:sz w:val="14"/>
                <w:szCs w:val="14"/>
                <w:lang w:eastAsia="id-ID"/>
              </w:rPr>
            </w:pPr>
            <w:r w:rsidRPr="00104DE1">
              <w:rPr>
                <w:rFonts w:ascii="Arial" w:hAnsi="Arial" w:cs="Arial"/>
                <w:b/>
                <w:bCs/>
                <w:sz w:val="14"/>
                <w:szCs w:val="14"/>
                <w:lang w:eastAsia="id-ID"/>
              </w:rPr>
              <w:t>Jumlah</w:t>
            </w:r>
          </w:p>
        </w:tc>
        <w:tc>
          <w:tcPr>
            <w:tcW w:w="1675" w:type="dxa"/>
            <w:tcBorders>
              <w:top w:val="single" w:sz="8" w:space="0" w:color="auto"/>
              <w:left w:val="nil"/>
              <w:bottom w:val="double" w:sz="6" w:space="0" w:color="auto"/>
              <w:right w:val="nil"/>
            </w:tcBorders>
            <w:shd w:val="clear" w:color="auto" w:fill="auto"/>
            <w:vAlign w:val="center"/>
          </w:tcPr>
          <w:p w:rsidR="006106DE" w:rsidRPr="006106DE" w:rsidRDefault="006106DE" w:rsidP="007355BC">
            <w:pPr>
              <w:jc w:val="right"/>
              <w:rPr>
                <w:rFonts w:ascii="Arial" w:hAnsi="Arial" w:cs="Arial"/>
                <w:b/>
                <w:bCs/>
                <w:sz w:val="14"/>
                <w:szCs w:val="14"/>
                <w:lang w:val="id-ID" w:eastAsia="id-ID"/>
              </w:rPr>
            </w:pPr>
            <w:r>
              <w:rPr>
                <w:rFonts w:ascii="Arial" w:hAnsi="Arial" w:cs="Arial"/>
                <w:b/>
                <w:bCs/>
                <w:sz w:val="14"/>
                <w:szCs w:val="14"/>
                <w:lang w:val="id-ID" w:eastAsia="id-ID"/>
              </w:rPr>
              <w:t>427.079.790</w:t>
            </w:r>
          </w:p>
        </w:tc>
        <w:tc>
          <w:tcPr>
            <w:tcW w:w="1676" w:type="dxa"/>
            <w:tcBorders>
              <w:top w:val="single" w:sz="8" w:space="0" w:color="auto"/>
              <w:left w:val="nil"/>
              <w:bottom w:val="double" w:sz="6" w:space="0" w:color="auto"/>
              <w:right w:val="nil"/>
            </w:tcBorders>
            <w:shd w:val="clear" w:color="auto" w:fill="auto"/>
            <w:vAlign w:val="bottom"/>
          </w:tcPr>
          <w:p w:rsidR="006106DE" w:rsidRPr="006106DE" w:rsidRDefault="006106DE" w:rsidP="007355BC">
            <w:pPr>
              <w:jc w:val="right"/>
              <w:rPr>
                <w:rFonts w:ascii="Arial" w:hAnsi="Arial" w:cs="Arial"/>
                <w:b/>
                <w:bCs/>
                <w:sz w:val="14"/>
                <w:szCs w:val="14"/>
                <w:lang w:val="id-ID" w:eastAsia="id-ID"/>
              </w:rPr>
            </w:pPr>
            <w:r>
              <w:rPr>
                <w:rFonts w:ascii="Arial" w:hAnsi="Arial" w:cs="Arial"/>
                <w:b/>
                <w:bCs/>
                <w:sz w:val="14"/>
                <w:szCs w:val="14"/>
                <w:lang w:val="id-ID" w:eastAsia="id-ID"/>
              </w:rPr>
              <w:t>19.984.600</w:t>
            </w:r>
          </w:p>
        </w:tc>
        <w:tc>
          <w:tcPr>
            <w:tcW w:w="1556" w:type="dxa"/>
            <w:tcBorders>
              <w:top w:val="single" w:sz="8" w:space="0" w:color="auto"/>
              <w:left w:val="nil"/>
              <w:bottom w:val="double" w:sz="6" w:space="0" w:color="auto"/>
              <w:right w:val="nil"/>
            </w:tcBorders>
            <w:shd w:val="clear" w:color="auto" w:fill="auto"/>
            <w:vAlign w:val="bottom"/>
          </w:tcPr>
          <w:p w:rsidR="006106DE" w:rsidRPr="00104DE1" w:rsidRDefault="006106DE"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1637" w:type="dxa"/>
            <w:tcBorders>
              <w:top w:val="single" w:sz="8" w:space="0" w:color="auto"/>
              <w:left w:val="nil"/>
              <w:bottom w:val="double" w:sz="6" w:space="0" w:color="auto"/>
              <w:right w:val="nil"/>
            </w:tcBorders>
            <w:shd w:val="clear" w:color="auto" w:fill="auto"/>
            <w:vAlign w:val="center"/>
          </w:tcPr>
          <w:p w:rsidR="006106DE" w:rsidRPr="00104DE1" w:rsidRDefault="006106DE" w:rsidP="0085352B">
            <w:pPr>
              <w:jc w:val="right"/>
              <w:rPr>
                <w:rFonts w:ascii="Arial" w:hAnsi="Arial" w:cs="Arial"/>
                <w:b/>
                <w:bCs/>
                <w:sz w:val="14"/>
                <w:szCs w:val="14"/>
                <w:lang w:eastAsia="id-ID"/>
              </w:rPr>
            </w:pPr>
            <w:r w:rsidRPr="00104DE1">
              <w:rPr>
                <w:rFonts w:ascii="Arial" w:hAnsi="Arial" w:cs="Arial"/>
                <w:b/>
                <w:bCs/>
                <w:sz w:val="14"/>
                <w:szCs w:val="14"/>
                <w:lang w:eastAsia="id-ID"/>
              </w:rPr>
              <w:t>407.095.190</w:t>
            </w:r>
          </w:p>
        </w:tc>
      </w:tr>
    </w:tbl>
    <w:p w:rsidR="004E7700" w:rsidRPr="00104DE1" w:rsidRDefault="004E7700" w:rsidP="004E7700">
      <w:pPr>
        <w:spacing w:before="240" w:line="360" w:lineRule="auto"/>
        <w:jc w:val="both"/>
        <w:rPr>
          <w:rFonts w:ascii="Arial" w:hAnsi="Arial" w:cs="Arial"/>
          <w:color w:val="000000"/>
          <w:sz w:val="22"/>
          <w:szCs w:val="22"/>
          <w:lang w:val="id-ID"/>
        </w:rPr>
      </w:pPr>
      <w:r w:rsidRPr="00104DE1">
        <w:rPr>
          <w:rFonts w:ascii="Arial" w:hAnsi="Arial" w:cs="Arial"/>
          <w:color w:val="000000"/>
          <w:sz w:val="22"/>
          <w:szCs w:val="22"/>
          <w:lang w:val="id-ID"/>
        </w:rPr>
        <w:t xml:space="preserve">Rincian mutasi aset tetap lainnya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104DE1" w:rsidRDefault="004E7700" w:rsidP="007355BC">
            <w:pPr>
              <w:rPr>
                <w:lang w:eastAsia="id-ID"/>
              </w:rPr>
            </w:pPr>
            <w:r w:rsidRPr="00104DE1">
              <w:rPr>
                <w:lang w:val="id-ID" w:eastAsia="id-ID"/>
              </w:rPr>
              <w:t>Rp</w:t>
            </w:r>
            <w:r w:rsidRPr="00104DE1">
              <w:rPr>
                <w:lang w:eastAsia="id-ID"/>
              </w:rPr>
              <w:t>.   407.095.190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6106DE" w:rsidRDefault="004E7700" w:rsidP="006106DE">
            <w:pPr>
              <w:rPr>
                <w:lang w:val="id-ID"/>
              </w:rPr>
            </w:pPr>
            <w:r w:rsidRPr="00104DE1">
              <w:rPr>
                <w:lang w:val="id-ID" w:eastAsia="id-ID"/>
              </w:rPr>
              <w:t>Rp</w:t>
            </w:r>
            <w:r w:rsidRPr="00104DE1">
              <w:rPr>
                <w:lang w:eastAsia="id-ID"/>
              </w:rPr>
              <w:t>.</w:t>
            </w:r>
            <w:r w:rsidR="006106DE">
              <w:rPr>
                <w:lang w:val="id-ID" w:eastAsia="id-ID"/>
              </w:rPr>
              <w:t xml:space="preserve">     19.984.600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6106DE" w:rsidRDefault="004E7700" w:rsidP="006106DE">
            <w:pPr>
              <w:rPr>
                <w:b/>
                <w:bCs/>
                <w:lang w:val="id-ID" w:eastAsia="id-ID"/>
              </w:rPr>
            </w:pPr>
            <w:r w:rsidRPr="00104DE1">
              <w:rPr>
                <w:lang w:val="id-ID" w:eastAsia="id-ID"/>
              </w:rPr>
              <w:t>Rp</w:t>
            </w:r>
            <w:r w:rsidRPr="00104DE1">
              <w:rPr>
                <w:lang w:eastAsia="id-ID"/>
              </w:rPr>
              <w:t>.</w:t>
            </w:r>
            <w:r w:rsidR="006106DE">
              <w:rPr>
                <w:lang w:val="id-ID" w:eastAsia="id-ID"/>
              </w:rPr>
              <w:t xml:space="preserve">      19.984.600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p>
        </w:tc>
        <w:tc>
          <w:tcPr>
            <w:tcW w:w="2693" w:type="dxa"/>
            <w:tcBorders>
              <w:top w:val="nil"/>
              <w:left w:val="nil"/>
              <w:bottom w:val="nil"/>
              <w:right w:val="nil"/>
            </w:tcBorders>
            <w:vAlign w:val="bottom"/>
          </w:tcPr>
          <w:p w:rsidR="004E7700" w:rsidRPr="005259A1" w:rsidRDefault="004E7700" w:rsidP="007355BC">
            <w:pPr>
              <w:jc w:val="right"/>
              <w:rPr>
                <w:sz w:val="12"/>
                <w:szCs w:val="12"/>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lastRenderedPageBreak/>
              <w:t>Reklasifikasi keluar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104DE1" w:rsidRDefault="004E7700" w:rsidP="007355BC">
            <w:pPr>
              <w:rPr>
                <w:b/>
                <w:bCs/>
                <w:lang w:eastAsia="id-ID"/>
              </w:rPr>
            </w:pPr>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B36FA6" w:rsidRDefault="004E7700" w:rsidP="007355BC">
            <w:pPr>
              <w:rPr>
                <w:b/>
                <w:bCs/>
                <w:sz w:val="12"/>
                <w:szCs w:val="12"/>
                <w:lang w:eastAsia="id-ID"/>
              </w:rPr>
            </w:pPr>
          </w:p>
        </w:tc>
        <w:tc>
          <w:tcPr>
            <w:tcW w:w="2693" w:type="dxa"/>
            <w:tcBorders>
              <w:top w:val="nil"/>
              <w:left w:val="nil"/>
              <w:bottom w:val="nil"/>
              <w:right w:val="nil"/>
            </w:tcBorders>
            <w:vAlign w:val="bottom"/>
          </w:tcPr>
          <w:p w:rsidR="004E7700" w:rsidRPr="005259A1" w:rsidRDefault="004E7700" w:rsidP="007355BC">
            <w:pPr>
              <w:jc w:val="right"/>
              <w:rPr>
                <w:sz w:val="12"/>
                <w:szCs w:val="12"/>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sz w:val="20"/>
                <w:szCs w:val="20"/>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104DE1" w:rsidRDefault="004E7700" w:rsidP="007355BC">
            <w:pPr>
              <w:rPr>
                <w:b/>
                <w:bCs/>
                <w:lang w:eastAsia="id-ID"/>
              </w:rPr>
            </w:pPr>
            <w:r w:rsidRPr="00104DE1">
              <w:rPr>
                <w:b/>
                <w:lang w:val="id-ID" w:eastAsia="id-ID"/>
              </w:rPr>
              <w:t>Rp</w:t>
            </w:r>
            <w:r w:rsidRPr="00104DE1">
              <w:rPr>
                <w:b/>
                <w:lang w:eastAsia="id-ID"/>
              </w:rPr>
              <w:t>.   407.095.190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bl>
    <w:p w:rsidR="006106DE" w:rsidRDefault="006106DE" w:rsidP="006106DE">
      <w:pPr>
        <w:spacing w:line="360" w:lineRule="auto"/>
        <w:ind w:left="993"/>
        <w:rPr>
          <w:rFonts w:ascii="Arial" w:hAnsi="Arial" w:cs="Arial"/>
          <w:b/>
          <w:color w:val="000000"/>
          <w:sz w:val="22"/>
          <w:szCs w:val="22"/>
          <w:lang w:val="id-ID"/>
        </w:rPr>
      </w:pPr>
    </w:p>
    <w:p w:rsidR="004E7700" w:rsidRPr="00104DE1" w:rsidRDefault="004E7700" w:rsidP="004E7700">
      <w:pPr>
        <w:numPr>
          <w:ilvl w:val="4"/>
          <w:numId w:val="22"/>
        </w:numPr>
        <w:spacing w:line="360" w:lineRule="auto"/>
        <w:ind w:left="993" w:hanging="993"/>
        <w:rPr>
          <w:rFonts w:ascii="Arial" w:hAnsi="Arial" w:cs="Arial"/>
          <w:b/>
          <w:color w:val="000000"/>
          <w:sz w:val="22"/>
          <w:szCs w:val="22"/>
          <w:lang w:val="id-ID"/>
        </w:rPr>
      </w:pPr>
      <w:r w:rsidRPr="00104DE1">
        <w:rPr>
          <w:rFonts w:ascii="Arial" w:hAnsi="Arial" w:cs="Arial"/>
          <w:b/>
          <w:color w:val="000000"/>
          <w:sz w:val="22"/>
          <w:szCs w:val="22"/>
          <w:lang w:val="id-ID"/>
        </w:rPr>
        <w:t>Konstruksi Dalam Pengerjaan</w:t>
      </w:r>
    </w:p>
    <w:p w:rsidR="004E7700" w:rsidRPr="00104DE1" w:rsidRDefault="004E7700" w:rsidP="004E7700">
      <w:pPr>
        <w:spacing w:line="360" w:lineRule="auto"/>
        <w:jc w:val="both"/>
        <w:rPr>
          <w:rFonts w:ascii="Arial" w:hAnsi="Arial" w:cs="Arial"/>
          <w:b/>
          <w:bCs/>
          <w:sz w:val="22"/>
          <w:szCs w:val="22"/>
          <w:lang w:val="id-ID"/>
        </w:rPr>
      </w:pPr>
      <w:r w:rsidRPr="00104DE1">
        <w:rPr>
          <w:rFonts w:ascii="Arial" w:hAnsi="Arial" w:cs="Arial"/>
          <w:bCs/>
          <w:sz w:val="22"/>
          <w:szCs w:val="22"/>
          <w:lang w:val="id-ID"/>
        </w:rPr>
        <w:t>Konstruksi dalam Pengerjaan</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6106D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6106DE">
        <w:rPr>
          <w:rFonts w:ascii="Arial" w:hAnsi="Arial" w:cs="Arial"/>
          <w:bCs/>
          <w:sz w:val="22"/>
          <w:szCs w:val="22"/>
          <w:lang w:val="id-ID"/>
        </w:rPr>
        <w:t>140.262.415.110</w:t>
      </w:r>
      <w:r w:rsidRPr="00104DE1">
        <w:rPr>
          <w:rFonts w:ascii="Arial" w:hAnsi="Arial" w:cs="Arial"/>
          <w:bCs/>
          <w:sz w:val="22"/>
          <w:szCs w:val="22"/>
          <w:lang w:val="id-ID"/>
        </w:rPr>
        <w:t xml:space="preserve">  naik sebesar </w:t>
      </w:r>
      <w:r>
        <w:rPr>
          <w:rFonts w:ascii="Arial" w:hAnsi="Arial" w:cs="Arial"/>
          <w:bCs/>
          <w:sz w:val="22"/>
          <w:szCs w:val="22"/>
          <w:lang w:val="id-ID"/>
        </w:rPr>
        <w:t>Rp.</w:t>
      </w:r>
      <w:r w:rsidR="006106DE">
        <w:rPr>
          <w:rFonts w:ascii="Arial" w:hAnsi="Arial" w:cs="Arial"/>
          <w:bCs/>
          <w:sz w:val="22"/>
          <w:szCs w:val="22"/>
          <w:lang w:val="id-ID"/>
        </w:rPr>
        <w:t>24.829.324.610</w:t>
      </w:r>
      <w:r w:rsidRPr="00104DE1">
        <w:rPr>
          <w:rFonts w:ascii="Arial" w:hAnsi="Arial" w:cs="Arial"/>
          <w:bCs/>
          <w:sz w:val="22"/>
          <w:szCs w:val="22"/>
          <w:lang w:val="id-ID"/>
        </w:rPr>
        <w:t xml:space="preserve"> atau </w:t>
      </w:r>
      <w:r w:rsidR="006106DE">
        <w:rPr>
          <w:rFonts w:ascii="Arial" w:hAnsi="Arial" w:cs="Arial"/>
          <w:bCs/>
          <w:sz w:val="22"/>
          <w:szCs w:val="22"/>
          <w:lang w:val="id-ID"/>
        </w:rPr>
        <w:t>21,51</w:t>
      </w:r>
      <w:r w:rsidRPr="00104DE1">
        <w:rPr>
          <w:rFonts w:ascii="Arial" w:hAnsi="Arial" w:cs="Arial"/>
          <w:bCs/>
          <w:sz w:val="22"/>
          <w:szCs w:val="22"/>
          <w:lang w:val="id-ID"/>
        </w:rPr>
        <w:t>% dibandingkan saldo per 31 Desember 201</w:t>
      </w:r>
      <w:r w:rsidR="006106DE">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6106DE" w:rsidRPr="006106DE">
        <w:rPr>
          <w:rFonts w:ascii="Arial" w:hAnsi="Arial" w:cs="Arial"/>
          <w:bCs/>
          <w:sz w:val="22"/>
          <w:szCs w:val="22"/>
        </w:rPr>
        <w:t xml:space="preserve"> </w:t>
      </w:r>
      <w:r w:rsidR="006106DE" w:rsidRPr="00104DE1">
        <w:rPr>
          <w:rFonts w:ascii="Arial" w:hAnsi="Arial" w:cs="Arial"/>
          <w:bCs/>
          <w:sz w:val="22"/>
          <w:szCs w:val="22"/>
        </w:rPr>
        <w:t>115.433.090.500</w:t>
      </w:r>
      <w:r w:rsidR="006106DE" w:rsidRPr="00104DE1">
        <w:rPr>
          <w:rFonts w:ascii="Arial" w:hAnsi="Arial" w:cs="Arial"/>
          <w:bCs/>
          <w:sz w:val="22"/>
          <w:szCs w:val="22"/>
          <w:lang w:val="id-ID"/>
        </w:rPr>
        <w:t xml:space="preserve">  </w:t>
      </w:r>
      <w:r w:rsidRPr="00104DE1">
        <w:rPr>
          <w:rFonts w:ascii="Arial" w:hAnsi="Arial" w:cs="Arial"/>
          <w:bCs/>
          <w:sz w:val="22"/>
          <w:szCs w:val="22"/>
          <w:lang w:val="id-ID"/>
        </w:rPr>
        <w:t>dengan rincian sebagai berikut :</w:t>
      </w:r>
    </w:p>
    <w:p w:rsidR="004E7700" w:rsidRPr="00104DE1" w:rsidRDefault="004E7700" w:rsidP="004E7700">
      <w:pPr>
        <w:tabs>
          <w:tab w:val="left" w:pos="3404"/>
        </w:tabs>
        <w:spacing w:line="360" w:lineRule="auto"/>
        <w:rPr>
          <w:rFonts w:ascii="Arial" w:hAnsi="Arial" w:cs="Arial"/>
          <w:b/>
          <w:bCs/>
          <w:color w:val="000000"/>
          <w:sz w:val="22"/>
          <w:szCs w:val="22"/>
          <w:lang w:val="id-ID"/>
        </w:rPr>
      </w:pPr>
      <w:r w:rsidRPr="00104DE1">
        <w:rPr>
          <w:rFonts w:ascii="Arial" w:hAnsi="Arial" w:cs="Arial"/>
          <w:b/>
          <w:bCs/>
          <w:color w:val="000000"/>
          <w:sz w:val="22"/>
          <w:szCs w:val="22"/>
          <w:lang w:val="id-ID"/>
        </w:rPr>
        <w:tab/>
      </w:r>
    </w:p>
    <w:tbl>
      <w:tblPr>
        <w:tblW w:w="9554" w:type="dxa"/>
        <w:tblInd w:w="108" w:type="dxa"/>
        <w:tblLook w:val="04A0"/>
      </w:tblPr>
      <w:tblGrid>
        <w:gridCol w:w="3011"/>
        <w:gridCol w:w="1666"/>
        <w:gridCol w:w="1667"/>
        <w:gridCol w:w="1579"/>
        <w:gridCol w:w="1631"/>
      </w:tblGrid>
      <w:tr w:rsidR="0085352B" w:rsidRPr="00104DE1" w:rsidTr="0085352B">
        <w:trPr>
          <w:trHeight w:val="240"/>
        </w:trPr>
        <w:tc>
          <w:tcPr>
            <w:tcW w:w="3011" w:type="dxa"/>
            <w:tcBorders>
              <w:top w:val="nil"/>
              <w:left w:val="nil"/>
              <w:bottom w:val="nil"/>
              <w:right w:val="nil"/>
            </w:tcBorders>
            <w:shd w:val="clear" w:color="auto" w:fill="auto"/>
            <w:noWrap/>
            <w:vAlign w:val="center"/>
            <w:hideMark/>
          </w:tcPr>
          <w:p w:rsidR="0085352B" w:rsidRPr="00104DE1" w:rsidRDefault="0085352B" w:rsidP="0085352B">
            <w:pPr>
              <w:rPr>
                <w:sz w:val="20"/>
                <w:szCs w:val="20"/>
                <w:lang w:val="id-ID" w:eastAsia="id-ID"/>
              </w:rPr>
            </w:pPr>
            <w:r w:rsidRPr="00104DE1">
              <w:rPr>
                <w:rFonts w:ascii="Arial" w:hAnsi="Arial" w:cs="Arial"/>
                <w:b/>
                <w:sz w:val="16"/>
                <w:szCs w:val="16"/>
                <w:lang w:val="id-ID" w:eastAsia="id-ID"/>
              </w:rPr>
              <w:t>Uraian pembangunan</w:t>
            </w:r>
          </w:p>
        </w:tc>
        <w:tc>
          <w:tcPr>
            <w:tcW w:w="1666" w:type="dxa"/>
            <w:tcBorders>
              <w:top w:val="single" w:sz="8" w:space="0" w:color="auto"/>
              <w:left w:val="nil"/>
              <w:bottom w:val="single" w:sz="8" w:space="0" w:color="auto"/>
              <w:right w:val="nil"/>
            </w:tcBorders>
            <w:shd w:val="clear" w:color="auto" w:fill="auto"/>
            <w:vAlign w:val="center"/>
            <w:hideMark/>
          </w:tcPr>
          <w:p w:rsidR="0085352B" w:rsidRPr="00104DE1" w:rsidRDefault="0085352B"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Pr>
                <w:rFonts w:ascii="Arial" w:hAnsi="Arial" w:cs="Arial"/>
                <w:b/>
                <w:bCs/>
                <w:sz w:val="14"/>
                <w:szCs w:val="14"/>
                <w:lang w:val="id-ID" w:eastAsia="id-ID"/>
              </w:rPr>
              <w:t>7</w:t>
            </w:r>
          </w:p>
        </w:tc>
        <w:tc>
          <w:tcPr>
            <w:tcW w:w="1667" w:type="dxa"/>
            <w:tcBorders>
              <w:top w:val="single" w:sz="8" w:space="0" w:color="auto"/>
              <w:left w:val="nil"/>
              <w:bottom w:val="single" w:sz="8" w:space="0" w:color="auto"/>
              <w:right w:val="nil"/>
            </w:tcBorders>
            <w:shd w:val="clear" w:color="auto" w:fill="auto"/>
            <w:vAlign w:val="bottom"/>
            <w:hideMark/>
          </w:tcPr>
          <w:p w:rsidR="0085352B" w:rsidRPr="00104DE1" w:rsidRDefault="0085352B"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Bertambah</w:t>
            </w:r>
          </w:p>
        </w:tc>
        <w:tc>
          <w:tcPr>
            <w:tcW w:w="1579" w:type="dxa"/>
            <w:tcBorders>
              <w:top w:val="single" w:sz="8" w:space="0" w:color="auto"/>
              <w:left w:val="nil"/>
              <w:bottom w:val="single" w:sz="8" w:space="0" w:color="auto"/>
              <w:right w:val="nil"/>
            </w:tcBorders>
            <w:shd w:val="clear" w:color="auto" w:fill="auto"/>
            <w:vAlign w:val="bottom"/>
            <w:hideMark/>
          </w:tcPr>
          <w:p w:rsidR="0085352B" w:rsidRPr="00104DE1" w:rsidRDefault="0085352B"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Berkurang</w:t>
            </w:r>
          </w:p>
        </w:tc>
        <w:tc>
          <w:tcPr>
            <w:tcW w:w="1631" w:type="dxa"/>
            <w:tcBorders>
              <w:top w:val="single" w:sz="8" w:space="0" w:color="auto"/>
              <w:left w:val="nil"/>
              <w:bottom w:val="single" w:sz="8" w:space="0" w:color="auto"/>
              <w:right w:val="nil"/>
            </w:tcBorders>
            <w:shd w:val="clear" w:color="auto" w:fill="auto"/>
            <w:vAlign w:val="center"/>
            <w:hideMark/>
          </w:tcPr>
          <w:p w:rsidR="0085352B" w:rsidRPr="00104DE1" w:rsidRDefault="0085352B"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Pr>
                <w:rFonts w:ascii="Arial" w:hAnsi="Arial" w:cs="Arial"/>
                <w:b/>
                <w:bCs/>
                <w:sz w:val="14"/>
                <w:szCs w:val="14"/>
                <w:lang w:val="id-ID" w:eastAsia="id-ID"/>
              </w:rPr>
              <w:t>6</w:t>
            </w:r>
          </w:p>
        </w:tc>
      </w:tr>
      <w:tr w:rsidR="006A5069" w:rsidRPr="00104DE1" w:rsidTr="003610A1">
        <w:trPr>
          <w:trHeight w:val="240"/>
        </w:trPr>
        <w:tc>
          <w:tcPr>
            <w:tcW w:w="3011" w:type="dxa"/>
            <w:tcBorders>
              <w:top w:val="nil"/>
              <w:left w:val="nil"/>
              <w:bottom w:val="nil"/>
              <w:right w:val="nil"/>
            </w:tcBorders>
            <w:shd w:val="clear" w:color="auto" w:fill="auto"/>
            <w:noWrap/>
            <w:vAlign w:val="center"/>
            <w:hideMark/>
          </w:tcPr>
          <w:p w:rsidR="006A5069" w:rsidRDefault="006A5069" w:rsidP="0085352B">
            <w:pPr>
              <w:rPr>
                <w:rFonts w:ascii="Arial" w:hAnsi="Arial" w:cs="Arial"/>
                <w:sz w:val="14"/>
                <w:szCs w:val="14"/>
                <w:lang w:val="id-ID" w:eastAsia="id-ID"/>
              </w:rPr>
            </w:pPr>
          </w:p>
          <w:p w:rsidR="006A5069" w:rsidRDefault="006A5069" w:rsidP="0085352B">
            <w:pPr>
              <w:rPr>
                <w:rFonts w:ascii="Arial" w:hAnsi="Arial" w:cs="Arial"/>
                <w:sz w:val="14"/>
                <w:szCs w:val="14"/>
                <w:lang w:val="id-ID" w:eastAsia="id-ID"/>
              </w:rPr>
            </w:pPr>
          </w:p>
          <w:p w:rsidR="006A5069" w:rsidRPr="0085352B" w:rsidRDefault="006A5069" w:rsidP="0085352B">
            <w:pPr>
              <w:rPr>
                <w:rFonts w:ascii="Arial" w:hAnsi="Arial" w:cs="Arial"/>
                <w:sz w:val="14"/>
                <w:szCs w:val="14"/>
                <w:lang w:val="id-ID" w:eastAsia="id-ID"/>
              </w:rPr>
            </w:pPr>
            <w:r w:rsidRPr="0085352B">
              <w:rPr>
                <w:rFonts w:ascii="Arial" w:hAnsi="Arial" w:cs="Arial"/>
                <w:sz w:val="14"/>
                <w:szCs w:val="14"/>
                <w:lang w:eastAsia="id-ID"/>
              </w:rPr>
              <w:t>KDP Gedung Rawat Inap Kelas III Dan Parkir</w:t>
            </w:r>
          </w:p>
          <w:p w:rsidR="006A5069" w:rsidRPr="00104DE1" w:rsidRDefault="006A5069" w:rsidP="0085352B">
            <w:pPr>
              <w:rPr>
                <w:rFonts w:ascii="Arial" w:hAnsi="Arial" w:cs="Arial"/>
                <w:sz w:val="14"/>
                <w:szCs w:val="14"/>
                <w:lang w:val="id-ID" w:eastAsia="id-ID"/>
              </w:rPr>
            </w:pPr>
          </w:p>
        </w:tc>
        <w:tc>
          <w:tcPr>
            <w:tcW w:w="1666" w:type="dxa"/>
            <w:tcBorders>
              <w:top w:val="nil"/>
              <w:left w:val="nil"/>
              <w:bottom w:val="nil"/>
              <w:right w:val="nil"/>
            </w:tcBorders>
            <w:shd w:val="clear" w:color="auto" w:fill="auto"/>
            <w:vAlign w:val="center"/>
          </w:tcPr>
          <w:p w:rsidR="006A5069" w:rsidRPr="006A5069" w:rsidRDefault="006A5069" w:rsidP="0085352B">
            <w:pPr>
              <w:jc w:val="right"/>
              <w:rPr>
                <w:rFonts w:ascii="Arial" w:hAnsi="Arial" w:cs="Arial"/>
                <w:sz w:val="14"/>
                <w:szCs w:val="14"/>
                <w:lang w:val="id-ID" w:eastAsia="id-ID"/>
              </w:rPr>
            </w:pPr>
            <w:r>
              <w:rPr>
                <w:rFonts w:ascii="Arial" w:hAnsi="Arial" w:cs="Arial"/>
                <w:sz w:val="14"/>
                <w:szCs w:val="14"/>
                <w:lang w:val="id-ID" w:eastAsia="id-ID"/>
              </w:rPr>
              <w:t>139.063.069.710</w:t>
            </w:r>
          </w:p>
        </w:tc>
        <w:tc>
          <w:tcPr>
            <w:tcW w:w="1667" w:type="dxa"/>
            <w:tcBorders>
              <w:top w:val="nil"/>
              <w:left w:val="nil"/>
              <w:bottom w:val="nil"/>
              <w:right w:val="nil"/>
            </w:tcBorders>
            <w:shd w:val="clear" w:color="auto" w:fill="auto"/>
            <w:vAlign w:val="center"/>
          </w:tcPr>
          <w:p w:rsidR="006A5069" w:rsidRPr="006A5069" w:rsidRDefault="006A5069" w:rsidP="003610A1">
            <w:pPr>
              <w:jc w:val="right"/>
              <w:rPr>
                <w:rFonts w:ascii="Arial" w:hAnsi="Arial" w:cs="Arial"/>
                <w:sz w:val="14"/>
                <w:szCs w:val="14"/>
                <w:lang w:val="id-ID" w:eastAsia="id-ID"/>
              </w:rPr>
            </w:pPr>
            <w:r>
              <w:rPr>
                <w:rFonts w:ascii="Arial" w:hAnsi="Arial" w:cs="Arial"/>
                <w:sz w:val="14"/>
                <w:szCs w:val="14"/>
                <w:lang w:val="id-ID" w:eastAsia="id-ID"/>
              </w:rPr>
              <w:t>23.629.979.210</w:t>
            </w:r>
          </w:p>
        </w:tc>
        <w:tc>
          <w:tcPr>
            <w:tcW w:w="1579" w:type="dxa"/>
            <w:tcBorders>
              <w:top w:val="nil"/>
              <w:left w:val="nil"/>
              <w:bottom w:val="nil"/>
              <w:right w:val="nil"/>
            </w:tcBorders>
            <w:shd w:val="clear" w:color="auto" w:fill="auto"/>
            <w:vAlign w:val="center"/>
          </w:tcPr>
          <w:p w:rsidR="006A5069" w:rsidRPr="006A5069" w:rsidRDefault="006A5069" w:rsidP="003610A1">
            <w:pPr>
              <w:jc w:val="right"/>
              <w:rPr>
                <w:rFonts w:ascii="Arial" w:hAnsi="Arial" w:cs="Arial"/>
                <w:sz w:val="14"/>
                <w:szCs w:val="14"/>
                <w:lang w:val="id-ID" w:eastAsia="id-ID"/>
              </w:rPr>
            </w:pPr>
            <w:r>
              <w:rPr>
                <w:rFonts w:ascii="Arial" w:hAnsi="Arial" w:cs="Arial"/>
                <w:sz w:val="14"/>
                <w:szCs w:val="14"/>
                <w:lang w:val="id-ID" w:eastAsia="id-ID"/>
              </w:rPr>
              <w:t>-</w:t>
            </w:r>
          </w:p>
        </w:tc>
        <w:tc>
          <w:tcPr>
            <w:tcW w:w="1631" w:type="dxa"/>
            <w:tcBorders>
              <w:top w:val="nil"/>
              <w:left w:val="nil"/>
              <w:bottom w:val="nil"/>
              <w:right w:val="nil"/>
            </w:tcBorders>
            <w:shd w:val="clear" w:color="auto" w:fill="auto"/>
            <w:vAlign w:val="center"/>
          </w:tcPr>
          <w:p w:rsidR="006A5069" w:rsidRPr="006A5069" w:rsidRDefault="006A5069" w:rsidP="0085352B">
            <w:pPr>
              <w:jc w:val="right"/>
              <w:rPr>
                <w:rFonts w:ascii="Arial" w:hAnsi="Arial" w:cs="Arial"/>
                <w:sz w:val="14"/>
                <w:szCs w:val="14"/>
                <w:lang w:val="id-ID" w:eastAsia="id-ID"/>
              </w:rPr>
            </w:pPr>
            <w:r>
              <w:rPr>
                <w:rFonts w:ascii="Arial" w:hAnsi="Arial" w:cs="Arial"/>
                <w:sz w:val="14"/>
                <w:szCs w:val="14"/>
                <w:lang w:val="id-ID" w:eastAsia="id-ID"/>
              </w:rPr>
              <w:t>115.433.090.500</w:t>
            </w:r>
          </w:p>
        </w:tc>
      </w:tr>
      <w:tr w:rsidR="006A5069" w:rsidRPr="00104DE1" w:rsidTr="003610A1">
        <w:trPr>
          <w:trHeight w:val="240"/>
        </w:trPr>
        <w:tc>
          <w:tcPr>
            <w:tcW w:w="3011" w:type="dxa"/>
            <w:tcBorders>
              <w:top w:val="nil"/>
              <w:left w:val="nil"/>
              <w:bottom w:val="nil"/>
              <w:right w:val="nil"/>
            </w:tcBorders>
            <w:shd w:val="clear" w:color="auto" w:fill="auto"/>
            <w:noWrap/>
            <w:vAlign w:val="center"/>
            <w:hideMark/>
          </w:tcPr>
          <w:p w:rsidR="006A5069" w:rsidRPr="0085352B" w:rsidRDefault="006A5069" w:rsidP="0085352B">
            <w:pPr>
              <w:rPr>
                <w:rFonts w:ascii="Arial" w:hAnsi="Arial" w:cs="Arial"/>
                <w:sz w:val="14"/>
                <w:szCs w:val="14"/>
                <w:lang w:val="id-ID" w:eastAsia="id-ID"/>
              </w:rPr>
            </w:pPr>
            <w:r w:rsidRPr="0085352B">
              <w:rPr>
                <w:rFonts w:ascii="Arial" w:hAnsi="Arial" w:cs="Arial"/>
                <w:sz w:val="14"/>
                <w:szCs w:val="14"/>
              </w:rPr>
              <w:t>Perencanaan Pembangunan Parkir Motor Bertingkat</w:t>
            </w:r>
          </w:p>
          <w:p w:rsidR="006A5069" w:rsidRPr="00104DE1" w:rsidRDefault="006A5069" w:rsidP="0085352B">
            <w:pPr>
              <w:rPr>
                <w:rFonts w:ascii="Arial" w:hAnsi="Arial" w:cs="Arial"/>
                <w:sz w:val="14"/>
                <w:szCs w:val="14"/>
                <w:lang w:val="id-ID" w:eastAsia="id-ID"/>
              </w:rPr>
            </w:pPr>
          </w:p>
        </w:tc>
        <w:tc>
          <w:tcPr>
            <w:tcW w:w="1666" w:type="dxa"/>
            <w:tcBorders>
              <w:top w:val="nil"/>
              <w:left w:val="nil"/>
              <w:bottom w:val="nil"/>
              <w:right w:val="nil"/>
            </w:tcBorders>
            <w:shd w:val="clear" w:color="auto" w:fill="auto"/>
            <w:vAlign w:val="center"/>
          </w:tcPr>
          <w:p w:rsidR="006A5069" w:rsidRPr="00CA755E" w:rsidRDefault="006A5069" w:rsidP="0085352B">
            <w:pPr>
              <w:jc w:val="right"/>
              <w:rPr>
                <w:rFonts w:ascii="Arial" w:hAnsi="Arial" w:cs="Arial"/>
                <w:sz w:val="14"/>
                <w:szCs w:val="14"/>
                <w:lang w:val="id-ID" w:eastAsia="id-ID"/>
              </w:rPr>
            </w:pPr>
            <w:r>
              <w:rPr>
                <w:rFonts w:ascii="Arial" w:hAnsi="Arial" w:cs="Arial"/>
                <w:sz w:val="14"/>
                <w:szCs w:val="14"/>
                <w:lang w:val="id-ID" w:eastAsia="id-ID"/>
              </w:rPr>
              <w:t>228.194.400</w:t>
            </w:r>
          </w:p>
        </w:tc>
        <w:tc>
          <w:tcPr>
            <w:tcW w:w="1667" w:type="dxa"/>
            <w:tcBorders>
              <w:top w:val="nil"/>
              <w:left w:val="nil"/>
              <w:bottom w:val="nil"/>
              <w:right w:val="nil"/>
            </w:tcBorders>
            <w:shd w:val="clear" w:color="auto" w:fill="auto"/>
            <w:vAlign w:val="center"/>
          </w:tcPr>
          <w:p w:rsidR="006A5069" w:rsidRPr="00CA755E" w:rsidRDefault="006A5069" w:rsidP="003610A1">
            <w:pPr>
              <w:jc w:val="right"/>
              <w:rPr>
                <w:rFonts w:ascii="Arial" w:hAnsi="Arial" w:cs="Arial"/>
                <w:sz w:val="14"/>
                <w:szCs w:val="14"/>
                <w:lang w:val="id-ID" w:eastAsia="id-ID"/>
              </w:rPr>
            </w:pPr>
            <w:r>
              <w:rPr>
                <w:rFonts w:ascii="Arial" w:hAnsi="Arial" w:cs="Arial"/>
                <w:sz w:val="14"/>
                <w:szCs w:val="14"/>
                <w:lang w:val="id-ID" w:eastAsia="id-ID"/>
              </w:rPr>
              <w:t>228.194.400</w:t>
            </w:r>
          </w:p>
        </w:tc>
        <w:tc>
          <w:tcPr>
            <w:tcW w:w="1579" w:type="dxa"/>
            <w:tcBorders>
              <w:top w:val="nil"/>
              <w:left w:val="nil"/>
              <w:bottom w:val="nil"/>
              <w:right w:val="nil"/>
            </w:tcBorders>
            <w:shd w:val="clear" w:color="auto" w:fill="auto"/>
            <w:vAlign w:val="center"/>
          </w:tcPr>
          <w:p w:rsidR="006A5069" w:rsidRPr="00CA755E" w:rsidRDefault="006A5069" w:rsidP="003610A1">
            <w:pPr>
              <w:jc w:val="right"/>
              <w:rPr>
                <w:rFonts w:ascii="Arial" w:hAnsi="Arial" w:cs="Arial"/>
                <w:sz w:val="14"/>
                <w:szCs w:val="14"/>
                <w:lang w:val="id-ID" w:eastAsia="id-ID"/>
              </w:rPr>
            </w:pPr>
            <w:r>
              <w:rPr>
                <w:rFonts w:ascii="Arial" w:hAnsi="Arial" w:cs="Arial"/>
                <w:sz w:val="14"/>
                <w:szCs w:val="14"/>
                <w:lang w:val="id-ID" w:eastAsia="id-ID"/>
              </w:rPr>
              <w:t>-</w:t>
            </w:r>
          </w:p>
        </w:tc>
        <w:tc>
          <w:tcPr>
            <w:tcW w:w="1631" w:type="dxa"/>
            <w:tcBorders>
              <w:top w:val="nil"/>
              <w:left w:val="nil"/>
              <w:bottom w:val="nil"/>
              <w:right w:val="nil"/>
            </w:tcBorders>
            <w:shd w:val="clear" w:color="auto" w:fill="auto"/>
            <w:vAlign w:val="center"/>
          </w:tcPr>
          <w:p w:rsidR="006A5069" w:rsidRPr="006A5069" w:rsidRDefault="006A5069" w:rsidP="0085352B">
            <w:pPr>
              <w:jc w:val="right"/>
              <w:rPr>
                <w:rFonts w:ascii="Arial" w:hAnsi="Arial" w:cs="Arial"/>
                <w:sz w:val="14"/>
                <w:szCs w:val="14"/>
                <w:lang w:val="id-ID" w:eastAsia="id-ID"/>
              </w:rPr>
            </w:pPr>
            <w:r>
              <w:rPr>
                <w:rFonts w:ascii="Arial" w:hAnsi="Arial" w:cs="Arial"/>
                <w:sz w:val="14"/>
                <w:szCs w:val="14"/>
                <w:lang w:val="id-ID" w:eastAsia="id-ID"/>
              </w:rPr>
              <w:t>-</w:t>
            </w:r>
          </w:p>
        </w:tc>
      </w:tr>
      <w:tr w:rsidR="006A5069" w:rsidRPr="00104DE1" w:rsidTr="003610A1">
        <w:trPr>
          <w:trHeight w:val="240"/>
        </w:trPr>
        <w:tc>
          <w:tcPr>
            <w:tcW w:w="3011" w:type="dxa"/>
            <w:tcBorders>
              <w:top w:val="nil"/>
              <w:left w:val="nil"/>
              <w:bottom w:val="nil"/>
              <w:right w:val="nil"/>
            </w:tcBorders>
            <w:shd w:val="clear" w:color="auto" w:fill="auto"/>
            <w:noWrap/>
            <w:vAlign w:val="center"/>
            <w:hideMark/>
          </w:tcPr>
          <w:p w:rsidR="006A5069" w:rsidRPr="0085352B" w:rsidRDefault="006A5069" w:rsidP="0085352B">
            <w:pPr>
              <w:rPr>
                <w:rFonts w:ascii="Arial" w:hAnsi="Arial" w:cs="Arial"/>
                <w:sz w:val="14"/>
                <w:szCs w:val="14"/>
                <w:lang w:val="id-ID"/>
              </w:rPr>
            </w:pPr>
            <w:r w:rsidRPr="0085352B">
              <w:rPr>
                <w:rFonts w:ascii="Arial" w:hAnsi="Arial" w:cs="Arial"/>
                <w:sz w:val="14"/>
                <w:szCs w:val="14"/>
              </w:rPr>
              <w:t>Perencanaan Pembangunan Gudang Arsip Mojosongo</w:t>
            </w:r>
          </w:p>
          <w:p w:rsidR="006A5069" w:rsidRPr="00104DE1" w:rsidRDefault="006A5069" w:rsidP="0085352B">
            <w:pPr>
              <w:rPr>
                <w:rFonts w:ascii="Arial" w:hAnsi="Arial" w:cs="Arial"/>
                <w:sz w:val="14"/>
                <w:szCs w:val="14"/>
                <w:lang w:val="id-ID" w:eastAsia="id-ID"/>
              </w:rPr>
            </w:pPr>
          </w:p>
        </w:tc>
        <w:tc>
          <w:tcPr>
            <w:tcW w:w="1666" w:type="dxa"/>
            <w:tcBorders>
              <w:top w:val="nil"/>
              <w:left w:val="nil"/>
              <w:bottom w:val="nil"/>
              <w:right w:val="nil"/>
            </w:tcBorders>
            <w:shd w:val="clear" w:color="auto" w:fill="auto"/>
            <w:vAlign w:val="center"/>
          </w:tcPr>
          <w:p w:rsidR="006A5069" w:rsidRPr="00CA755E" w:rsidRDefault="006A5069" w:rsidP="0085352B">
            <w:pPr>
              <w:jc w:val="right"/>
              <w:rPr>
                <w:rFonts w:ascii="Arial" w:hAnsi="Arial" w:cs="Arial"/>
                <w:sz w:val="14"/>
                <w:szCs w:val="14"/>
                <w:lang w:val="id-ID" w:eastAsia="id-ID"/>
              </w:rPr>
            </w:pPr>
            <w:r>
              <w:rPr>
                <w:rFonts w:ascii="Arial" w:hAnsi="Arial" w:cs="Arial"/>
                <w:sz w:val="14"/>
                <w:szCs w:val="14"/>
                <w:lang w:val="id-ID" w:eastAsia="id-ID"/>
              </w:rPr>
              <w:t>104.852.000</w:t>
            </w:r>
          </w:p>
        </w:tc>
        <w:tc>
          <w:tcPr>
            <w:tcW w:w="1667" w:type="dxa"/>
            <w:tcBorders>
              <w:top w:val="nil"/>
              <w:left w:val="nil"/>
              <w:bottom w:val="nil"/>
              <w:right w:val="nil"/>
            </w:tcBorders>
            <w:shd w:val="clear" w:color="auto" w:fill="auto"/>
            <w:vAlign w:val="center"/>
          </w:tcPr>
          <w:p w:rsidR="006A5069" w:rsidRPr="00CA755E" w:rsidRDefault="006A5069" w:rsidP="003610A1">
            <w:pPr>
              <w:jc w:val="right"/>
              <w:rPr>
                <w:rFonts w:ascii="Arial" w:hAnsi="Arial" w:cs="Arial"/>
                <w:sz w:val="14"/>
                <w:szCs w:val="14"/>
                <w:lang w:val="id-ID" w:eastAsia="id-ID"/>
              </w:rPr>
            </w:pPr>
            <w:r>
              <w:rPr>
                <w:rFonts w:ascii="Arial" w:hAnsi="Arial" w:cs="Arial"/>
                <w:sz w:val="14"/>
                <w:szCs w:val="14"/>
                <w:lang w:val="id-ID" w:eastAsia="id-ID"/>
              </w:rPr>
              <w:t>104.852.000</w:t>
            </w:r>
          </w:p>
        </w:tc>
        <w:tc>
          <w:tcPr>
            <w:tcW w:w="1579" w:type="dxa"/>
            <w:tcBorders>
              <w:top w:val="nil"/>
              <w:left w:val="nil"/>
              <w:bottom w:val="nil"/>
              <w:right w:val="nil"/>
            </w:tcBorders>
            <w:shd w:val="clear" w:color="auto" w:fill="auto"/>
            <w:vAlign w:val="center"/>
          </w:tcPr>
          <w:p w:rsidR="006A5069" w:rsidRPr="00CA755E" w:rsidRDefault="006A5069" w:rsidP="003610A1">
            <w:pPr>
              <w:jc w:val="right"/>
              <w:rPr>
                <w:rFonts w:ascii="Arial" w:hAnsi="Arial" w:cs="Arial"/>
                <w:sz w:val="14"/>
                <w:szCs w:val="14"/>
                <w:lang w:val="id-ID" w:eastAsia="id-ID"/>
              </w:rPr>
            </w:pPr>
            <w:r>
              <w:rPr>
                <w:rFonts w:ascii="Arial" w:hAnsi="Arial" w:cs="Arial"/>
                <w:sz w:val="14"/>
                <w:szCs w:val="14"/>
                <w:lang w:val="id-ID" w:eastAsia="id-ID"/>
              </w:rPr>
              <w:t>-</w:t>
            </w:r>
          </w:p>
        </w:tc>
        <w:tc>
          <w:tcPr>
            <w:tcW w:w="1631" w:type="dxa"/>
            <w:tcBorders>
              <w:top w:val="nil"/>
              <w:left w:val="nil"/>
              <w:bottom w:val="nil"/>
              <w:right w:val="nil"/>
            </w:tcBorders>
            <w:shd w:val="clear" w:color="auto" w:fill="auto"/>
            <w:vAlign w:val="center"/>
          </w:tcPr>
          <w:p w:rsidR="006A5069" w:rsidRPr="006A5069" w:rsidRDefault="006A5069" w:rsidP="0085352B">
            <w:pPr>
              <w:jc w:val="right"/>
              <w:rPr>
                <w:rFonts w:ascii="Arial" w:hAnsi="Arial" w:cs="Arial"/>
                <w:sz w:val="14"/>
                <w:szCs w:val="14"/>
                <w:lang w:val="id-ID" w:eastAsia="id-ID"/>
              </w:rPr>
            </w:pPr>
            <w:r>
              <w:rPr>
                <w:rFonts w:ascii="Arial" w:hAnsi="Arial" w:cs="Arial"/>
                <w:sz w:val="14"/>
                <w:szCs w:val="14"/>
                <w:lang w:val="id-ID" w:eastAsia="id-ID"/>
              </w:rPr>
              <w:t>-</w:t>
            </w:r>
          </w:p>
        </w:tc>
      </w:tr>
      <w:tr w:rsidR="006A5069" w:rsidRPr="00104DE1" w:rsidTr="003610A1">
        <w:trPr>
          <w:trHeight w:val="240"/>
        </w:trPr>
        <w:tc>
          <w:tcPr>
            <w:tcW w:w="3011" w:type="dxa"/>
            <w:tcBorders>
              <w:top w:val="nil"/>
              <w:left w:val="nil"/>
              <w:bottom w:val="nil"/>
              <w:right w:val="nil"/>
            </w:tcBorders>
            <w:shd w:val="clear" w:color="auto" w:fill="auto"/>
            <w:noWrap/>
            <w:vAlign w:val="center"/>
            <w:hideMark/>
          </w:tcPr>
          <w:p w:rsidR="006A5069" w:rsidRPr="00104DE1" w:rsidRDefault="006A5069" w:rsidP="0085352B">
            <w:pPr>
              <w:rPr>
                <w:rFonts w:ascii="Arial" w:hAnsi="Arial" w:cs="Arial"/>
                <w:sz w:val="14"/>
                <w:szCs w:val="14"/>
                <w:lang w:val="id-ID" w:eastAsia="id-ID"/>
              </w:rPr>
            </w:pPr>
            <w:r w:rsidRPr="0085352B">
              <w:rPr>
                <w:rFonts w:ascii="Arial" w:hAnsi="Arial" w:cs="Arial"/>
                <w:sz w:val="14"/>
                <w:szCs w:val="14"/>
              </w:rPr>
              <w:t>Perencanaan Pembangunan Gedung Kedokteran Nuklir dan Radioterapi</w:t>
            </w:r>
          </w:p>
        </w:tc>
        <w:tc>
          <w:tcPr>
            <w:tcW w:w="1666" w:type="dxa"/>
            <w:tcBorders>
              <w:top w:val="nil"/>
              <w:left w:val="nil"/>
              <w:bottom w:val="nil"/>
              <w:right w:val="nil"/>
            </w:tcBorders>
            <w:shd w:val="clear" w:color="auto" w:fill="auto"/>
            <w:vAlign w:val="center"/>
          </w:tcPr>
          <w:p w:rsidR="006A5069" w:rsidRPr="006A5069" w:rsidRDefault="006A5069" w:rsidP="0085352B">
            <w:pPr>
              <w:jc w:val="right"/>
              <w:rPr>
                <w:rFonts w:ascii="Arial" w:hAnsi="Arial" w:cs="Arial"/>
                <w:sz w:val="14"/>
                <w:szCs w:val="14"/>
                <w:lang w:val="id-ID" w:eastAsia="id-ID"/>
              </w:rPr>
            </w:pPr>
            <w:r>
              <w:rPr>
                <w:rFonts w:ascii="Arial" w:hAnsi="Arial" w:cs="Arial"/>
                <w:sz w:val="14"/>
                <w:szCs w:val="14"/>
                <w:lang w:val="id-ID" w:eastAsia="id-ID"/>
              </w:rPr>
              <w:t>866.299.000</w:t>
            </w:r>
          </w:p>
        </w:tc>
        <w:tc>
          <w:tcPr>
            <w:tcW w:w="1667" w:type="dxa"/>
            <w:tcBorders>
              <w:top w:val="nil"/>
              <w:left w:val="nil"/>
              <w:bottom w:val="nil"/>
              <w:right w:val="nil"/>
            </w:tcBorders>
            <w:shd w:val="clear" w:color="auto" w:fill="auto"/>
            <w:vAlign w:val="center"/>
          </w:tcPr>
          <w:p w:rsidR="006A5069" w:rsidRPr="006A5069" w:rsidRDefault="006A5069" w:rsidP="003610A1">
            <w:pPr>
              <w:jc w:val="right"/>
              <w:rPr>
                <w:rFonts w:ascii="Arial" w:hAnsi="Arial" w:cs="Arial"/>
                <w:sz w:val="14"/>
                <w:szCs w:val="14"/>
                <w:lang w:val="id-ID" w:eastAsia="id-ID"/>
              </w:rPr>
            </w:pPr>
            <w:r>
              <w:rPr>
                <w:rFonts w:ascii="Arial" w:hAnsi="Arial" w:cs="Arial"/>
                <w:sz w:val="14"/>
                <w:szCs w:val="14"/>
                <w:lang w:val="id-ID" w:eastAsia="id-ID"/>
              </w:rPr>
              <w:t>866.299.000</w:t>
            </w:r>
          </w:p>
        </w:tc>
        <w:tc>
          <w:tcPr>
            <w:tcW w:w="1579" w:type="dxa"/>
            <w:tcBorders>
              <w:top w:val="nil"/>
              <w:left w:val="nil"/>
              <w:bottom w:val="nil"/>
              <w:right w:val="nil"/>
            </w:tcBorders>
            <w:shd w:val="clear" w:color="auto" w:fill="auto"/>
            <w:vAlign w:val="center"/>
          </w:tcPr>
          <w:p w:rsidR="006A5069" w:rsidRPr="006A5069" w:rsidRDefault="006A5069" w:rsidP="003610A1">
            <w:pPr>
              <w:jc w:val="right"/>
              <w:rPr>
                <w:rFonts w:ascii="Arial" w:hAnsi="Arial" w:cs="Arial"/>
                <w:sz w:val="14"/>
                <w:szCs w:val="14"/>
                <w:lang w:val="id-ID" w:eastAsia="id-ID"/>
              </w:rPr>
            </w:pPr>
            <w:r>
              <w:rPr>
                <w:rFonts w:ascii="Arial" w:hAnsi="Arial" w:cs="Arial"/>
                <w:sz w:val="14"/>
                <w:szCs w:val="14"/>
                <w:lang w:val="id-ID" w:eastAsia="id-ID"/>
              </w:rPr>
              <w:t>-</w:t>
            </w:r>
          </w:p>
        </w:tc>
        <w:tc>
          <w:tcPr>
            <w:tcW w:w="1631" w:type="dxa"/>
            <w:tcBorders>
              <w:top w:val="nil"/>
              <w:left w:val="nil"/>
              <w:bottom w:val="nil"/>
              <w:right w:val="nil"/>
            </w:tcBorders>
            <w:shd w:val="clear" w:color="auto" w:fill="auto"/>
            <w:vAlign w:val="center"/>
          </w:tcPr>
          <w:p w:rsidR="006A5069" w:rsidRPr="00104DE1" w:rsidRDefault="006A5069" w:rsidP="0085352B">
            <w:pPr>
              <w:jc w:val="right"/>
              <w:rPr>
                <w:rFonts w:ascii="Arial" w:hAnsi="Arial" w:cs="Arial"/>
                <w:sz w:val="14"/>
                <w:szCs w:val="14"/>
                <w:lang w:eastAsia="id-ID"/>
              </w:rPr>
            </w:pPr>
            <w:r w:rsidRPr="00104DE1">
              <w:rPr>
                <w:rFonts w:ascii="Arial" w:hAnsi="Arial" w:cs="Arial"/>
                <w:sz w:val="14"/>
                <w:szCs w:val="14"/>
                <w:lang w:eastAsia="id-ID"/>
              </w:rPr>
              <w:t>-</w:t>
            </w:r>
          </w:p>
        </w:tc>
      </w:tr>
      <w:tr w:rsidR="006A5069" w:rsidRPr="00104DE1" w:rsidTr="003610A1">
        <w:trPr>
          <w:trHeight w:val="240"/>
        </w:trPr>
        <w:tc>
          <w:tcPr>
            <w:tcW w:w="3011" w:type="dxa"/>
            <w:tcBorders>
              <w:top w:val="nil"/>
              <w:left w:val="nil"/>
              <w:bottom w:val="nil"/>
              <w:right w:val="nil"/>
            </w:tcBorders>
            <w:shd w:val="clear" w:color="auto" w:fill="auto"/>
            <w:noWrap/>
            <w:vAlign w:val="center"/>
            <w:hideMark/>
          </w:tcPr>
          <w:p w:rsidR="006A5069" w:rsidRPr="00104DE1" w:rsidRDefault="006A5069" w:rsidP="0085352B">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666" w:type="dxa"/>
            <w:tcBorders>
              <w:top w:val="single" w:sz="8" w:space="0" w:color="auto"/>
              <w:left w:val="nil"/>
              <w:bottom w:val="double" w:sz="6" w:space="0" w:color="auto"/>
              <w:right w:val="nil"/>
            </w:tcBorders>
            <w:shd w:val="clear" w:color="auto" w:fill="auto"/>
            <w:vAlign w:val="center"/>
          </w:tcPr>
          <w:p w:rsidR="006A5069" w:rsidRPr="00CA755E" w:rsidRDefault="006A5069" w:rsidP="0085352B">
            <w:pPr>
              <w:jc w:val="right"/>
              <w:rPr>
                <w:rFonts w:ascii="Arial" w:hAnsi="Arial" w:cs="Arial"/>
                <w:b/>
                <w:bCs/>
                <w:sz w:val="14"/>
                <w:szCs w:val="14"/>
                <w:lang w:val="id-ID" w:eastAsia="id-ID"/>
              </w:rPr>
            </w:pPr>
            <w:r>
              <w:rPr>
                <w:rFonts w:ascii="Arial" w:hAnsi="Arial" w:cs="Arial"/>
                <w:b/>
                <w:bCs/>
                <w:sz w:val="14"/>
                <w:szCs w:val="14"/>
                <w:lang w:val="id-ID" w:eastAsia="id-ID"/>
              </w:rPr>
              <w:t>140.262.415.110</w:t>
            </w:r>
          </w:p>
        </w:tc>
        <w:tc>
          <w:tcPr>
            <w:tcW w:w="1667" w:type="dxa"/>
            <w:tcBorders>
              <w:top w:val="single" w:sz="8" w:space="0" w:color="auto"/>
              <w:left w:val="nil"/>
              <w:bottom w:val="double" w:sz="6" w:space="0" w:color="auto"/>
              <w:right w:val="nil"/>
            </w:tcBorders>
            <w:shd w:val="clear" w:color="auto" w:fill="auto"/>
            <w:vAlign w:val="center"/>
          </w:tcPr>
          <w:p w:rsidR="006A5069" w:rsidRPr="00CA755E" w:rsidRDefault="006A5069" w:rsidP="003610A1">
            <w:pPr>
              <w:jc w:val="right"/>
              <w:rPr>
                <w:rFonts w:ascii="Arial" w:hAnsi="Arial" w:cs="Arial"/>
                <w:b/>
                <w:bCs/>
                <w:sz w:val="14"/>
                <w:szCs w:val="14"/>
                <w:lang w:val="id-ID" w:eastAsia="id-ID"/>
              </w:rPr>
            </w:pPr>
            <w:r>
              <w:rPr>
                <w:rFonts w:ascii="Arial" w:hAnsi="Arial" w:cs="Arial"/>
                <w:b/>
                <w:bCs/>
                <w:sz w:val="14"/>
                <w:szCs w:val="14"/>
                <w:lang w:val="id-ID" w:eastAsia="id-ID"/>
              </w:rPr>
              <w:t>24.829.324.610</w:t>
            </w:r>
          </w:p>
        </w:tc>
        <w:tc>
          <w:tcPr>
            <w:tcW w:w="1579" w:type="dxa"/>
            <w:tcBorders>
              <w:top w:val="single" w:sz="8" w:space="0" w:color="auto"/>
              <w:left w:val="nil"/>
              <w:bottom w:val="double" w:sz="6" w:space="0" w:color="auto"/>
              <w:right w:val="nil"/>
            </w:tcBorders>
            <w:shd w:val="clear" w:color="auto" w:fill="auto"/>
            <w:vAlign w:val="center"/>
          </w:tcPr>
          <w:p w:rsidR="006A5069" w:rsidRPr="00CA755E" w:rsidRDefault="006A5069" w:rsidP="003610A1">
            <w:pPr>
              <w:jc w:val="right"/>
              <w:rPr>
                <w:rFonts w:ascii="Arial" w:hAnsi="Arial" w:cs="Arial"/>
                <w:b/>
                <w:bCs/>
                <w:sz w:val="14"/>
                <w:szCs w:val="14"/>
                <w:lang w:val="id-ID" w:eastAsia="id-ID"/>
              </w:rPr>
            </w:pPr>
            <w:r>
              <w:rPr>
                <w:rFonts w:ascii="Arial" w:hAnsi="Arial" w:cs="Arial"/>
                <w:b/>
                <w:bCs/>
                <w:sz w:val="14"/>
                <w:szCs w:val="14"/>
                <w:lang w:val="id-ID" w:eastAsia="id-ID"/>
              </w:rPr>
              <w:t>-</w:t>
            </w:r>
          </w:p>
        </w:tc>
        <w:tc>
          <w:tcPr>
            <w:tcW w:w="1631" w:type="dxa"/>
            <w:tcBorders>
              <w:top w:val="single" w:sz="8" w:space="0" w:color="auto"/>
              <w:left w:val="nil"/>
              <w:bottom w:val="double" w:sz="6" w:space="0" w:color="auto"/>
              <w:right w:val="nil"/>
            </w:tcBorders>
            <w:shd w:val="clear" w:color="auto" w:fill="auto"/>
            <w:vAlign w:val="center"/>
          </w:tcPr>
          <w:p w:rsidR="006A5069" w:rsidRPr="006A5069" w:rsidRDefault="006A5069" w:rsidP="0085352B">
            <w:pPr>
              <w:jc w:val="right"/>
              <w:rPr>
                <w:rFonts w:ascii="Arial" w:hAnsi="Arial" w:cs="Arial"/>
                <w:b/>
                <w:bCs/>
                <w:sz w:val="14"/>
                <w:szCs w:val="14"/>
                <w:lang w:val="id-ID" w:eastAsia="id-ID"/>
              </w:rPr>
            </w:pPr>
            <w:r>
              <w:rPr>
                <w:rFonts w:ascii="Arial" w:hAnsi="Arial" w:cs="Arial"/>
                <w:b/>
                <w:bCs/>
                <w:sz w:val="14"/>
                <w:szCs w:val="14"/>
                <w:lang w:val="id-ID" w:eastAsia="id-ID"/>
              </w:rPr>
              <w:t>115.433.090.500</w:t>
            </w:r>
          </w:p>
        </w:tc>
      </w:tr>
    </w:tbl>
    <w:p w:rsidR="00127D21" w:rsidRPr="00B1256A" w:rsidRDefault="00127D21" w:rsidP="004E7700">
      <w:pPr>
        <w:spacing w:line="360" w:lineRule="auto"/>
        <w:ind w:left="142"/>
        <w:rPr>
          <w:rFonts w:ascii="Arial" w:hAnsi="Arial" w:cs="Arial"/>
          <w:b/>
          <w:bCs/>
          <w:color w:val="000000"/>
          <w:sz w:val="16"/>
          <w:szCs w:val="16"/>
          <w:lang w:val="id-ID"/>
        </w:rPr>
      </w:pPr>
    </w:p>
    <w:p w:rsidR="004E7700" w:rsidRPr="00B1256A" w:rsidRDefault="004E7700" w:rsidP="004E7700">
      <w:pPr>
        <w:spacing w:line="360" w:lineRule="auto"/>
        <w:ind w:left="142"/>
        <w:rPr>
          <w:rFonts w:ascii="Arial" w:hAnsi="Arial" w:cs="Arial"/>
          <w:b/>
          <w:bCs/>
          <w:color w:val="000000"/>
          <w:sz w:val="16"/>
          <w:szCs w:val="16"/>
          <w:lang w:val="id-ID"/>
        </w:rPr>
      </w:pPr>
      <w:r w:rsidRPr="00104DE1">
        <w:rPr>
          <w:rFonts w:ascii="Arial" w:hAnsi="Arial" w:cs="Arial"/>
          <w:b/>
          <w:bCs/>
          <w:color w:val="000000"/>
          <w:sz w:val="22"/>
          <w:szCs w:val="22"/>
          <w:lang w:val="id-ID"/>
        </w:rPr>
        <w:t>Penjelasan Konstruksi Dalam Pengerjaan</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
        <w:gridCol w:w="1654"/>
        <w:gridCol w:w="1228"/>
        <w:gridCol w:w="1295"/>
        <w:gridCol w:w="1418"/>
        <w:gridCol w:w="1417"/>
        <w:gridCol w:w="1418"/>
        <w:gridCol w:w="708"/>
      </w:tblGrid>
      <w:tr w:rsidR="004E7700" w:rsidRPr="00104DE1" w:rsidTr="007355BC">
        <w:tc>
          <w:tcPr>
            <w:tcW w:w="472"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No</w:t>
            </w:r>
          </w:p>
        </w:tc>
        <w:tc>
          <w:tcPr>
            <w:tcW w:w="1654"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Pembangunan yg menjadi KDP</w:t>
            </w:r>
          </w:p>
        </w:tc>
        <w:tc>
          <w:tcPr>
            <w:tcW w:w="1228"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Lokasi</w:t>
            </w:r>
          </w:p>
        </w:tc>
        <w:tc>
          <w:tcPr>
            <w:tcW w:w="1295"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No Kontrak</w:t>
            </w:r>
          </w:p>
        </w:tc>
        <w:tc>
          <w:tcPr>
            <w:tcW w:w="1418"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Nilai Kontrak</w:t>
            </w:r>
          </w:p>
        </w:tc>
        <w:tc>
          <w:tcPr>
            <w:tcW w:w="1417"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Masa Pelaksanaan</w:t>
            </w:r>
          </w:p>
        </w:tc>
        <w:tc>
          <w:tcPr>
            <w:tcW w:w="1418"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Realisasi</w:t>
            </w:r>
          </w:p>
        </w:tc>
        <w:tc>
          <w:tcPr>
            <w:tcW w:w="708" w:type="dxa"/>
            <w:shd w:val="clear" w:color="auto" w:fill="D9D9D9"/>
            <w:vAlign w:val="center"/>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Fisik (%)</w:t>
            </w:r>
          </w:p>
        </w:tc>
      </w:tr>
      <w:tr w:rsidR="004E7700" w:rsidRPr="00104DE1" w:rsidTr="007355BC">
        <w:tc>
          <w:tcPr>
            <w:tcW w:w="472"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1</w:t>
            </w:r>
          </w:p>
        </w:tc>
        <w:tc>
          <w:tcPr>
            <w:tcW w:w="1654"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2</w:t>
            </w:r>
          </w:p>
        </w:tc>
        <w:tc>
          <w:tcPr>
            <w:tcW w:w="122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3</w:t>
            </w:r>
          </w:p>
        </w:tc>
        <w:tc>
          <w:tcPr>
            <w:tcW w:w="1295"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4</w:t>
            </w:r>
          </w:p>
        </w:tc>
        <w:tc>
          <w:tcPr>
            <w:tcW w:w="141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5</w:t>
            </w:r>
          </w:p>
        </w:tc>
        <w:tc>
          <w:tcPr>
            <w:tcW w:w="1417"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6</w:t>
            </w:r>
          </w:p>
        </w:tc>
        <w:tc>
          <w:tcPr>
            <w:tcW w:w="141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7</w:t>
            </w:r>
          </w:p>
        </w:tc>
        <w:tc>
          <w:tcPr>
            <w:tcW w:w="70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8</w:t>
            </w: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Perencanaan Gedung Rawat Inap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027/8815/2013</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869.037.000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210 hari</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695.229.600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2</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Fisik Bangunan Gedung Rawat Inap Kelas III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027/9960/2014</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19.833.364.000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165 hari</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19.833.364.000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3</w:t>
            </w:r>
          </w:p>
        </w:tc>
        <w:tc>
          <w:tcPr>
            <w:tcW w:w="1654" w:type="dxa"/>
          </w:tcPr>
          <w:p w:rsidR="004E7700" w:rsidRPr="00104DE1" w:rsidRDefault="004E7700" w:rsidP="007355BC">
            <w:pPr>
              <w:rPr>
                <w:rFonts w:ascii="Arial" w:hAnsi="Arial" w:cs="Arial"/>
                <w:sz w:val="16"/>
                <w:szCs w:val="16"/>
              </w:rPr>
            </w:pPr>
            <w:r w:rsidRPr="00104DE1">
              <w:rPr>
                <w:rFonts w:ascii="Arial" w:hAnsi="Arial" w:cs="Arial"/>
                <w:sz w:val="16"/>
                <w:szCs w:val="16"/>
              </w:rPr>
              <w:t>Izin Pemanfaatan Ruang (IPR)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7.266.400</w:t>
            </w:r>
          </w:p>
        </w:tc>
        <w:tc>
          <w:tcPr>
            <w:tcW w:w="1417"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7.266.400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4</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Penggandaan Perjanjian Kerjasama/ Kontrak Manajemen Konstruksi</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821.000</w:t>
            </w:r>
          </w:p>
        </w:tc>
        <w:tc>
          <w:tcPr>
            <w:tcW w:w="1417"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821.000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5</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Penggandaan Kontrak Konstruksi Gedung Ranap Kleas III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984.000</w:t>
            </w:r>
          </w:p>
        </w:tc>
        <w:tc>
          <w:tcPr>
            <w:tcW w:w="1417"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984.000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6</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Pengadaan Jasa Konsultasi Manajemen Konstruksi Pembangunan Gedung Rawat Inap Kelas III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027/3974/2014</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477.460.500</w:t>
            </w:r>
          </w:p>
        </w:tc>
        <w:tc>
          <w:tcPr>
            <w:tcW w:w="1417"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477.460.500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7</w:t>
            </w:r>
          </w:p>
        </w:tc>
        <w:tc>
          <w:tcPr>
            <w:tcW w:w="1654" w:type="dxa"/>
          </w:tcPr>
          <w:p w:rsidR="009C5510" w:rsidRDefault="004E7700" w:rsidP="009C5510">
            <w:pPr>
              <w:rPr>
                <w:rFonts w:ascii="Arial" w:hAnsi="Arial" w:cs="Arial"/>
                <w:sz w:val="16"/>
                <w:szCs w:val="16"/>
                <w:lang w:val="id-ID"/>
              </w:rPr>
            </w:pPr>
            <w:r w:rsidRPr="00104DE1">
              <w:rPr>
                <w:rFonts w:ascii="Arial" w:hAnsi="Arial" w:cs="Arial"/>
                <w:sz w:val="16"/>
                <w:szCs w:val="16"/>
              </w:rPr>
              <w:t>Manajemen Konstruksi Gedung Rawat Inap dan Parkir</w:t>
            </w:r>
          </w:p>
          <w:p w:rsidR="00AB01D0" w:rsidRPr="00AB01D0" w:rsidRDefault="00AB01D0" w:rsidP="009C5510">
            <w:pPr>
              <w:rPr>
                <w:rFonts w:ascii="Arial" w:hAnsi="Arial" w:cs="Arial"/>
                <w:sz w:val="16"/>
                <w:szCs w:val="16"/>
                <w:lang w:val="id-ID"/>
              </w:rPr>
            </w:pP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027.2/00650/</w:t>
            </w:r>
          </w:p>
          <w:p w:rsidR="004E7700" w:rsidRPr="00104DE1" w:rsidRDefault="004E7700" w:rsidP="007355BC">
            <w:pPr>
              <w:rPr>
                <w:rFonts w:ascii="Arial" w:hAnsi="Arial" w:cs="Arial"/>
                <w:sz w:val="16"/>
                <w:szCs w:val="16"/>
              </w:rPr>
            </w:pPr>
            <w:r w:rsidRPr="00104DE1">
              <w:rPr>
                <w:rFonts w:ascii="Arial" w:hAnsi="Arial" w:cs="Arial"/>
                <w:sz w:val="16"/>
                <w:szCs w:val="16"/>
              </w:rPr>
              <w:t>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287.000.000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2/2/2015-26/12/2015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287.000.000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lastRenderedPageBreak/>
              <w:t>8</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Perencanaan Jalan Akses Gedung Parkir dan Rawat Inap</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027.2/02858/</w:t>
            </w:r>
          </w:p>
          <w:p w:rsidR="004E7700" w:rsidRPr="00104DE1" w:rsidRDefault="004E7700" w:rsidP="007355BC">
            <w:pPr>
              <w:rPr>
                <w:rFonts w:ascii="Arial" w:hAnsi="Arial" w:cs="Arial"/>
                <w:sz w:val="16"/>
                <w:szCs w:val="16"/>
              </w:rPr>
            </w:pPr>
            <w:r w:rsidRPr="00104DE1">
              <w:rPr>
                <w:rFonts w:ascii="Arial" w:hAnsi="Arial" w:cs="Arial"/>
                <w:sz w:val="16"/>
                <w:szCs w:val="16"/>
              </w:rPr>
              <w:t>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27.266.000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14/4/2015-6/8/2015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27.266.000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9</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Pembangunan Jalan Akses Gedung Parkir dan Rawat Inap</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027.2/04607/</w:t>
            </w:r>
          </w:p>
          <w:p w:rsidR="004E7700" w:rsidRPr="00104DE1" w:rsidRDefault="004E7700" w:rsidP="007355BC">
            <w:pPr>
              <w:rPr>
                <w:rFonts w:ascii="Arial" w:hAnsi="Arial" w:cs="Arial"/>
                <w:sz w:val="16"/>
                <w:szCs w:val="16"/>
              </w:rPr>
            </w:pPr>
            <w:r w:rsidRPr="00104DE1">
              <w:rPr>
                <w:rFonts w:ascii="Arial" w:hAnsi="Arial" w:cs="Arial"/>
                <w:sz w:val="16"/>
                <w:szCs w:val="16"/>
              </w:rPr>
              <w:t>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463.830.000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8/6/2015-6/8/2015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463.830.000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10</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Pengawasan Jalan Akses Gedung Parkir dan Rawat Inap</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027.2/04604/</w:t>
            </w:r>
          </w:p>
          <w:p w:rsidR="004E7700" w:rsidRPr="00104DE1" w:rsidRDefault="004E7700" w:rsidP="007355BC">
            <w:pPr>
              <w:rPr>
                <w:rFonts w:ascii="Arial" w:hAnsi="Arial" w:cs="Arial"/>
                <w:sz w:val="16"/>
                <w:szCs w:val="16"/>
              </w:rPr>
            </w:pPr>
            <w:r w:rsidRPr="00104DE1">
              <w:rPr>
                <w:rFonts w:ascii="Arial" w:hAnsi="Arial" w:cs="Arial"/>
                <w:sz w:val="16"/>
                <w:szCs w:val="16"/>
              </w:rPr>
              <w:t>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24.447.000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8/6/2015-6/8/2015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24.447.000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11</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Konsultan Review Gambar Pembangunan Gedung Rawat Inap Kelas III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49.610.000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10/12/2015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49.610.000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12</w:t>
            </w:r>
          </w:p>
        </w:tc>
        <w:tc>
          <w:tcPr>
            <w:tcW w:w="1654" w:type="dxa"/>
          </w:tcPr>
          <w:p w:rsidR="004E7700" w:rsidRPr="00104DE1" w:rsidRDefault="004E7700" w:rsidP="007355BC">
            <w:pPr>
              <w:rPr>
                <w:rFonts w:ascii="Arial" w:hAnsi="Arial" w:cs="Arial"/>
                <w:sz w:val="16"/>
                <w:szCs w:val="16"/>
              </w:rPr>
            </w:pPr>
            <w:r w:rsidRPr="00104DE1">
              <w:rPr>
                <w:rFonts w:ascii="Arial" w:hAnsi="Arial" w:cs="Arial"/>
                <w:sz w:val="16"/>
                <w:szCs w:val="16"/>
              </w:rPr>
              <w:t>Pembangunan Gedung Rawat Inap Kelas III dan Parkir (Tahap Lanjutan)</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027.2/0821/</w:t>
            </w:r>
          </w:p>
          <w:p w:rsidR="004E7700" w:rsidRPr="00104DE1" w:rsidRDefault="004E7700" w:rsidP="007355BC">
            <w:pPr>
              <w:rPr>
                <w:rFonts w:ascii="Arial" w:hAnsi="Arial" w:cs="Arial"/>
                <w:sz w:val="16"/>
                <w:szCs w:val="16"/>
              </w:rPr>
            </w:pPr>
            <w:r w:rsidRPr="00104DE1">
              <w:rPr>
                <w:rFonts w:ascii="Arial" w:hAnsi="Arial" w:cs="Arial"/>
                <w:sz w:val="16"/>
                <w:szCs w:val="16"/>
              </w:rPr>
              <w:t>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18.833.000.000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28/9/2015-26/12/2015</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18.833.000.000</w:t>
            </w:r>
          </w:p>
          <w:p w:rsidR="004E7700" w:rsidRPr="00104DE1" w:rsidRDefault="004E7700" w:rsidP="008A789C">
            <w:pPr>
              <w:jc w:val="right"/>
              <w:rPr>
                <w:rFonts w:ascii="Arial" w:hAnsi="Arial" w:cs="Arial"/>
                <w:sz w:val="16"/>
                <w:szCs w:val="16"/>
              </w:rPr>
            </w:pP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13</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Jasa Konsultan Manajemen Konstruksi Gedung Rawat Inap dan Parkir Tahap III)</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027.2/00210/</w:t>
            </w:r>
          </w:p>
          <w:p w:rsidR="004E7700" w:rsidRPr="00104DE1" w:rsidRDefault="004E7700" w:rsidP="007355BC">
            <w:pPr>
              <w:rPr>
                <w:rFonts w:ascii="Arial" w:hAnsi="Arial" w:cs="Arial"/>
                <w:sz w:val="16"/>
                <w:szCs w:val="16"/>
              </w:rPr>
            </w:pPr>
            <w:r w:rsidRPr="00104DE1">
              <w:rPr>
                <w:rFonts w:ascii="Arial" w:hAnsi="Arial" w:cs="Arial"/>
                <w:sz w:val="16"/>
                <w:szCs w:val="16"/>
              </w:rPr>
              <w:t>2016</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488.972.000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300 hari</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488.972.000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14</w:t>
            </w:r>
          </w:p>
        </w:tc>
        <w:tc>
          <w:tcPr>
            <w:tcW w:w="1654" w:type="dxa"/>
          </w:tcPr>
          <w:p w:rsidR="004E7700" w:rsidRPr="00104DE1" w:rsidRDefault="004E7700" w:rsidP="007355BC">
            <w:pPr>
              <w:rPr>
                <w:rFonts w:ascii="Arial" w:hAnsi="Arial" w:cs="Arial"/>
                <w:sz w:val="16"/>
                <w:szCs w:val="16"/>
              </w:rPr>
            </w:pPr>
            <w:r w:rsidRPr="00104DE1">
              <w:rPr>
                <w:rFonts w:ascii="Arial" w:hAnsi="Arial" w:cs="Arial"/>
                <w:sz w:val="16"/>
                <w:szCs w:val="16"/>
              </w:rPr>
              <w:t>Pembangunan Gedung Rawat Inap Kelas III dan Parkir (Tahap Lanjutan)</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027.2/05690/</w:t>
            </w:r>
          </w:p>
          <w:p w:rsidR="004E7700" w:rsidRPr="00104DE1" w:rsidRDefault="004E7700" w:rsidP="007355BC">
            <w:pPr>
              <w:rPr>
                <w:rFonts w:ascii="Arial" w:hAnsi="Arial" w:cs="Arial"/>
                <w:sz w:val="16"/>
                <w:szCs w:val="16"/>
              </w:rPr>
            </w:pPr>
            <w:r w:rsidRPr="00104DE1">
              <w:rPr>
                <w:rFonts w:ascii="Arial" w:hAnsi="Arial" w:cs="Arial"/>
                <w:sz w:val="16"/>
                <w:szCs w:val="16"/>
              </w:rPr>
              <w:t>2016</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73.930.500.000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240 hari</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73.930.500.000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472"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rPr>
              <w:t>15</w:t>
            </w:r>
          </w:p>
        </w:tc>
        <w:tc>
          <w:tcPr>
            <w:tcW w:w="1654" w:type="dxa"/>
          </w:tcPr>
          <w:p w:rsidR="004E7700" w:rsidRPr="00AB01D0" w:rsidRDefault="004E7700" w:rsidP="007355BC">
            <w:pPr>
              <w:rPr>
                <w:rFonts w:ascii="Arial" w:hAnsi="Arial" w:cs="Arial"/>
                <w:sz w:val="16"/>
                <w:szCs w:val="16"/>
                <w:lang w:val="id-ID"/>
              </w:rPr>
            </w:pPr>
            <w:r w:rsidRPr="00104DE1">
              <w:rPr>
                <w:rFonts w:ascii="Arial" w:hAnsi="Arial" w:cs="Arial"/>
                <w:sz w:val="16"/>
                <w:szCs w:val="16"/>
              </w:rPr>
              <w:t>Perbaikan Basement Farmasi Gedung Rawat Inap dan Parkir</w:t>
            </w:r>
          </w:p>
        </w:tc>
        <w:tc>
          <w:tcPr>
            <w:tcW w:w="1228" w:type="dxa"/>
          </w:tcPr>
          <w:p w:rsidR="004E7700" w:rsidRPr="00104DE1" w:rsidRDefault="004E7700" w:rsidP="007355BC">
            <w:pPr>
              <w:rPr>
                <w:rFonts w:ascii="Arial" w:hAnsi="Arial" w:cs="Arial"/>
                <w:sz w:val="16"/>
                <w:szCs w:val="16"/>
              </w:rPr>
            </w:pPr>
            <w:r w:rsidRPr="00104DE1">
              <w:rPr>
                <w:rFonts w:ascii="Arial" w:hAnsi="Arial" w:cs="Arial"/>
                <w:sz w:val="16"/>
                <w:szCs w:val="16"/>
              </w:rPr>
              <w:t>Jl, Kol Soetarto No. 132 Surakarta</w:t>
            </w:r>
          </w:p>
        </w:tc>
        <w:tc>
          <w:tcPr>
            <w:tcW w:w="1295" w:type="dxa"/>
          </w:tcPr>
          <w:p w:rsidR="004E7700" w:rsidRPr="00104DE1" w:rsidRDefault="004E7700" w:rsidP="007355BC">
            <w:pPr>
              <w:rPr>
                <w:rFonts w:ascii="Arial" w:hAnsi="Arial" w:cs="Arial"/>
                <w:sz w:val="16"/>
                <w:szCs w:val="16"/>
              </w:rPr>
            </w:pPr>
            <w:r w:rsidRPr="00104DE1">
              <w:rPr>
                <w:rFonts w:ascii="Arial" w:hAnsi="Arial" w:cs="Arial"/>
                <w:sz w:val="16"/>
                <w:szCs w:val="16"/>
              </w:rPr>
              <w:t>027.2/15908/</w:t>
            </w:r>
          </w:p>
          <w:p w:rsidR="004E7700" w:rsidRPr="00104DE1" w:rsidRDefault="004E7700" w:rsidP="007355BC">
            <w:pPr>
              <w:rPr>
                <w:rFonts w:ascii="Arial" w:hAnsi="Arial" w:cs="Arial"/>
                <w:sz w:val="16"/>
                <w:szCs w:val="16"/>
              </w:rPr>
            </w:pPr>
            <w:r w:rsidRPr="00104DE1">
              <w:rPr>
                <w:rFonts w:ascii="Arial" w:hAnsi="Arial" w:cs="Arial"/>
                <w:sz w:val="16"/>
                <w:szCs w:val="16"/>
              </w:rPr>
              <w:t>2016</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313.340.000</w:t>
            </w:r>
          </w:p>
        </w:tc>
        <w:tc>
          <w:tcPr>
            <w:tcW w:w="1417" w:type="dxa"/>
          </w:tcPr>
          <w:p w:rsidR="004E7700" w:rsidRPr="00104DE1" w:rsidRDefault="004E7700" w:rsidP="007355BC">
            <w:pPr>
              <w:rPr>
                <w:rFonts w:ascii="Arial" w:hAnsi="Arial" w:cs="Arial"/>
                <w:sz w:val="16"/>
                <w:szCs w:val="16"/>
              </w:rPr>
            </w:pPr>
            <w:r w:rsidRPr="00104DE1">
              <w:rPr>
                <w:rFonts w:ascii="Arial" w:hAnsi="Arial" w:cs="Arial"/>
                <w:sz w:val="16"/>
                <w:szCs w:val="16"/>
              </w:rPr>
              <w:t>36 hari</w:t>
            </w:r>
          </w:p>
        </w:tc>
        <w:tc>
          <w:tcPr>
            <w:tcW w:w="1418" w:type="dxa"/>
          </w:tcPr>
          <w:p w:rsidR="004E7700" w:rsidRPr="00104DE1" w:rsidRDefault="004E7700" w:rsidP="008A789C">
            <w:pPr>
              <w:jc w:val="right"/>
              <w:rPr>
                <w:rFonts w:ascii="Arial" w:hAnsi="Arial" w:cs="Arial"/>
                <w:sz w:val="16"/>
                <w:szCs w:val="16"/>
              </w:rPr>
            </w:pPr>
            <w:r w:rsidRPr="00104DE1">
              <w:rPr>
                <w:rFonts w:ascii="Arial" w:hAnsi="Arial" w:cs="Arial"/>
                <w:sz w:val="16"/>
                <w:szCs w:val="16"/>
              </w:rPr>
              <w:t>313.340.000</w:t>
            </w:r>
          </w:p>
        </w:tc>
        <w:tc>
          <w:tcPr>
            <w:tcW w:w="708" w:type="dxa"/>
          </w:tcPr>
          <w:p w:rsidR="004E7700" w:rsidRPr="00104DE1" w:rsidRDefault="004E7700"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16</w:t>
            </w:r>
          </w:p>
        </w:tc>
        <w:tc>
          <w:tcPr>
            <w:tcW w:w="1654" w:type="dxa"/>
            <w:vAlign w:val="bottom"/>
          </w:tcPr>
          <w:p w:rsidR="008A789C" w:rsidRPr="00AB01D0" w:rsidRDefault="008A789C">
            <w:pPr>
              <w:jc w:val="both"/>
              <w:rPr>
                <w:rFonts w:ascii="Verdana" w:hAnsi="Verdana"/>
                <w:sz w:val="16"/>
                <w:szCs w:val="16"/>
                <w:lang w:val="id-ID"/>
              </w:rPr>
            </w:pPr>
            <w:r>
              <w:rPr>
                <w:rFonts w:ascii="Verdana" w:hAnsi="Verdana"/>
                <w:sz w:val="16"/>
                <w:szCs w:val="16"/>
              </w:rPr>
              <w:t>Konsultan Review Gambar Pembangunan Gedung Rawat Inap Kelas III dan Parkir Tahap IV</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C07FF7"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027.2/01829/2017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47.327.500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47.327.500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17</w:t>
            </w:r>
          </w:p>
        </w:tc>
        <w:tc>
          <w:tcPr>
            <w:tcW w:w="1654" w:type="dxa"/>
            <w:vAlign w:val="bottom"/>
          </w:tcPr>
          <w:p w:rsidR="008A789C" w:rsidRPr="00AB01D0" w:rsidRDefault="008A789C">
            <w:pPr>
              <w:jc w:val="both"/>
              <w:rPr>
                <w:rFonts w:ascii="Verdana" w:hAnsi="Verdana"/>
                <w:sz w:val="16"/>
                <w:szCs w:val="16"/>
                <w:lang w:val="id-ID"/>
              </w:rPr>
            </w:pPr>
            <w:r>
              <w:rPr>
                <w:rFonts w:ascii="Verdana" w:hAnsi="Verdana"/>
                <w:sz w:val="16"/>
                <w:szCs w:val="16"/>
              </w:rPr>
              <w:t>Pekerjaan Fisik Bangunan Gedung Rawat Inap Kelas III &amp; Parkir (Tahap Lanjutan)</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18</w:t>
            </w:r>
          </w:p>
        </w:tc>
        <w:tc>
          <w:tcPr>
            <w:tcW w:w="1654" w:type="dxa"/>
            <w:vAlign w:val="bottom"/>
          </w:tcPr>
          <w:p w:rsidR="008A789C" w:rsidRPr="00AB01D0" w:rsidRDefault="008A789C">
            <w:pPr>
              <w:jc w:val="both"/>
              <w:rPr>
                <w:rFonts w:ascii="Verdana" w:hAnsi="Verdana"/>
                <w:sz w:val="16"/>
                <w:szCs w:val="16"/>
                <w:lang w:val="id-ID"/>
              </w:rPr>
            </w:pPr>
            <w:r>
              <w:rPr>
                <w:rFonts w:ascii="Verdana" w:hAnsi="Verdana"/>
                <w:sz w:val="16"/>
                <w:szCs w:val="16"/>
              </w:rPr>
              <w:t>Pekerjaan Fisik Bangunan Gedung Rawat Inap Kelas III &amp; Parkir (Tahap Lanjutan)</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19</w:t>
            </w:r>
          </w:p>
        </w:tc>
        <w:tc>
          <w:tcPr>
            <w:tcW w:w="1654" w:type="dxa"/>
            <w:vAlign w:val="bottom"/>
          </w:tcPr>
          <w:p w:rsidR="008A789C" w:rsidRPr="00AB01D0" w:rsidRDefault="008A789C">
            <w:pPr>
              <w:jc w:val="both"/>
              <w:rPr>
                <w:rFonts w:ascii="Verdana" w:hAnsi="Verdana"/>
                <w:sz w:val="16"/>
                <w:szCs w:val="16"/>
                <w:lang w:val="id-ID"/>
              </w:rPr>
            </w:pPr>
            <w:r>
              <w:rPr>
                <w:rFonts w:ascii="Verdana" w:hAnsi="Verdana"/>
                <w:sz w:val="16"/>
                <w:szCs w:val="16"/>
              </w:rPr>
              <w:t>Manajemen Konstruksi Gedung Rawat Inap dan Parkir Tahap IV</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C07FF7"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027.2/01790/2017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20</w:t>
            </w:r>
          </w:p>
        </w:tc>
        <w:tc>
          <w:tcPr>
            <w:tcW w:w="1654" w:type="dxa"/>
            <w:vAlign w:val="bottom"/>
          </w:tcPr>
          <w:p w:rsidR="008A789C" w:rsidRDefault="008A789C">
            <w:pPr>
              <w:jc w:val="both"/>
              <w:rPr>
                <w:rFonts w:ascii="Verdana" w:hAnsi="Verdana"/>
                <w:sz w:val="16"/>
                <w:szCs w:val="16"/>
              </w:rPr>
            </w:pPr>
            <w:r>
              <w:rPr>
                <w:rFonts w:ascii="Verdana" w:hAnsi="Verdana"/>
                <w:sz w:val="16"/>
                <w:szCs w:val="16"/>
              </w:rPr>
              <w:t>Manajemen Konstruksi Gedung Rawat Inap dan Parkir Tahap IV</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C07FF7"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027.2/01790/2017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21</w:t>
            </w:r>
          </w:p>
        </w:tc>
        <w:tc>
          <w:tcPr>
            <w:tcW w:w="1654" w:type="dxa"/>
            <w:vAlign w:val="bottom"/>
          </w:tcPr>
          <w:p w:rsidR="008A789C" w:rsidRDefault="008A789C">
            <w:pPr>
              <w:jc w:val="both"/>
              <w:rPr>
                <w:rFonts w:ascii="Verdana" w:hAnsi="Verdana"/>
                <w:sz w:val="16"/>
                <w:szCs w:val="16"/>
              </w:rPr>
            </w:pPr>
            <w:r>
              <w:rPr>
                <w:rFonts w:ascii="Verdana" w:hAnsi="Verdana"/>
                <w:sz w:val="16"/>
                <w:szCs w:val="16"/>
              </w:rPr>
              <w:t>Pekerjaan Fisik Bangunan Gedung Rawat Inap Kelas III &amp; Parkir (Tahap Lanjutan)</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22</w:t>
            </w:r>
          </w:p>
        </w:tc>
        <w:tc>
          <w:tcPr>
            <w:tcW w:w="1654" w:type="dxa"/>
            <w:vAlign w:val="bottom"/>
          </w:tcPr>
          <w:p w:rsidR="00B1256A" w:rsidRDefault="008A789C" w:rsidP="009C5510">
            <w:pPr>
              <w:jc w:val="both"/>
              <w:rPr>
                <w:rFonts w:ascii="Verdana" w:hAnsi="Verdana"/>
                <w:sz w:val="16"/>
                <w:szCs w:val="16"/>
                <w:lang w:val="id-ID"/>
              </w:rPr>
            </w:pPr>
            <w:r>
              <w:rPr>
                <w:rFonts w:ascii="Verdana" w:hAnsi="Verdana"/>
                <w:sz w:val="16"/>
                <w:szCs w:val="16"/>
              </w:rPr>
              <w:t>Manajemen Konstruksi Gedung Rawat Inap dan Parkir Tahap IV</w:t>
            </w:r>
          </w:p>
          <w:p w:rsidR="009C5510" w:rsidRPr="009C5510" w:rsidRDefault="009C5510" w:rsidP="009C5510">
            <w:pPr>
              <w:jc w:val="both"/>
              <w:rPr>
                <w:rFonts w:ascii="Verdana" w:hAnsi="Verdana"/>
                <w:sz w:val="16"/>
                <w:szCs w:val="16"/>
                <w:lang w:val="id-ID"/>
              </w:rPr>
            </w:pP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C07FF7"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027.2/01790/2017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52.425.000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52.425.000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lastRenderedPageBreak/>
              <w:t>23</w:t>
            </w:r>
          </w:p>
        </w:tc>
        <w:tc>
          <w:tcPr>
            <w:tcW w:w="1654" w:type="dxa"/>
            <w:vAlign w:val="bottom"/>
          </w:tcPr>
          <w:p w:rsidR="008A789C" w:rsidRDefault="008A789C">
            <w:pPr>
              <w:jc w:val="both"/>
              <w:rPr>
                <w:rFonts w:ascii="Verdana" w:hAnsi="Verdana"/>
                <w:sz w:val="16"/>
                <w:szCs w:val="16"/>
              </w:rPr>
            </w:pPr>
            <w:r>
              <w:rPr>
                <w:rFonts w:ascii="Verdana" w:hAnsi="Verdana"/>
                <w:sz w:val="16"/>
                <w:szCs w:val="16"/>
              </w:rPr>
              <w:t>Pekerjaan Fisik Bangunan Gedung Rawat Inap Kelas III &amp; Parkir (Tahap Lanjutan)</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4.816428.600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24</w:t>
            </w:r>
          </w:p>
        </w:tc>
        <w:tc>
          <w:tcPr>
            <w:tcW w:w="1654" w:type="dxa"/>
            <w:vAlign w:val="bottom"/>
          </w:tcPr>
          <w:p w:rsidR="008A789C" w:rsidRDefault="008A789C">
            <w:pPr>
              <w:jc w:val="both"/>
              <w:rPr>
                <w:rFonts w:ascii="Verdana" w:hAnsi="Verdana"/>
                <w:sz w:val="16"/>
                <w:szCs w:val="16"/>
              </w:rPr>
            </w:pPr>
            <w:r>
              <w:rPr>
                <w:rFonts w:ascii="Verdana" w:hAnsi="Verdana"/>
                <w:sz w:val="16"/>
                <w:szCs w:val="16"/>
              </w:rPr>
              <w:t>Pekerjaan Fisik Bangunan Gedung Rawat Inap Kelas III &amp; Parkir (Tahap Lanjutan)</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4.041.706.060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4.041.706.060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25</w:t>
            </w:r>
          </w:p>
        </w:tc>
        <w:tc>
          <w:tcPr>
            <w:tcW w:w="1654" w:type="dxa"/>
            <w:vAlign w:val="bottom"/>
          </w:tcPr>
          <w:p w:rsidR="008A789C" w:rsidRDefault="008A789C">
            <w:pPr>
              <w:jc w:val="both"/>
              <w:rPr>
                <w:rFonts w:ascii="Verdana" w:hAnsi="Verdana"/>
                <w:sz w:val="16"/>
                <w:szCs w:val="16"/>
              </w:rPr>
            </w:pPr>
            <w:r>
              <w:rPr>
                <w:rFonts w:ascii="Verdana" w:hAnsi="Verdana"/>
                <w:sz w:val="16"/>
                <w:szCs w:val="16"/>
              </w:rPr>
              <w:t>Manajemen Konstruksi Gedung Rawat Inap dan Parkir Tahap IV</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584A7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027.2/01790/2017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74.268.750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26</w:t>
            </w:r>
          </w:p>
        </w:tc>
        <w:tc>
          <w:tcPr>
            <w:tcW w:w="1654" w:type="dxa"/>
            <w:vAlign w:val="bottom"/>
          </w:tcPr>
          <w:p w:rsidR="008A789C" w:rsidRDefault="008A789C">
            <w:pPr>
              <w:jc w:val="both"/>
              <w:rPr>
                <w:rFonts w:ascii="Verdana" w:hAnsi="Verdana"/>
                <w:sz w:val="16"/>
                <w:szCs w:val="16"/>
              </w:rPr>
            </w:pPr>
            <w:r>
              <w:rPr>
                <w:rFonts w:ascii="Verdana" w:hAnsi="Verdana"/>
                <w:sz w:val="16"/>
                <w:szCs w:val="16"/>
              </w:rPr>
              <w:t>Perencanaan Pembangunan Parkir Motor Bertingkat</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584A7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027.2/15527/2017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228.194.400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228.194.400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065E36" w:rsidRPr="00104DE1" w:rsidTr="00065E36">
        <w:trPr>
          <w:trHeight w:val="816"/>
        </w:trPr>
        <w:tc>
          <w:tcPr>
            <w:tcW w:w="472" w:type="dxa"/>
          </w:tcPr>
          <w:p w:rsidR="00065E36" w:rsidRPr="00104DE1" w:rsidRDefault="00065E36"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27</w:t>
            </w:r>
          </w:p>
        </w:tc>
        <w:tc>
          <w:tcPr>
            <w:tcW w:w="1654" w:type="dxa"/>
            <w:vAlign w:val="bottom"/>
          </w:tcPr>
          <w:p w:rsidR="00065E36" w:rsidRDefault="00065E36" w:rsidP="00F034F5">
            <w:pPr>
              <w:jc w:val="both"/>
              <w:rPr>
                <w:rFonts w:ascii="Verdana" w:hAnsi="Verdana"/>
                <w:sz w:val="16"/>
                <w:szCs w:val="16"/>
                <w:lang w:val="id-ID"/>
              </w:rPr>
            </w:pPr>
            <w:r>
              <w:rPr>
                <w:rFonts w:ascii="Verdana" w:hAnsi="Verdana"/>
                <w:sz w:val="16"/>
                <w:szCs w:val="16"/>
                <w:lang w:val="id-ID"/>
              </w:rPr>
              <w:t>Perencanaan Pembangunan Gudang Arsip Mojosongo</w:t>
            </w:r>
          </w:p>
          <w:p w:rsidR="00065E36" w:rsidRDefault="00065E36" w:rsidP="00F034F5">
            <w:pPr>
              <w:jc w:val="both"/>
              <w:rPr>
                <w:rFonts w:ascii="Verdana" w:hAnsi="Verdana"/>
                <w:sz w:val="16"/>
                <w:szCs w:val="16"/>
                <w:lang w:val="id-ID"/>
              </w:rPr>
            </w:pPr>
          </w:p>
          <w:p w:rsidR="00065E36" w:rsidRPr="00065E36" w:rsidRDefault="00065E36" w:rsidP="00F034F5">
            <w:pPr>
              <w:jc w:val="both"/>
              <w:rPr>
                <w:rFonts w:ascii="Verdana" w:hAnsi="Verdana"/>
                <w:sz w:val="16"/>
                <w:szCs w:val="16"/>
                <w:lang w:val="id-ID"/>
              </w:rPr>
            </w:pPr>
          </w:p>
        </w:tc>
        <w:tc>
          <w:tcPr>
            <w:tcW w:w="1228" w:type="dxa"/>
          </w:tcPr>
          <w:p w:rsidR="00065E36" w:rsidRPr="00104DE1" w:rsidRDefault="00065E36" w:rsidP="007355BC">
            <w:pPr>
              <w:spacing w:line="360" w:lineRule="auto"/>
              <w:rPr>
                <w:rFonts w:ascii="Arial" w:hAnsi="Arial" w:cs="Arial"/>
                <w:color w:val="000000"/>
                <w:sz w:val="16"/>
                <w:szCs w:val="16"/>
                <w:lang w:val="id-ID"/>
              </w:rPr>
            </w:pPr>
            <w:r w:rsidRPr="008A789C">
              <w:rPr>
                <w:rFonts w:ascii="Arial" w:hAnsi="Arial" w:cs="Arial"/>
                <w:color w:val="000000"/>
                <w:sz w:val="16"/>
                <w:szCs w:val="16"/>
                <w:lang w:val="id-ID"/>
              </w:rPr>
              <w:t>Mertoudan Rt.06 IX Mojosongo Jebres, Ska</w:t>
            </w:r>
          </w:p>
        </w:tc>
        <w:tc>
          <w:tcPr>
            <w:tcW w:w="1295" w:type="dxa"/>
          </w:tcPr>
          <w:p w:rsidR="00065E36" w:rsidRPr="00104DE1" w:rsidRDefault="00065E36"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027.2/18394/2017</w:t>
            </w:r>
          </w:p>
        </w:tc>
        <w:tc>
          <w:tcPr>
            <w:tcW w:w="1418" w:type="dxa"/>
          </w:tcPr>
          <w:p w:rsidR="00065E36" w:rsidRPr="00104DE1" w:rsidRDefault="00065E36"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104.852.000</w:t>
            </w:r>
          </w:p>
        </w:tc>
        <w:tc>
          <w:tcPr>
            <w:tcW w:w="1417" w:type="dxa"/>
          </w:tcPr>
          <w:p w:rsidR="00065E36" w:rsidRPr="00104DE1" w:rsidRDefault="00065E36" w:rsidP="007355BC">
            <w:pPr>
              <w:spacing w:line="360" w:lineRule="auto"/>
              <w:rPr>
                <w:rFonts w:ascii="Arial" w:hAnsi="Arial" w:cs="Arial"/>
                <w:color w:val="000000"/>
                <w:sz w:val="16"/>
                <w:szCs w:val="16"/>
                <w:lang w:val="id-ID"/>
              </w:rPr>
            </w:pPr>
          </w:p>
        </w:tc>
        <w:tc>
          <w:tcPr>
            <w:tcW w:w="1418" w:type="dxa"/>
          </w:tcPr>
          <w:p w:rsidR="00065E36" w:rsidRPr="00104DE1" w:rsidRDefault="00065E36"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104.852.000</w:t>
            </w:r>
          </w:p>
        </w:tc>
        <w:tc>
          <w:tcPr>
            <w:tcW w:w="708" w:type="dxa"/>
          </w:tcPr>
          <w:p w:rsidR="00065E36" w:rsidRPr="00104DE1" w:rsidRDefault="00065E36"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28</w:t>
            </w:r>
          </w:p>
        </w:tc>
        <w:tc>
          <w:tcPr>
            <w:tcW w:w="1654" w:type="dxa"/>
            <w:vAlign w:val="bottom"/>
          </w:tcPr>
          <w:p w:rsidR="008A789C" w:rsidRDefault="008A789C">
            <w:pPr>
              <w:jc w:val="both"/>
              <w:rPr>
                <w:rFonts w:ascii="Verdana" w:hAnsi="Verdana"/>
                <w:sz w:val="16"/>
                <w:szCs w:val="16"/>
              </w:rPr>
            </w:pPr>
            <w:r>
              <w:rPr>
                <w:rFonts w:ascii="Verdana" w:hAnsi="Verdana"/>
                <w:sz w:val="16"/>
                <w:szCs w:val="16"/>
              </w:rPr>
              <w:t>Perencanaan Pembangunan Gedung Kedokteran Nuklir dan Radioterapi</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584A7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027.2/17642/2017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792.077.000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792.077.000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85352B">
        <w:tc>
          <w:tcPr>
            <w:tcW w:w="472" w:type="dxa"/>
          </w:tcPr>
          <w:p w:rsidR="008A789C" w:rsidRPr="00104DE1" w:rsidRDefault="008A789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29</w:t>
            </w:r>
          </w:p>
        </w:tc>
        <w:tc>
          <w:tcPr>
            <w:tcW w:w="1654" w:type="dxa"/>
            <w:vAlign w:val="bottom"/>
          </w:tcPr>
          <w:p w:rsidR="008A789C" w:rsidRDefault="008A789C">
            <w:pPr>
              <w:jc w:val="both"/>
              <w:rPr>
                <w:rFonts w:ascii="Verdana" w:hAnsi="Verdana"/>
                <w:sz w:val="16"/>
                <w:szCs w:val="16"/>
              </w:rPr>
            </w:pPr>
            <w:r>
              <w:rPr>
                <w:rFonts w:ascii="Verdana" w:hAnsi="Verdana"/>
                <w:sz w:val="16"/>
                <w:szCs w:val="16"/>
              </w:rPr>
              <w:t>Manajemen Konstruksi Pembangunan Gedung Kedokteran Nuklir dan Radioterapi</w:t>
            </w:r>
          </w:p>
        </w:tc>
        <w:tc>
          <w:tcPr>
            <w:tcW w:w="1228" w:type="dxa"/>
          </w:tcPr>
          <w:p w:rsidR="008A789C" w:rsidRPr="00104DE1" w:rsidRDefault="008A789C" w:rsidP="0085352B">
            <w:pPr>
              <w:rPr>
                <w:rFonts w:ascii="Arial" w:hAnsi="Arial" w:cs="Arial"/>
                <w:sz w:val="16"/>
                <w:szCs w:val="16"/>
              </w:rPr>
            </w:pPr>
            <w:r w:rsidRPr="00104DE1">
              <w:rPr>
                <w:rFonts w:ascii="Arial" w:hAnsi="Arial" w:cs="Arial"/>
                <w:sz w:val="16"/>
                <w:szCs w:val="16"/>
              </w:rPr>
              <w:t>Jl, Kol Soetarto No. 132 Surakarta</w:t>
            </w:r>
          </w:p>
        </w:tc>
        <w:tc>
          <w:tcPr>
            <w:tcW w:w="1295" w:type="dxa"/>
          </w:tcPr>
          <w:p w:rsidR="008A789C" w:rsidRPr="00104DE1" w:rsidRDefault="00584A7C" w:rsidP="007355BC">
            <w:pPr>
              <w:spacing w:line="360" w:lineRule="auto"/>
              <w:rPr>
                <w:rFonts w:ascii="Arial" w:hAnsi="Arial" w:cs="Arial"/>
                <w:color w:val="000000"/>
                <w:sz w:val="16"/>
                <w:szCs w:val="16"/>
                <w:lang w:val="id-ID"/>
              </w:rPr>
            </w:pPr>
            <w:r>
              <w:rPr>
                <w:rFonts w:ascii="Arial" w:hAnsi="Arial" w:cs="Arial"/>
                <w:color w:val="000000"/>
                <w:sz w:val="16"/>
                <w:szCs w:val="16"/>
                <w:lang w:val="id-ID"/>
              </w:rPr>
              <w:t>027.2/12994/2017</w:t>
            </w: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74.222.000</w:t>
            </w: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r>
              <w:rPr>
                <w:rFonts w:ascii="Arial" w:hAnsi="Arial" w:cs="Arial"/>
                <w:color w:val="000000"/>
                <w:sz w:val="16"/>
                <w:szCs w:val="16"/>
                <w:lang w:val="id-ID"/>
              </w:rPr>
              <w:t>74.222.000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r w:rsidR="008A789C" w:rsidRPr="00104DE1" w:rsidTr="007355BC">
        <w:tc>
          <w:tcPr>
            <w:tcW w:w="472" w:type="dxa"/>
          </w:tcPr>
          <w:p w:rsidR="008A789C" w:rsidRPr="00104DE1" w:rsidRDefault="008A789C" w:rsidP="007355BC">
            <w:pPr>
              <w:spacing w:line="360" w:lineRule="auto"/>
              <w:rPr>
                <w:rFonts w:ascii="Arial" w:hAnsi="Arial" w:cs="Arial"/>
                <w:color w:val="000000"/>
                <w:sz w:val="16"/>
                <w:szCs w:val="16"/>
                <w:lang w:val="id-ID"/>
              </w:rPr>
            </w:pPr>
          </w:p>
        </w:tc>
        <w:tc>
          <w:tcPr>
            <w:tcW w:w="1654" w:type="dxa"/>
          </w:tcPr>
          <w:p w:rsidR="008A789C" w:rsidRPr="00104DE1" w:rsidRDefault="008A789C" w:rsidP="007355BC">
            <w:pPr>
              <w:spacing w:line="360" w:lineRule="auto"/>
              <w:jc w:val="center"/>
              <w:rPr>
                <w:rFonts w:ascii="Arial" w:hAnsi="Arial" w:cs="Arial"/>
                <w:b/>
                <w:color w:val="000000"/>
                <w:sz w:val="16"/>
                <w:szCs w:val="16"/>
              </w:rPr>
            </w:pPr>
            <w:r w:rsidRPr="00104DE1">
              <w:rPr>
                <w:rFonts w:ascii="Arial" w:hAnsi="Arial" w:cs="Arial"/>
                <w:b/>
                <w:color w:val="000000"/>
                <w:sz w:val="16"/>
                <w:szCs w:val="16"/>
              </w:rPr>
              <w:t>Jumlah</w:t>
            </w:r>
          </w:p>
        </w:tc>
        <w:tc>
          <w:tcPr>
            <w:tcW w:w="1228" w:type="dxa"/>
          </w:tcPr>
          <w:p w:rsidR="008A789C" w:rsidRPr="00104DE1" w:rsidRDefault="008A789C" w:rsidP="007355BC">
            <w:pPr>
              <w:spacing w:line="360" w:lineRule="auto"/>
              <w:rPr>
                <w:rFonts w:ascii="Arial" w:hAnsi="Arial" w:cs="Arial"/>
                <w:color w:val="000000"/>
                <w:sz w:val="16"/>
                <w:szCs w:val="16"/>
                <w:lang w:val="id-ID"/>
              </w:rPr>
            </w:pPr>
          </w:p>
        </w:tc>
        <w:tc>
          <w:tcPr>
            <w:tcW w:w="1295"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04DE1" w:rsidRDefault="008A789C" w:rsidP="008A789C">
            <w:pPr>
              <w:spacing w:line="360" w:lineRule="auto"/>
              <w:jc w:val="right"/>
              <w:rPr>
                <w:rFonts w:ascii="Arial" w:hAnsi="Arial" w:cs="Arial"/>
                <w:color w:val="000000"/>
                <w:sz w:val="16"/>
                <w:szCs w:val="16"/>
                <w:lang w:val="id-ID"/>
              </w:rPr>
            </w:pPr>
          </w:p>
        </w:tc>
        <w:tc>
          <w:tcPr>
            <w:tcW w:w="1417" w:type="dxa"/>
          </w:tcPr>
          <w:p w:rsidR="008A789C" w:rsidRPr="00104DE1" w:rsidRDefault="008A789C" w:rsidP="007355BC">
            <w:pPr>
              <w:spacing w:line="360" w:lineRule="auto"/>
              <w:rPr>
                <w:rFonts w:ascii="Arial" w:hAnsi="Arial" w:cs="Arial"/>
                <w:color w:val="000000"/>
                <w:sz w:val="16"/>
                <w:szCs w:val="16"/>
                <w:lang w:val="id-ID"/>
              </w:rPr>
            </w:pPr>
          </w:p>
        </w:tc>
        <w:tc>
          <w:tcPr>
            <w:tcW w:w="1418" w:type="dxa"/>
          </w:tcPr>
          <w:p w:rsidR="008A789C" w:rsidRPr="001208CC" w:rsidRDefault="001208CC" w:rsidP="008A789C">
            <w:pPr>
              <w:spacing w:line="360" w:lineRule="auto"/>
              <w:jc w:val="right"/>
              <w:rPr>
                <w:rFonts w:ascii="Arial" w:hAnsi="Arial" w:cs="Arial"/>
                <w:b/>
                <w:color w:val="000000"/>
                <w:sz w:val="16"/>
                <w:szCs w:val="16"/>
                <w:lang w:val="id-ID"/>
              </w:rPr>
            </w:pPr>
            <w:r>
              <w:rPr>
                <w:rFonts w:ascii="Arial" w:hAnsi="Arial" w:cs="Arial"/>
                <w:b/>
                <w:color w:val="000000"/>
                <w:sz w:val="16"/>
                <w:szCs w:val="16"/>
                <w:lang w:val="id-ID"/>
              </w:rPr>
              <w:t>140.262.415.110</w:t>
            </w:r>
          </w:p>
        </w:tc>
        <w:tc>
          <w:tcPr>
            <w:tcW w:w="708" w:type="dxa"/>
          </w:tcPr>
          <w:p w:rsidR="008A789C" w:rsidRPr="00104DE1" w:rsidRDefault="008A789C" w:rsidP="007355BC">
            <w:pPr>
              <w:spacing w:line="360" w:lineRule="auto"/>
              <w:rPr>
                <w:rFonts w:ascii="Arial" w:hAnsi="Arial" w:cs="Arial"/>
                <w:color w:val="000000"/>
                <w:sz w:val="16"/>
                <w:szCs w:val="16"/>
                <w:lang w:val="id-ID"/>
              </w:rPr>
            </w:pPr>
          </w:p>
        </w:tc>
      </w:tr>
    </w:tbl>
    <w:p w:rsidR="004E7700" w:rsidRPr="00B1256A" w:rsidRDefault="004E7700" w:rsidP="004E7700">
      <w:pPr>
        <w:spacing w:before="240" w:line="360" w:lineRule="auto"/>
        <w:jc w:val="both"/>
        <w:rPr>
          <w:rFonts w:ascii="Arial" w:hAnsi="Arial" w:cs="Arial"/>
          <w:color w:val="000000"/>
          <w:sz w:val="16"/>
          <w:szCs w:val="16"/>
          <w:lang w:val="id-ID"/>
        </w:rPr>
      </w:pPr>
      <w:r w:rsidRPr="00104DE1">
        <w:rPr>
          <w:rFonts w:ascii="Arial" w:hAnsi="Arial" w:cs="Arial"/>
          <w:color w:val="000000"/>
          <w:sz w:val="22"/>
          <w:szCs w:val="22"/>
          <w:lang w:val="id-ID"/>
        </w:rPr>
        <w:t xml:space="preserve">Rincian mutasi aset tetap lainnya terdiri dari : </w:t>
      </w:r>
    </w:p>
    <w:tbl>
      <w:tblPr>
        <w:tblW w:w="9814" w:type="dxa"/>
        <w:tblInd w:w="108" w:type="dxa"/>
        <w:tblLook w:val="04A0"/>
      </w:tblPr>
      <w:tblGrid>
        <w:gridCol w:w="4428"/>
        <w:gridCol w:w="2693"/>
        <w:gridCol w:w="2693"/>
      </w:tblGrid>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Saldo Awal</w:t>
            </w:r>
          </w:p>
        </w:tc>
        <w:tc>
          <w:tcPr>
            <w:tcW w:w="2693" w:type="dxa"/>
            <w:tcBorders>
              <w:top w:val="nil"/>
              <w:left w:val="nil"/>
              <w:bottom w:val="nil"/>
              <w:right w:val="nil"/>
            </w:tcBorders>
            <w:vAlign w:val="bottom"/>
          </w:tcPr>
          <w:p w:rsidR="004E7700" w:rsidRPr="006A5069" w:rsidRDefault="004E7700" w:rsidP="006A5069">
            <w:pPr>
              <w:rPr>
                <w:lang w:val="id-ID" w:eastAsia="id-ID"/>
              </w:rPr>
            </w:pPr>
            <w:r w:rsidRPr="00104DE1">
              <w:rPr>
                <w:lang w:val="id-ID" w:eastAsia="id-ID"/>
              </w:rPr>
              <w:t>Rp</w:t>
            </w:r>
            <w:r w:rsidR="006A5069">
              <w:rPr>
                <w:lang w:eastAsia="id-ID"/>
              </w:rPr>
              <w:t xml:space="preserve">. </w:t>
            </w:r>
            <w:r w:rsidR="006A5069">
              <w:rPr>
                <w:lang w:val="id-ID" w:eastAsia="id-ID"/>
              </w:rPr>
              <w:t>115.433.090.500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872A5D" w:rsidRDefault="004E7700" w:rsidP="007355BC">
            <w:pPr>
              <w:rPr>
                <w:b/>
                <w:bCs/>
                <w:lang w:val="id-ID" w:eastAsia="id-ID"/>
              </w:rPr>
            </w:pPr>
            <w:r w:rsidRPr="00104DE1">
              <w:rPr>
                <w:b/>
                <w:bCs/>
                <w:lang w:eastAsia="id-ID"/>
              </w:rPr>
              <w:t>Penambahan</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Modal</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Belanja Barang/Jasa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Hibah</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Masuk</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antar aset tetap</w:t>
            </w:r>
          </w:p>
        </w:tc>
        <w:tc>
          <w:tcPr>
            <w:tcW w:w="2693" w:type="dxa"/>
            <w:tcBorders>
              <w:top w:val="nil"/>
              <w:left w:val="nil"/>
              <w:bottom w:val="nil"/>
              <w:right w:val="nil"/>
            </w:tcBorders>
          </w:tcPr>
          <w:p w:rsidR="004E7700" w:rsidRPr="006A5069" w:rsidRDefault="004E7700" w:rsidP="006A5069">
            <w:pPr>
              <w:rPr>
                <w:lang w:val="id-ID"/>
              </w:rPr>
            </w:pPr>
            <w:r w:rsidRPr="00104DE1">
              <w:rPr>
                <w:lang w:val="id-ID" w:eastAsia="id-ID"/>
              </w:rPr>
              <w:t>Rp</w:t>
            </w:r>
            <w:r w:rsidRPr="00104DE1">
              <w:rPr>
                <w:lang w:eastAsia="id-ID"/>
              </w:rPr>
              <w:t xml:space="preserve">.   </w:t>
            </w:r>
            <w:r w:rsidR="006A5069">
              <w:rPr>
                <w:lang w:val="id-ID" w:eastAsia="id-ID"/>
              </w:rPr>
              <w:t>24.829.324.610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Masuk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6A5069" w:rsidRDefault="004E7700" w:rsidP="006A5069">
            <w:pPr>
              <w:rPr>
                <w:b/>
                <w:bCs/>
                <w:lang w:val="id-ID" w:eastAsia="id-ID"/>
              </w:rPr>
            </w:pPr>
            <w:r w:rsidRPr="00104DE1">
              <w:rPr>
                <w:b/>
                <w:lang w:val="id-ID" w:eastAsia="id-ID"/>
              </w:rPr>
              <w:t>Rp</w:t>
            </w:r>
            <w:r w:rsidRPr="00104DE1">
              <w:rPr>
                <w:b/>
                <w:lang w:eastAsia="id-ID"/>
              </w:rPr>
              <w:t xml:space="preserve">.   </w:t>
            </w:r>
            <w:r w:rsidR="006A5069">
              <w:rPr>
                <w:b/>
                <w:lang w:val="id-ID" w:eastAsia="id-ID"/>
              </w:rPr>
              <w:t>24.829.324.610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Berkurang</w:t>
            </w:r>
          </w:p>
        </w:tc>
        <w:tc>
          <w:tcPr>
            <w:tcW w:w="2693" w:type="dxa"/>
            <w:tcBorders>
              <w:top w:val="nil"/>
              <w:left w:val="nil"/>
              <w:bottom w:val="nil"/>
              <w:right w:val="nil"/>
            </w:tcBorders>
            <w:vAlign w:val="bottom"/>
          </w:tcPr>
          <w:p w:rsidR="004E7700" w:rsidRPr="00104DE1" w:rsidRDefault="004E7700" w:rsidP="007355BC">
            <w:pPr>
              <w:jc w:val="right"/>
              <w:rPr>
                <w:b/>
                <w:bCs/>
                <w:lang w:eastAsia="id-ID"/>
              </w:rPr>
            </w:pP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Ekstrakontable</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antar aset tetap</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Reklasifikasi keluar ke Aset Lainnya</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Mutasi Keluar</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300"/>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lang w:eastAsia="id-ID"/>
              </w:rPr>
            </w:pPr>
            <w:r w:rsidRPr="00104DE1">
              <w:rPr>
                <w:lang w:eastAsia="id-ID"/>
              </w:rPr>
              <w:t>Koreksi</w:t>
            </w:r>
          </w:p>
        </w:tc>
        <w:tc>
          <w:tcPr>
            <w:tcW w:w="2693" w:type="dxa"/>
            <w:tcBorders>
              <w:top w:val="nil"/>
              <w:left w:val="nil"/>
              <w:bottom w:val="nil"/>
              <w:right w:val="nil"/>
            </w:tcBorders>
          </w:tcPr>
          <w:p w:rsidR="004E7700" w:rsidRPr="00104DE1" w:rsidRDefault="004E7700" w:rsidP="007355BC">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Jumlah</w:t>
            </w:r>
          </w:p>
        </w:tc>
        <w:tc>
          <w:tcPr>
            <w:tcW w:w="2693" w:type="dxa"/>
            <w:tcBorders>
              <w:top w:val="nil"/>
              <w:left w:val="nil"/>
              <w:bottom w:val="nil"/>
              <w:right w:val="nil"/>
            </w:tcBorders>
            <w:vAlign w:val="bottom"/>
          </w:tcPr>
          <w:p w:rsidR="004E7700" w:rsidRPr="00104DE1" w:rsidRDefault="004E7700" w:rsidP="007355BC">
            <w:pPr>
              <w:rPr>
                <w:b/>
                <w:bCs/>
                <w:lang w:eastAsia="id-ID"/>
              </w:rPr>
            </w:pPr>
            <w:r w:rsidRPr="00104DE1">
              <w:rPr>
                <w:lang w:val="id-ID" w:eastAsia="id-ID"/>
              </w:rPr>
              <w:t>Rp</w:t>
            </w:r>
            <w:r w:rsidRPr="00104DE1">
              <w:rPr>
                <w:lang w:eastAsia="id-ID"/>
              </w:rPr>
              <w:t>.-</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r w:rsidR="004E7700" w:rsidRPr="00104DE1" w:rsidTr="007355BC">
        <w:trPr>
          <w:trHeight w:val="285"/>
        </w:trPr>
        <w:tc>
          <w:tcPr>
            <w:tcW w:w="4428" w:type="dxa"/>
            <w:tcBorders>
              <w:top w:val="nil"/>
              <w:left w:val="nil"/>
              <w:bottom w:val="nil"/>
              <w:right w:val="nil"/>
            </w:tcBorders>
            <w:shd w:val="clear" w:color="auto" w:fill="auto"/>
            <w:noWrap/>
            <w:vAlign w:val="bottom"/>
            <w:hideMark/>
          </w:tcPr>
          <w:p w:rsidR="004E7700" w:rsidRPr="00104DE1" w:rsidRDefault="004E7700" w:rsidP="007355BC">
            <w:pPr>
              <w:rPr>
                <w:b/>
                <w:bCs/>
                <w:lang w:eastAsia="id-ID"/>
              </w:rPr>
            </w:pPr>
            <w:r w:rsidRPr="00104DE1">
              <w:rPr>
                <w:b/>
                <w:bCs/>
                <w:lang w:eastAsia="id-ID"/>
              </w:rPr>
              <w:t>Grand Total</w:t>
            </w:r>
          </w:p>
        </w:tc>
        <w:tc>
          <w:tcPr>
            <w:tcW w:w="2693" w:type="dxa"/>
            <w:tcBorders>
              <w:top w:val="nil"/>
              <w:left w:val="nil"/>
              <w:bottom w:val="nil"/>
              <w:right w:val="nil"/>
            </w:tcBorders>
            <w:vAlign w:val="bottom"/>
          </w:tcPr>
          <w:p w:rsidR="004E7700" w:rsidRPr="006A5069" w:rsidRDefault="004E7700" w:rsidP="006A5069">
            <w:pPr>
              <w:rPr>
                <w:b/>
                <w:bCs/>
                <w:lang w:val="id-ID" w:eastAsia="id-ID"/>
              </w:rPr>
            </w:pPr>
            <w:r w:rsidRPr="00104DE1">
              <w:rPr>
                <w:b/>
                <w:lang w:val="id-ID" w:eastAsia="id-ID"/>
              </w:rPr>
              <w:t>Rp</w:t>
            </w:r>
            <w:r w:rsidRPr="00104DE1">
              <w:rPr>
                <w:b/>
                <w:lang w:eastAsia="id-ID"/>
              </w:rPr>
              <w:t xml:space="preserve">.   </w:t>
            </w:r>
            <w:r w:rsidR="006A5069">
              <w:rPr>
                <w:b/>
                <w:lang w:val="id-ID" w:eastAsia="id-ID"/>
              </w:rPr>
              <w:t>140.262.415.110</w:t>
            </w:r>
          </w:p>
        </w:tc>
        <w:tc>
          <w:tcPr>
            <w:tcW w:w="2693" w:type="dxa"/>
            <w:tcBorders>
              <w:top w:val="nil"/>
              <w:left w:val="nil"/>
              <w:bottom w:val="nil"/>
              <w:right w:val="nil"/>
            </w:tcBorders>
            <w:shd w:val="clear" w:color="auto" w:fill="auto"/>
            <w:noWrap/>
            <w:vAlign w:val="bottom"/>
          </w:tcPr>
          <w:p w:rsidR="004E7700" w:rsidRPr="00104DE1" w:rsidRDefault="004E7700" w:rsidP="007355BC">
            <w:pPr>
              <w:jc w:val="right"/>
              <w:rPr>
                <w:b/>
                <w:bCs/>
                <w:lang w:eastAsia="id-ID"/>
              </w:rPr>
            </w:pPr>
          </w:p>
        </w:tc>
      </w:tr>
    </w:tbl>
    <w:p w:rsidR="004E7700" w:rsidRDefault="004E7700" w:rsidP="004E7700">
      <w:pPr>
        <w:spacing w:line="360" w:lineRule="auto"/>
        <w:ind w:left="1260"/>
        <w:jc w:val="both"/>
        <w:rPr>
          <w:rFonts w:ascii="Arial" w:hAnsi="Arial" w:cs="Arial"/>
          <w:i/>
          <w:iCs/>
          <w:color w:val="000000"/>
          <w:sz w:val="12"/>
          <w:szCs w:val="12"/>
          <w:lang w:val="id-ID"/>
        </w:rPr>
      </w:pPr>
    </w:p>
    <w:p w:rsidR="00872A5D" w:rsidRPr="00B36FA6" w:rsidRDefault="00872A5D" w:rsidP="004E7700">
      <w:pPr>
        <w:spacing w:line="360" w:lineRule="auto"/>
        <w:ind w:left="1260"/>
        <w:jc w:val="both"/>
        <w:rPr>
          <w:rFonts w:ascii="Arial" w:hAnsi="Arial" w:cs="Arial"/>
          <w:i/>
          <w:iCs/>
          <w:color w:val="000000"/>
          <w:sz w:val="12"/>
          <w:szCs w:val="12"/>
          <w:lang w:val="id-ID"/>
        </w:rPr>
      </w:pPr>
    </w:p>
    <w:p w:rsidR="004E7700" w:rsidRPr="00104DE1" w:rsidRDefault="004E7700" w:rsidP="004E7700">
      <w:pPr>
        <w:numPr>
          <w:ilvl w:val="3"/>
          <w:numId w:val="22"/>
        </w:numPr>
        <w:spacing w:line="360" w:lineRule="auto"/>
        <w:ind w:left="851" w:hanging="851"/>
        <w:rPr>
          <w:rFonts w:ascii="Arial" w:hAnsi="Arial" w:cs="Arial"/>
          <w:b/>
          <w:i/>
          <w:iCs/>
          <w:color w:val="000000"/>
          <w:sz w:val="22"/>
          <w:szCs w:val="22"/>
          <w:lang w:val="id-ID"/>
        </w:rPr>
      </w:pPr>
      <w:r w:rsidRPr="00104DE1">
        <w:rPr>
          <w:rFonts w:ascii="Arial" w:hAnsi="Arial" w:cs="Arial"/>
          <w:b/>
          <w:iCs/>
          <w:color w:val="000000"/>
          <w:sz w:val="22"/>
          <w:szCs w:val="22"/>
          <w:lang w:val="id-ID"/>
        </w:rPr>
        <w:lastRenderedPageBreak/>
        <w:t>Akumulasi Penyusutan</w:t>
      </w:r>
    </w:p>
    <w:p w:rsidR="004E7700" w:rsidRPr="00104DE1"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Akumulasi Penyusutan</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6A5069">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4E7135">
        <w:rPr>
          <w:rFonts w:ascii="Arial" w:hAnsi="Arial" w:cs="Arial"/>
          <w:bCs/>
          <w:sz w:val="22"/>
          <w:szCs w:val="22"/>
          <w:lang w:val="id-ID"/>
        </w:rPr>
        <w:t>380.964.054.976,55</w:t>
      </w:r>
      <w:r w:rsidRPr="00104DE1">
        <w:rPr>
          <w:rFonts w:ascii="Arial" w:hAnsi="Arial" w:cs="Arial"/>
          <w:bCs/>
          <w:sz w:val="22"/>
          <w:szCs w:val="22"/>
          <w:lang w:val="id-ID"/>
        </w:rPr>
        <w:t xml:space="preserve">  </w:t>
      </w:r>
      <w:r w:rsidR="008919B8">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4E7135">
        <w:rPr>
          <w:rFonts w:ascii="Arial" w:hAnsi="Arial" w:cs="Arial"/>
          <w:bCs/>
          <w:sz w:val="22"/>
          <w:szCs w:val="22"/>
          <w:lang w:val="id-ID"/>
        </w:rPr>
        <w:t>70.667.356.102,78</w:t>
      </w:r>
      <w:r w:rsidRPr="00104DE1">
        <w:rPr>
          <w:rFonts w:ascii="Arial" w:hAnsi="Arial" w:cs="Arial"/>
          <w:bCs/>
          <w:sz w:val="22"/>
          <w:szCs w:val="22"/>
          <w:lang w:val="id-ID"/>
        </w:rPr>
        <w:t xml:space="preserve"> atau </w:t>
      </w:r>
      <w:r w:rsidR="004E7135">
        <w:rPr>
          <w:rFonts w:ascii="Arial" w:hAnsi="Arial" w:cs="Arial"/>
          <w:bCs/>
          <w:sz w:val="22"/>
          <w:szCs w:val="22"/>
          <w:lang w:val="id-ID"/>
        </w:rPr>
        <w:t>22,77</w:t>
      </w:r>
      <w:r w:rsidRPr="00104DE1">
        <w:rPr>
          <w:rFonts w:ascii="Arial" w:hAnsi="Arial" w:cs="Arial"/>
          <w:bCs/>
          <w:sz w:val="22"/>
          <w:szCs w:val="22"/>
          <w:lang w:val="id-ID"/>
        </w:rPr>
        <w:t>% dibandingkan saldo per 31 Desember 201</w:t>
      </w:r>
      <w:r w:rsidR="008919B8">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8919B8" w:rsidRPr="00104DE1">
        <w:rPr>
          <w:rFonts w:ascii="Arial" w:hAnsi="Arial" w:cs="Arial"/>
          <w:bCs/>
          <w:sz w:val="22"/>
          <w:szCs w:val="22"/>
        </w:rPr>
        <w:t>310.296.698.873,77</w:t>
      </w:r>
      <w:r w:rsidR="008919B8" w:rsidRPr="00104DE1">
        <w:rPr>
          <w:rFonts w:ascii="Arial" w:hAnsi="Arial" w:cs="Arial"/>
          <w:bCs/>
          <w:sz w:val="22"/>
          <w:szCs w:val="22"/>
          <w:lang w:val="id-ID"/>
        </w:rPr>
        <w:t xml:space="preserve">  </w:t>
      </w:r>
      <w:r w:rsidRPr="00104DE1">
        <w:rPr>
          <w:rFonts w:ascii="Arial" w:hAnsi="Arial" w:cs="Arial"/>
          <w:bCs/>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8919B8">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8919B8">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8919B8">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8919B8">
              <w:rPr>
                <w:rFonts w:ascii="Arial" w:hAnsi="Arial" w:cs="Arial"/>
                <w:b/>
                <w:bCs/>
                <w:sz w:val="14"/>
                <w:szCs w:val="14"/>
                <w:lang w:val="id-ID" w:eastAsia="id-ID"/>
              </w:rPr>
              <w:t>6</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Besar</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5.703.951.829.00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4.238.207.408,00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Angkut</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5.725.348.530,89</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5.110.200.136,25</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Bengkel</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661.966.583,20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503.170.181,90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Pertanian</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Kantor dan Rumah Tangga</w:t>
            </w:r>
          </w:p>
        </w:tc>
        <w:tc>
          <w:tcPr>
            <w:tcW w:w="1980" w:type="dxa"/>
            <w:tcBorders>
              <w:top w:val="nil"/>
              <w:left w:val="nil"/>
              <w:bottom w:val="nil"/>
              <w:right w:val="nil"/>
            </w:tcBorders>
            <w:shd w:val="clear" w:color="000000" w:fill="FFFFFF"/>
            <w:vAlign w:val="center"/>
          </w:tcPr>
          <w:p w:rsidR="008919B8" w:rsidRPr="008919B8" w:rsidRDefault="008919B8" w:rsidP="005E6BAD">
            <w:pPr>
              <w:jc w:val="right"/>
              <w:rPr>
                <w:rFonts w:ascii="Arial" w:hAnsi="Arial" w:cs="Arial"/>
                <w:sz w:val="14"/>
                <w:szCs w:val="14"/>
                <w:lang w:val="id-ID" w:eastAsia="id-ID"/>
              </w:rPr>
            </w:pPr>
            <w:r>
              <w:rPr>
                <w:rFonts w:ascii="Arial" w:hAnsi="Arial" w:cs="Arial"/>
                <w:sz w:val="14"/>
                <w:szCs w:val="14"/>
                <w:lang w:val="id-ID" w:eastAsia="id-ID"/>
              </w:rPr>
              <w:t>38.</w:t>
            </w:r>
            <w:r w:rsidR="005E6BAD">
              <w:rPr>
                <w:rFonts w:ascii="Arial" w:hAnsi="Arial" w:cs="Arial"/>
                <w:sz w:val="14"/>
                <w:szCs w:val="14"/>
                <w:lang w:val="id-ID" w:eastAsia="id-ID"/>
              </w:rPr>
              <w:t>310.441.462,80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34.875.668.399,40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Studio dan Komunikasi</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2.855.631.024,00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2.364.403.214,00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Kedokteran</w:t>
            </w:r>
          </w:p>
        </w:tc>
        <w:tc>
          <w:tcPr>
            <w:tcW w:w="1980" w:type="dxa"/>
            <w:tcBorders>
              <w:top w:val="nil"/>
              <w:left w:val="nil"/>
              <w:bottom w:val="nil"/>
              <w:right w:val="nil"/>
            </w:tcBorders>
            <w:shd w:val="clear" w:color="000000" w:fill="FFFFFF"/>
            <w:vAlign w:val="center"/>
          </w:tcPr>
          <w:p w:rsidR="008919B8" w:rsidRPr="008919B8" w:rsidRDefault="008919B8" w:rsidP="007355BC">
            <w:pPr>
              <w:jc w:val="right"/>
              <w:rPr>
                <w:rFonts w:ascii="Arial" w:hAnsi="Arial" w:cs="Arial"/>
                <w:sz w:val="14"/>
                <w:szCs w:val="14"/>
                <w:lang w:val="id-ID" w:eastAsia="id-ID"/>
              </w:rPr>
            </w:pPr>
            <w:r>
              <w:rPr>
                <w:rFonts w:ascii="Arial" w:hAnsi="Arial" w:cs="Arial"/>
                <w:sz w:val="14"/>
                <w:szCs w:val="14"/>
                <w:lang w:val="id-ID" w:eastAsia="id-ID"/>
              </w:rPr>
              <w:t>280.288.824.157,80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219.245.746.694,00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Laboratorium</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7.407.847.942,01</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6.668.372.492,88</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Alat Keamanan</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 xml:space="preserve">Gedung </w:t>
            </w:r>
          </w:p>
        </w:tc>
        <w:tc>
          <w:tcPr>
            <w:tcW w:w="1980" w:type="dxa"/>
            <w:tcBorders>
              <w:top w:val="nil"/>
              <w:left w:val="nil"/>
              <w:bottom w:val="nil"/>
              <w:right w:val="nil"/>
            </w:tcBorders>
            <w:shd w:val="clear" w:color="000000" w:fill="FFFFFF"/>
            <w:vAlign w:val="center"/>
          </w:tcPr>
          <w:p w:rsidR="008919B8" w:rsidRPr="00035A65" w:rsidRDefault="004E7135" w:rsidP="007355BC">
            <w:pPr>
              <w:jc w:val="right"/>
              <w:rPr>
                <w:rFonts w:ascii="Arial" w:hAnsi="Arial" w:cs="Arial"/>
                <w:sz w:val="14"/>
                <w:szCs w:val="14"/>
                <w:lang w:val="id-ID" w:eastAsia="id-ID"/>
              </w:rPr>
            </w:pPr>
            <w:r>
              <w:rPr>
                <w:rFonts w:ascii="Arial" w:hAnsi="Arial" w:cs="Arial"/>
                <w:sz w:val="14"/>
                <w:szCs w:val="14"/>
                <w:lang w:val="id-ID" w:eastAsia="id-ID"/>
              </w:rPr>
              <w:t>39.552.883.321,55</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36.898.287.217,01</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 xml:space="preserve">Monumen </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125.674.220,00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111.474.600,00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Jalan dan Jembatan</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Bangunan Air dan Irigasi</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184.966.405,30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144.416.997,00</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Instalasi</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146.519.500,00</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136.751.533,33</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rPr>
                <w:rFonts w:ascii="Arial" w:hAnsi="Arial" w:cs="Arial"/>
                <w:sz w:val="14"/>
                <w:szCs w:val="14"/>
                <w:lang w:val="id-ID" w:eastAsia="id-ID"/>
              </w:rPr>
            </w:pPr>
            <w:r w:rsidRPr="00104DE1">
              <w:rPr>
                <w:rFonts w:ascii="Arial" w:hAnsi="Arial" w:cs="Arial"/>
                <w:sz w:val="14"/>
                <w:szCs w:val="14"/>
                <w:lang w:val="id-ID" w:eastAsia="id-ID"/>
              </w:rPr>
              <w:t>Jaringan</w:t>
            </w:r>
          </w:p>
        </w:tc>
        <w:tc>
          <w:tcPr>
            <w:tcW w:w="1980" w:type="dxa"/>
            <w:tcBorders>
              <w:top w:val="nil"/>
              <w:left w:val="nil"/>
              <w:bottom w:val="nil"/>
              <w:right w:val="nil"/>
            </w:tcBorders>
            <w:shd w:val="clear" w:color="000000" w:fill="FFFFFF"/>
            <w:vAlign w:val="center"/>
          </w:tcPr>
          <w:p w:rsidR="008919B8" w:rsidRPr="00035A65" w:rsidRDefault="00035A65"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8919B8" w:rsidRPr="00104DE1" w:rsidRDefault="008919B8"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8919B8" w:rsidRPr="00104DE1" w:rsidTr="007355BC">
        <w:trPr>
          <w:trHeight w:val="240"/>
        </w:trPr>
        <w:tc>
          <w:tcPr>
            <w:tcW w:w="5562" w:type="dxa"/>
            <w:tcBorders>
              <w:top w:val="nil"/>
              <w:left w:val="nil"/>
              <w:bottom w:val="nil"/>
              <w:right w:val="nil"/>
            </w:tcBorders>
            <w:shd w:val="clear" w:color="000000" w:fill="FFFFFF"/>
            <w:noWrap/>
            <w:vAlign w:val="center"/>
            <w:hideMark/>
          </w:tcPr>
          <w:p w:rsidR="008919B8" w:rsidRPr="00104DE1" w:rsidRDefault="008919B8"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8919B8" w:rsidRPr="00035A65" w:rsidRDefault="004E7135" w:rsidP="005E6BAD">
            <w:pPr>
              <w:jc w:val="right"/>
              <w:rPr>
                <w:rFonts w:ascii="Arial" w:hAnsi="Arial" w:cs="Arial"/>
                <w:b/>
                <w:bCs/>
                <w:sz w:val="14"/>
                <w:szCs w:val="14"/>
                <w:lang w:val="id-ID" w:eastAsia="id-ID"/>
              </w:rPr>
            </w:pPr>
            <w:r>
              <w:rPr>
                <w:rFonts w:ascii="Arial" w:hAnsi="Arial" w:cs="Arial"/>
                <w:b/>
                <w:bCs/>
                <w:sz w:val="14"/>
                <w:szCs w:val="14"/>
                <w:lang w:val="id-ID" w:eastAsia="id-ID"/>
              </w:rPr>
              <w:t>380.964.054.976,55</w:t>
            </w:r>
          </w:p>
        </w:tc>
        <w:tc>
          <w:tcPr>
            <w:tcW w:w="2020" w:type="dxa"/>
            <w:tcBorders>
              <w:top w:val="single" w:sz="8" w:space="0" w:color="auto"/>
              <w:left w:val="nil"/>
              <w:bottom w:val="double" w:sz="6" w:space="0" w:color="auto"/>
              <w:right w:val="nil"/>
            </w:tcBorders>
            <w:shd w:val="clear" w:color="000000" w:fill="FFFFFF"/>
            <w:vAlign w:val="center"/>
          </w:tcPr>
          <w:p w:rsidR="008919B8" w:rsidRPr="00104DE1" w:rsidRDefault="008919B8" w:rsidP="003610A1">
            <w:pPr>
              <w:jc w:val="right"/>
              <w:rPr>
                <w:rFonts w:ascii="Arial" w:hAnsi="Arial" w:cs="Arial"/>
                <w:b/>
                <w:bCs/>
                <w:sz w:val="14"/>
                <w:szCs w:val="14"/>
                <w:lang w:eastAsia="id-ID"/>
              </w:rPr>
            </w:pPr>
            <w:r w:rsidRPr="00104DE1">
              <w:rPr>
                <w:rFonts w:ascii="Arial" w:hAnsi="Arial" w:cs="Arial"/>
                <w:b/>
                <w:bCs/>
                <w:sz w:val="14"/>
                <w:szCs w:val="14"/>
                <w:lang w:eastAsia="id-ID"/>
              </w:rPr>
              <w:t>310.296.698.873,77</w:t>
            </w:r>
          </w:p>
        </w:tc>
      </w:tr>
    </w:tbl>
    <w:p w:rsidR="004E7700" w:rsidRPr="0016748A" w:rsidRDefault="004E7700" w:rsidP="004E7700">
      <w:pPr>
        <w:numPr>
          <w:ilvl w:val="3"/>
          <w:numId w:val="22"/>
        </w:numPr>
        <w:spacing w:line="360" w:lineRule="auto"/>
        <w:ind w:left="851" w:hanging="851"/>
        <w:rPr>
          <w:rFonts w:ascii="Arial" w:hAnsi="Arial" w:cs="Arial"/>
          <w:b/>
          <w:i/>
          <w:iCs/>
          <w:color w:val="000000"/>
          <w:sz w:val="22"/>
          <w:szCs w:val="22"/>
          <w:lang w:val="id-ID"/>
        </w:rPr>
      </w:pPr>
      <w:r w:rsidRPr="0016748A">
        <w:rPr>
          <w:rFonts w:ascii="Arial" w:hAnsi="Arial" w:cs="Arial"/>
          <w:b/>
          <w:iCs/>
          <w:color w:val="000000"/>
          <w:sz w:val="22"/>
          <w:szCs w:val="22"/>
          <w:lang w:val="id-ID"/>
        </w:rPr>
        <w:t>Aset Lainnya</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Aset Lainnya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035A65">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Pr>
          <w:rFonts w:ascii="Arial" w:hAnsi="Arial" w:cs="Arial"/>
          <w:bCs/>
          <w:sz w:val="22"/>
          <w:szCs w:val="22"/>
          <w:lang w:val="id-ID"/>
        </w:rPr>
        <w:t>1.496.220.736,45</w:t>
      </w:r>
      <w:r w:rsidRPr="00104DE1">
        <w:rPr>
          <w:rFonts w:ascii="Arial" w:hAnsi="Arial" w:cs="Arial"/>
          <w:bCs/>
          <w:sz w:val="22"/>
          <w:szCs w:val="22"/>
          <w:lang w:val="id-ID"/>
        </w:rPr>
        <w:t xml:space="preserve">  </w:t>
      </w:r>
      <w:r w:rsidR="007F5C1C">
        <w:rPr>
          <w:rFonts w:ascii="Arial" w:hAnsi="Arial" w:cs="Arial"/>
          <w:bCs/>
          <w:sz w:val="22"/>
          <w:szCs w:val="22"/>
          <w:lang w:val="id-ID"/>
        </w:rPr>
        <w:t>turun</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Pr>
          <w:rFonts w:ascii="Arial" w:hAnsi="Arial" w:cs="Arial"/>
          <w:bCs/>
          <w:sz w:val="22"/>
          <w:szCs w:val="22"/>
          <w:lang w:val="id-ID"/>
        </w:rPr>
        <w:t>158.074.645,57</w:t>
      </w:r>
      <w:r w:rsidRPr="00104DE1">
        <w:rPr>
          <w:rFonts w:ascii="Arial" w:hAnsi="Arial" w:cs="Arial"/>
          <w:bCs/>
          <w:sz w:val="22"/>
          <w:szCs w:val="22"/>
          <w:lang w:val="id-ID"/>
        </w:rPr>
        <w:t xml:space="preserve"> atau </w:t>
      </w:r>
      <w:r w:rsidR="007F5C1C">
        <w:rPr>
          <w:rFonts w:ascii="Arial" w:hAnsi="Arial" w:cs="Arial"/>
          <w:bCs/>
          <w:sz w:val="22"/>
          <w:szCs w:val="22"/>
          <w:lang w:val="id-ID"/>
        </w:rPr>
        <w:t>9,56</w:t>
      </w:r>
      <w:r w:rsidRPr="00104DE1">
        <w:rPr>
          <w:rFonts w:ascii="Arial" w:hAnsi="Arial" w:cs="Arial"/>
          <w:bCs/>
          <w:sz w:val="22"/>
          <w:szCs w:val="22"/>
          <w:lang w:val="id-ID"/>
        </w:rPr>
        <w:t>% dibandingkan saldo per 31 Desember 201</w:t>
      </w:r>
      <w:r w:rsidR="00035A65">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Pr>
          <w:rFonts w:ascii="Arial" w:hAnsi="Arial" w:cs="Arial"/>
          <w:bCs/>
          <w:sz w:val="22"/>
          <w:szCs w:val="22"/>
          <w:lang w:val="id-ID"/>
        </w:rPr>
        <w:t>1.654.295.382,02</w:t>
      </w:r>
      <w:r w:rsidR="00035A65" w:rsidRPr="00104DE1">
        <w:rPr>
          <w:rFonts w:ascii="Arial" w:hAnsi="Arial" w:cs="Arial"/>
          <w:bCs/>
          <w:sz w:val="22"/>
          <w:szCs w:val="22"/>
          <w:lang w:val="id-ID"/>
        </w:rPr>
        <w:t xml:space="preserve">  </w:t>
      </w:r>
      <w:r w:rsidRPr="00104DE1">
        <w:rPr>
          <w:rFonts w:ascii="Arial" w:hAnsi="Arial" w:cs="Arial"/>
          <w:bCs/>
          <w:sz w:val="22"/>
          <w:szCs w:val="22"/>
          <w:lang w:val="id-ID"/>
        </w:rPr>
        <w:t>dengan rincian sebagai berikut :</w:t>
      </w:r>
    </w:p>
    <w:tbl>
      <w:tblPr>
        <w:tblW w:w="9662" w:type="dxa"/>
        <w:tblInd w:w="108" w:type="dxa"/>
        <w:tblLook w:val="04A0"/>
      </w:tblPr>
      <w:tblGrid>
        <w:gridCol w:w="5562"/>
        <w:gridCol w:w="1980"/>
        <w:gridCol w:w="2120"/>
      </w:tblGrid>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hideMark/>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6</w:t>
            </w: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Aset Dikerjasamakan</w:t>
            </w:r>
          </w:p>
        </w:tc>
        <w:tc>
          <w:tcPr>
            <w:tcW w:w="198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jc w:val="right"/>
              <w:rPr>
                <w:rFonts w:ascii="Arial" w:hAnsi="Arial" w:cs="Arial"/>
                <w:sz w:val="14"/>
                <w:szCs w:val="14"/>
                <w:lang w:val="id-ID" w:eastAsia="id-ID"/>
              </w:rPr>
            </w:pPr>
          </w:p>
        </w:tc>
        <w:tc>
          <w:tcPr>
            <w:tcW w:w="198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120" w:type="dxa"/>
            <w:tcBorders>
              <w:top w:val="single" w:sz="8" w:space="0" w:color="auto"/>
              <w:left w:val="nil"/>
              <w:bottom w:val="double" w:sz="6" w:space="0" w:color="auto"/>
              <w:right w:val="nil"/>
            </w:tcBorders>
            <w:shd w:val="clear" w:color="auto" w:fill="auto"/>
            <w:vAlign w:val="center"/>
          </w:tcPr>
          <w:p w:rsidR="004E7700" w:rsidRPr="00104DE1" w:rsidRDefault="004E7700"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jc w:val="right"/>
              <w:rPr>
                <w:rFonts w:ascii="Arial" w:hAnsi="Arial" w:cs="Arial"/>
                <w:b/>
                <w:bCs/>
                <w:sz w:val="14"/>
                <w:szCs w:val="14"/>
                <w:lang w:val="id-ID" w:eastAsia="id-ID"/>
              </w:rPr>
            </w:pPr>
          </w:p>
        </w:tc>
        <w:tc>
          <w:tcPr>
            <w:tcW w:w="1980" w:type="dxa"/>
            <w:tcBorders>
              <w:top w:val="nil"/>
              <w:left w:val="nil"/>
              <w:bottom w:val="nil"/>
              <w:right w:val="nil"/>
            </w:tcBorders>
            <w:shd w:val="clear" w:color="auto" w:fill="auto"/>
            <w:vAlign w:val="center"/>
          </w:tcPr>
          <w:p w:rsidR="004E7700" w:rsidRPr="00104DE1" w:rsidRDefault="004E7700" w:rsidP="007355BC">
            <w:pPr>
              <w:rPr>
                <w:sz w:val="20"/>
                <w:szCs w:val="20"/>
                <w:lang w:val="id-ID" w:eastAsia="id-ID"/>
              </w:rPr>
            </w:pPr>
          </w:p>
        </w:tc>
        <w:tc>
          <w:tcPr>
            <w:tcW w:w="2120" w:type="dxa"/>
            <w:tcBorders>
              <w:top w:val="nil"/>
              <w:left w:val="nil"/>
              <w:bottom w:val="nil"/>
              <w:right w:val="nil"/>
            </w:tcBorders>
            <w:shd w:val="clear" w:color="auto" w:fill="auto"/>
            <w:vAlign w:val="center"/>
          </w:tcPr>
          <w:p w:rsidR="004E7700" w:rsidRPr="00104DE1" w:rsidRDefault="004E7700" w:rsidP="007355BC">
            <w:pPr>
              <w:jc w:val="right"/>
              <w:rPr>
                <w:sz w:val="20"/>
                <w:szCs w:val="20"/>
                <w:lang w:val="id-ID" w:eastAsia="id-ID"/>
              </w:rPr>
            </w:pP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jc w:val="right"/>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6</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rPr>
                <w:rFonts w:ascii="Arial" w:hAnsi="Arial" w:cs="Arial"/>
                <w:sz w:val="14"/>
                <w:szCs w:val="14"/>
                <w:lang w:val="id-ID" w:eastAsia="id-ID"/>
              </w:rPr>
            </w:pPr>
            <w:r w:rsidRPr="00104DE1">
              <w:rPr>
                <w:rFonts w:ascii="Arial" w:hAnsi="Arial" w:cs="Arial"/>
                <w:sz w:val="14"/>
                <w:szCs w:val="14"/>
                <w:lang w:val="id-ID" w:eastAsia="id-ID"/>
              </w:rPr>
              <w:t>Aset Tak Berwujud</w:t>
            </w:r>
          </w:p>
        </w:tc>
        <w:tc>
          <w:tcPr>
            <w:tcW w:w="1980" w:type="dxa"/>
            <w:tcBorders>
              <w:top w:val="nil"/>
              <w:left w:val="nil"/>
              <w:bottom w:val="nil"/>
              <w:right w:val="nil"/>
            </w:tcBorders>
            <w:shd w:val="clear" w:color="auto" w:fill="auto"/>
            <w:noWrap/>
            <w:vAlign w:val="center"/>
          </w:tcPr>
          <w:p w:rsidR="007F5C1C" w:rsidRPr="007F5C1C" w:rsidRDefault="007F5C1C" w:rsidP="007355BC">
            <w:pPr>
              <w:jc w:val="right"/>
              <w:rPr>
                <w:rFonts w:ascii="Arial" w:hAnsi="Arial" w:cs="Arial"/>
                <w:sz w:val="14"/>
                <w:szCs w:val="14"/>
                <w:lang w:val="id-ID" w:eastAsia="id-ID"/>
              </w:rPr>
            </w:pPr>
            <w:r>
              <w:rPr>
                <w:rFonts w:ascii="Arial" w:hAnsi="Arial" w:cs="Arial"/>
                <w:sz w:val="14"/>
                <w:szCs w:val="14"/>
                <w:lang w:val="id-ID" w:eastAsia="id-ID"/>
              </w:rPr>
              <w:t>3.295.626.378,00</w:t>
            </w:r>
          </w:p>
        </w:tc>
        <w:tc>
          <w:tcPr>
            <w:tcW w:w="2120" w:type="dxa"/>
            <w:tcBorders>
              <w:top w:val="nil"/>
              <w:left w:val="nil"/>
              <w:bottom w:val="nil"/>
              <w:right w:val="nil"/>
            </w:tcBorders>
            <w:shd w:val="clear" w:color="auto" w:fill="auto"/>
            <w:noWrap/>
            <w:vAlign w:val="center"/>
          </w:tcPr>
          <w:p w:rsidR="007F5C1C" w:rsidRPr="00104DE1" w:rsidRDefault="007F5C1C" w:rsidP="003610A1">
            <w:pPr>
              <w:jc w:val="right"/>
              <w:rPr>
                <w:rFonts w:ascii="Arial" w:hAnsi="Arial" w:cs="Arial"/>
                <w:sz w:val="14"/>
                <w:szCs w:val="14"/>
                <w:lang w:eastAsia="id-ID"/>
              </w:rPr>
            </w:pPr>
            <w:r w:rsidRPr="00104DE1">
              <w:rPr>
                <w:rFonts w:ascii="Arial" w:hAnsi="Arial" w:cs="Arial"/>
                <w:sz w:val="14"/>
                <w:szCs w:val="14"/>
                <w:lang w:eastAsia="id-ID"/>
              </w:rPr>
              <w:t>3.154.026.378,00</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rPr>
                <w:rFonts w:ascii="Arial" w:hAnsi="Arial" w:cs="Arial"/>
                <w:sz w:val="14"/>
                <w:szCs w:val="14"/>
                <w:lang w:val="id-ID" w:eastAsia="id-ID"/>
              </w:rPr>
            </w:pPr>
            <w:r w:rsidRPr="00104DE1">
              <w:rPr>
                <w:rFonts w:ascii="Arial" w:hAnsi="Arial" w:cs="Arial"/>
                <w:sz w:val="14"/>
                <w:szCs w:val="14"/>
                <w:lang w:val="id-ID" w:eastAsia="id-ID"/>
              </w:rPr>
              <w:t>Akumulasi Amortisasi Aset Tak Berwujud</w:t>
            </w:r>
          </w:p>
        </w:tc>
        <w:tc>
          <w:tcPr>
            <w:tcW w:w="1980" w:type="dxa"/>
            <w:tcBorders>
              <w:top w:val="nil"/>
              <w:left w:val="nil"/>
              <w:bottom w:val="nil"/>
              <w:right w:val="nil"/>
            </w:tcBorders>
            <w:shd w:val="clear" w:color="auto" w:fill="auto"/>
            <w:noWrap/>
            <w:vAlign w:val="center"/>
          </w:tcPr>
          <w:p w:rsidR="007F5C1C" w:rsidRPr="007F5C1C" w:rsidRDefault="007F5C1C" w:rsidP="007355BC">
            <w:pPr>
              <w:jc w:val="right"/>
              <w:rPr>
                <w:rFonts w:ascii="Arial" w:hAnsi="Arial" w:cs="Arial"/>
                <w:sz w:val="14"/>
                <w:szCs w:val="14"/>
                <w:lang w:val="id-ID" w:eastAsia="id-ID"/>
              </w:rPr>
            </w:pPr>
            <w:r>
              <w:rPr>
                <w:rFonts w:ascii="Arial" w:hAnsi="Arial" w:cs="Arial"/>
                <w:sz w:val="14"/>
                <w:szCs w:val="14"/>
                <w:lang w:val="id-ID" w:eastAsia="id-ID"/>
              </w:rPr>
              <w:t>(1.948.704.841,55)</w:t>
            </w:r>
          </w:p>
        </w:tc>
        <w:tc>
          <w:tcPr>
            <w:tcW w:w="2120" w:type="dxa"/>
            <w:tcBorders>
              <w:top w:val="nil"/>
              <w:left w:val="nil"/>
              <w:bottom w:val="nil"/>
              <w:right w:val="nil"/>
            </w:tcBorders>
            <w:shd w:val="clear" w:color="auto" w:fill="auto"/>
            <w:noWrap/>
            <w:vAlign w:val="center"/>
          </w:tcPr>
          <w:p w:rsidR="007F5C1C" w:rsidRPr="00104DE1" w:rsidRDefault="007F5C1C" w:rsidP="003610A1">
            <w:pPr>
              <w:jc w:val="right"/>
              <w:rPr>
                <w:rFonts w:ascii="Arial" w:hAnsi="Arial" w:cs="Arial"/>
                <w:sz w:val="14"/>
                <w:szCs w:val="14"/>
                <w:lang w:eastAsia="id-ID"/>
              </w:rPr>
            </w:pPr>
            <w:r>
              <w:rPr>
                <w:rFonts w:ascii="Arial" w:hAnsi="Arial" w:cs="Arial"/>
                <w:sz w:val="14"/>
                <w:szCs w:val="14"/>
                <w:lang w:eastAsia="id-ID"/>
              </w:rPr>
              <w:t>(</w:t>
            </w:r>
            <w:r w:rsidRPr="00104DE1">
              <w:rPr>
                <w:rFonts w:ascii="Arial" w:hAnsi="Arial" w:cs="Arial"/>
                <w:sz w:val="14"/>
                <w:szCs w:val="14"/>
                <w:lang w:eastAsia="id-ID"/>
              </w:rPr>
              <w:t>1.499.730.995,98</w:t>
            </w:r>
            <w:r>
              <w:rPr>
                <w:rFonts w:ascii="Arial" w:hAnsi="Arial" w:cs="Arial"/>
                <w:sz w:val="14"/>
                <w:szCs w:val="14"/>
                <w:lang w:eastAsia="id-ID"/>
              </w:rPr>
              <w:t>)</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jc w:val="center"/>
              <w:rPr>
                <w:rFonts w:ascii="Arial" w:hAnsi="Arial" w:cs="Arial"/>
                <w:sz w:val="14"/>
                <w:szCs w:val="14"/>
                <w:lang w:val="id-ID" w:eastAsia="id-ID"/>
              </w:rPr>
            </w:pPr>
            <w:r w:rsidRPr="00104DE1">
              <w:rPr>
                <w:rFonts w:ascii="Arial" w:hAnsi="Arial" w:cs="Arial"/>
                <w:sz w:val="14"/>
                <w:szCs w:val="14"/>
                <w:lang w:val="id-ID" w:eastAsia="id-ID"/>
              </w:rPr>
              <w:t>Akumulasi Amortisasi Aset Tak Berwujud Netto</w:t>
            </w:r>
          </w:p>
        </w:tc>
        <w:tc>
          <w:tcPr>
            <w:tcW w:w="1980" w:type="dxa"/>
            <w:tcBorders>
              <w:top w:val="single" w:sz="8" w:space="0" w:color="auto"/>
              <w:left w:val="nil"/>
              <w:bottom w:val="double" w:sz="6" w:space="0" w:color="auto"/>
              <w:right w:val="nil"/>
            </w:tcBorders>
            <w:shd w:val="clear" w:color="auto" w:fill="auto"/>
            <w:vAlign w:val="center"/>
          </w:tcPr>
          <w:p w:rsidR="007F5C1C" w:rsidRPr="007F5C1C" w:rsidRDefault="007F5C1C" w:rsidP="007355BC">
            <w:pPr>
              <w:jc w:val="right"/>
              <w:rPr>
                <w:rFonts w:ascii="Arial" w:hAnsi="Arial" w:cs="Arial"/>
                <w:b/>
                <w:bCs/>
                <w:sz w:val="14"/>
                <w:szCs w:val="14"/>
                <w:lang w:val="id-ID" w:eastAsia="id-ID"/>
              </w:rPr>
            </w:pPr>
            <w:r>
              <w:rPr>
                <w:rFonts w:ascii="Arial" w:hAnsi="Arial" w:cs="Arial"/>
                <w:b/>
                <w:bCs/>
                <w:sz w:val="14"/>
                <w:szCs w:val="14"/>
                <w:lang w:val="id-ID" w:eastAsia="id-ID"/>
              </w:rPr>
              <w:t>1.346.921.536,45</w:t>
            </w:r>
          </w:p>
        </w:tc>
        <w:tc>
          <w:tcPr>
            <w:tcW w:w="2120" w:type="dxa"/>
            <w:tcBorders>
              <w:top w:val="single" w:sz="8" w:space="0" w:color="auto"/>
              <w:left w:val="nil"/>
              <w:bottom w:val="double" w:sz="6" w:space="0" w:color="auto"/>
              <w:right w:val="nil"/>
            </w:tcBorders>
            <w:shd w:val="clear" w:color="auto" w:fill="auto"/>
            <w:vAlign w:val="center"/>
          </w:tcPr>
          <w:p w:rsidR="007F5C1C" w:rsidRPr="00104DE1" w:rsidRDefault="007F5C1C" w:rsidP="003610A1">
            <w:pPr>
              <w:jc w:val="right"/>
              <w:rPr>
                <w:rFonts w:ascii="Arial" w:hAnsi="Arial" w:cs="Arial"/>
                <w:b/>
                <w:bCs/>
                <w:sz w:val="14"/>
                <w:szCs w:val="14"/>
                <w:lang w:eastAsia="id-ID"/>
              </w:rPr>
            </w:pPr>
            <w:r w:rsidRPr="00104DE1">
              <w:rPr>
                <w:rFonts w:ascii="Arial" w:hAnsi="Arial" w:cs="Arial"/>
                <w:b/>
                <w:bCs/>
                <w:sz w:val="14"/>
                <w:szCs w:val="14"/>
                <w:lang w:eastAsia="id-ID"/>
              </w:rPr>
              <w:t>1.654.295.382,02</w:t>
            </w: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jc w:val="right"/>
              <w:rPr>
                <w:rFonts w:ascii="Arial" w:hAnsi="Arial" w:cs="Arial"/>
                <w:b/>
                <w:bCs/>
                <w:sz w:val="14"/>
                <w:szCs w:val="14"/>
                <w:lang w:val="id-ID" w:eastAsia="id-ID"/>
              </w:rPr>
            </w:pPr>
          </w:p>
        </w:tc>
        <w:tc>
          <w:tcPr>
            <w:tcW w:w="1980" w:type="dxa"/>
            <w:tcBorders>
              <w:top w:val="nil"/>
              <w:left w:val="nil"/>
              <w:bottom w:val="nil"/>
              <w:right w:val="nil"/>
            </w:tcBorders>
            <w:shd w:val="clear" w:color="auto" w:fill="auto"/>
            <w:vAlign w:val="center"/>
          </w:tcPr>
          <w:p w:rsidR="004E7700" w:rsidRPr="00104DE1" w:rsidRDefault="004E7700" w:rsidP="007355BC">
            <w:pPr>
              <w:jc w:val="center"/>
              <w:rPr>
                <w:sz w:val="20"/>
                <w:szCs w:val="20"/>
                <w:lang w:val="id-ID" w:eastAsia="id-ID"/>
              </w:rPr>
            </w:pPr>
          </w:p>
        </w:tc>
        <w:tc>
          <w:tcPr>
            <w:tcW w:w="2120" w:type="dxa"/>
            <w:tcBorders>
              <w:top w:val="nil"/>
              <w:left w:val="nil"/>
              <w:bottom w:val="nil"/>
              <w:right w:val="nil"/>
            </w:tcBorders>
            <w:shd w:val="clear" w:color="auto" w:fill="auto"/>
            <w:vAlign w:val="center"/>
          </w:tcPr>
          <w:p w:rsidR="004E7700" w:rsidRPr="00104DE1" w:rsidRDefault="004E7700" w:rsidP="007355BC">
            <w:pPr>
              <w:jc w:val="right"/>
              <w:rPr>
                <w:sz w:val="20"/>
                <w:szCs w:val="20"/>
                <w:lang w:val="id-ID" w:eastAsia="id-ID"/>
              </w:rPr>
            </w:pPr>
          </w:p>
        </w:tc>
      </w:tr>
      <w:tr w:rsidR="004E7700" w:rsidRPr="00104DE1" w:rsidTr="007355BC">
        <w:trPr>
          <w:trHeight w:val="270"/>
        </w:trPr>
        <w:tc>
          <w:tcPr>
            <w:tcW w:w="5562" w:type="dxa"/>
            <w:tcBorders>
              <w:top w:val="nil"/>
              <w:left w:val="nil"/>
              <w:bottom w:val="nil"/>
              <w:right w:val="nil"/>
            </w:tcBorders>
            <w:shd w:val="clear" w:color="auto" w:fill="auto"/>
            <w:noWrap/>
            <w:vAlign w:val="center"/>
            <w:hideMark/>
          </w:tcPr>
          <w:p w:rsidR="004E7700" w:rsidRPr="00104DE1" w:rsidRDefault="004E7700" w:rsidP="007355BC">
            <w:pPr>
              <w:jc w:val="right"/>
              <w:rPr>
                <w:sz w:val="20"/>
                <w:szCs w:val="20"/>
                <w:lang w:val="id-ID" w:eastAsia="id-ID"/>
              </w:rPr>
            </w:pPr>
          </w:p>
        </w:tc>
        <w:tc>
          <w:tcPr>
            <w:tcW w:w="1980" w:type="dxa"/>
            <w:tcBorders>
              <w:top w:val="single" w:sz="8" w:space="0" w:color="auto"/>
              <w:left w:val="nil"/>
              <w:bottom w:val="single" w:sz="8" w:space="0" w:color="auto"/>
              <w:right w:val="nil"/>
            </w:tcBorders>
            <w:shd w:val="clear" w:color="auto" w:fill="auto"/>
            <w:vAlign w:val="center"/>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7</w:t>
            </w:r>
          </w:p>
        </w:tc>
        <w:tc>
          <w:tcPr>
            <w:tcW w:w="2120" w:type="dxa"/>
            <w:tcBorders>
              <w:top w:val="single" w:sz="8" w:space="0" w:color="auto"/>
              <w:left w:val="nil"/>
              <w:bottom w:val="single" w:sz="8" w:space="0" w:color="auto"/>
              <w:right w:val="nil"/>
            </w:tcBorders>
            <w:shd w:val="clear" w:color="auto" w:fill="auto"/>
            <w:vAlign w:val="center"/>
          </w:tcPr>
          <w:p w:rsidR="004E7700" w:rsidRPr="00104DE1" w:rsidRDefault="004E7700" w:rsidP="007F5C1C">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F5C1C">
              <w:rPr>
                <w:rFonts w:ascii="Arial" w:hAnsi="Arial" w:cs="Arial"/>
                <w:b/>
                <w:bCs/>
                <w:sz w:val="14"/>
                <w:szCs w:val="14"/>
                <w:lang w:val="id-ID" w:eastAsia="id-ID"/>
              </w:rPr>
              <w:t>6</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rPr>
                <w:rFonts w:ascii="Arial" w:hAnsi="Arial" w:cs="Arial"/>
                <w:sz w:val="14"/>
                <w:szCs w:val="14"/>
                <w:lang w:val="id-ID" w:eastAsia="id-ID"/>
              </w:rPr>
            </w:pPr>
            <w:r w:rsidRPr="00104DE1">
              <w:rPr>
                <w:rFonts w:ascii="Arial" w:hAnsi="Arial" w:cs="Arial"/>
                <w:sz w:val="14"/>
                <w:szCs w:val="14"/>
                <w:lang w:val="id-ID" w:eastAsia="id-ID"/>
              </w:rPr>
              <w:t>Barang Rusak Berat</w:t>
            </w:r>
          </w:p>
        </w:tc>
        <w:tc>
          <w:tcPr>
            <w:tcW w:w="1980" w:type="dxa"/>
            <w:tcBorders>
              <w:top w:val="nil"/>
              <w:left w:val="nil"/>
              <w:bottom w:val="nil"/>
              <w:right w:val="nil"/>
            </w:tcBorders>
            <w:shd w:val="clear" w:color="auto" w:fill="auto"/>
            <w:noWrap/>
            <w:vAlign w:val="center"/>
          </w:tcPr>
          <w:p w:rsidR="007F5C1C" w:rsidRPr="007F5C1C" w:rsidRDefault="007F5C1C" w:rsidP="007355BC">
            <w:pPr>
              <w:jc w:val="right"/>
              <w:rPr>
                <w:rFonts w:ascii="Arial" w:hAnsi="Arial" w:cs="Arial"/>
                <w:sz w:val="14"/>
                <w:szCs w:val="14"/>
                <w:lang w:val="id-ID" w:eastAsia="id-ID"/>
              </w:rPr>
            </w:pPr>
            <w:r>
              <w:rPr>
                <w:rFonts w:ascii="Arial" w:hAnsi="Arial" w:cs="Arial"/>
                <w:sz w:val="14"/>
                <w:szCs w:val="14"/>
                <w:lang w:val="id-ID" w:eastAsia="id-ID"/>
              </w:rPr>
              <w:t>8.213.053.524,00</w:t>
            </w:r>
          </w:p>
        </w:tc>
        <w:tc>
          <w:tcPr>
            <w:tcW w:w="2120" w:type="dxa"/>
            <w:tcBorders>
              <w:top w:val="nil"/>
              <w:left w:val="nil"/>
              <w:bottom w:val="nil"/>
              <w:right w:val="nil"/>
            </w:tcBorders>
            <w:shd w:val="clear" w:color="auto" w:fill="auto"/>
            <w:noWrap/>
            <w:vAlign w:val="center"/>
          </w:tcPr>
          <w:p w:rsidR="007F5C1C" w:rsidRPr="00104DE1" w:rsidRDefault="007F5C1C" w:rsidP="003610A1">
            <w:pPr>
              <w:jc w:val="right"/>
              <w:rPr>
                <w:rFonts w:ascii="Arial" w:hAnsi="Arial" w:cs="Arial"/>
                <w:sz w:val="14"/>
                <w:szCs w:val="14"/>
                <w:lang w:eastAsia="id-ID"/>
              </w:rPr>
            </w:pPr>
            <w:r w:rsidRPr="00104DE1">
              <w:rPr>
                <w:rFonts w:ascii="Arial" w:hAnsi="Arial" w:cs="Arial"/>
                <w:sz w:val="14"/>
                <w:szCs w:val="14"/>
                <w:lang w:eastAsia="id-ID"/>
              </w:rPr>
              <w:t>2.722.800.032,00</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rPr>
                <w:rFonts w:ascii="Arial" w:hAnsi="Arial" w:cs="Arial"/>
                <w:sz w:val="14"/>
                <w:szCs w:val="14"/>
                <w:lang w:val="id-ID" w:eastAsia="id-ID"/>
              </w:rPr>
            </w:pPr>
            <w:r w:rsidRPr="00104DE1">
              <w:rPr>
                <w:rFonts w:ascii="Arial" w:hAnsi="Arial" w:cs="Arial"/>
                <w:sz w:val="14"/>
                <w:szCs w:val="14"/>
                <w:lang w:val="id-ID" w:eastAsia="id-ID"/>
              </w:rPr>
              <w:t>Akumulasi Penyusutan Aset Lainnya</w:t>
            </w:r>
          </w:p>
        </w:tc>
        <w:tc>
          <w:tcPr>
            <w:tcW w:w="1980" w:type="dxa"/>
            <w:tcBorders>
              <w:top w:val="nil"/>
              <w:left w:val="nil"/>
              <w:bottom w:val="nil"/>
              <w:right w:val="nil"/>
            </w:tcBorders>
            <w:shd w:val="clear" w:color="auto" w:fill="auto"/>
            <w:noWrap/>
            <w:vAlign w:val="center"/>
          </w:tcPr>
          <w:p w:rsidR="007F5C1C" w:rsidRPr="00104DE1" w:rsidRDefault="007F5C1C" w:rsidP="007F5C1C">
            <w:pPr>
              <w:jc w:val="right"/>
              <w:rPr>
                <w:rFonts w:ascii="Arial" w:hAnsi="Arial" w:cs="Arial"/>
                <w:sz w:val="14"/>
                <w:szCs w:val="14"/>
                <w:lang w:eastAsia="id-ID"/>
              </w:rPr>
            </w:pPr>
            <w:r>
              <w:rPr>
                <w:rFonts w:ascii="Arial" w:hAnsi="Arial" w:cs="Arial"/>
                <w:sz w:val="14"/>
                <w:szCs w:val="14"/>
                <w:lang w:eastAsia="id-ID"/>
              </w:rPr>
              <w:t>(</w:t>
            </w:r>
            <w:r>
              <w:rPr>
                <w:rFonts w:ascii="Arial" w:hAnsi="Arial" w:cs="Arial"/>
                <w:sz w:val="14"/>
                <w:szCs w:val="14"/>
                <w:lang w:val="id-ID" w:eastAsia="id-ID"/>
              </w:rPr>
              <w:t>8.063.754.324,00</w:t>
            </w:r>
            <w:r>
              <w:rPr>
                <w:rFonts w:ascii="Arial" w:hAnsi="Arial" w:cs="Arial"/>
                <w:sz w:val="14"/>
                <w:szCs w:val="14"/>
                <w:lang w:eastAsia="id-ID"/>
              </w:rPr>
              <w:t>)</w:t>
            </w:r>
          </w:p>
        </w:tc>
        <w:tc>
          <w:tcPr>
            <w:tcW w:w="2120" w:type="dxa"/>
            <w:tcBorders>
              <w:top w:val="nil"/>
              <w:left w:val="nil"/>
              <w:bottom w:val="nil"/>
              <w:right w:val="nil"/>
            </w:tcBorders>
            <w:shd w:val="clear" w:color="auto" w:fill="auto"/>
            <w:noWrap/>
            <w:vAlign w:val="center"/>
          </w:tcPr>
          <w:p w:rsidR="007F5C1C" w:rsidRPr="00104DE1" w:rsidRDefault="007F5C1C" w:rsidP="003610A1">
            <w:pPr>
              <w:jc w:val="right"/>
              <w:rPr>
                <w:rFonts w:ascii="Arial" w:hAnsi="Arial" w:cs="Arial"/>
                <w:sz w:val="14"/>
                <w:szCs w:val="14"/>
                <w:lang w:eastAsia="id-ID"/>
              </w:rPr>
            </w:pPr>
            <w:r>
              <w:rPr>
                <w:rFonts w:ascii="Arial" w:hAnsi="Arial" w:cs="Arial"/>
                <w:sz w:val="14"/>
                <w:szCs w:val="14"/>
                <w:lang w:eastAsia="id-ID"/>
              </w:rPr>
              <w:t>(</w:t>
            </w:r>
            <w:r w:rsidRPr="00104DE1">
              <w:rPr>
                <w:rFonts w:ascii="Arial" w:hAnsi="Arial" w:cs="Arial"/>
                <w:sz w:val="14"/>
                <w:szCs w:val="14"/>
                <w:lang w:eastAsia="id-ID"/>
              </w:rPr>
              <w:t>2.722.800.032,00</w:t>
            </w:r>
            <w:r>
              <w:rPr>
                <w:rFonts w:ascii="Arial" w:hAnsi="Arial" w:cs="Arial"/>
                <w:sz w:val="14"/>
                <w:szCs w:val="14"/>
                <w:lang w:eastAsia="id-ID"/>
              </w:rPr>
              <w:t>)</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jc w:val="center"/>
              <w:rPr>
                <w:rFonts w:ascii="Arial" w:hAnsi="Arial" w:cs="Arial"/>
                <w:sz w:val="14"/>
                <w:szCs w:val="14"/>
                <w:lang w:val="id-ID" w:eastAsia="id-ID"/>
              </w:rPr>
            </w:pPr>
            <w:r w:rsidRPr="00104DE1">
              <w:rPr>
                <w:rFonts w:ascii="Arial" w:hAnsi="Arial" w:cs="Arial"/>
                <w:sz w:val="14"/>
                <w:szCs w:val="14"/>
                <w:lang w:val="id-ID" w:eastAsia="id-ID"/>
              </w:rPr>
              <w:t>Akumulasi Penyusutan Aset Lainnya Netto</w:t>
            </w:r>
          </w:p>
        </w:tc>
        <w:tc>
          <w:tcPr>
            <w:tcW w:w="1980" w:type="dxa"/>
            <w:tcBorders>
              <w:top w:val="single" w:sz="8" w:space="0" w:color="auto"/>
              <w:left w:val="nil"/>
              <w:bottom w:val="double" w:sz="6" w:space="0" w:color="auto"/>
              <w:right w:val="nil"/>
            </w:tcBorders>
            <w:shd w:val="clear" w:color="auto" w:fill="auto"/>
            <w:vAlign w:val="center"/>
          </w:tcPr>
          <w:p w:rsidR="007F5C1C" w:rsidRPr="00D501F2" w:rsidRDefault="00D501F2" w:rsidP="007355BC">
            <w:pPr>
              <w:jc w:val="right"/>
              <w:rPr>
                <w:rFonts w:ascii="Arial" w:hAnsi="Arial" w:cs="Arial"/>
                <w:b/>
                <w:bCs/>
                <w:sz w:val="14"/>
                <w:szCs w:val="14"/>
                <w:lang w:val="id-ID" w:eastAsia="id-ID"/>
              </w:rPr>
            </w:pPr>
            <w:r>
              <w:rPr>
                <w:rFonts w:ascii="Arial" w:hAnsi="Arial" w:cs="Arial"/>
                <w:b/>
                <w:bCs/>
                <w:sz w:val="14"/>
                <w:szCs w:val="14"/>
                <w:lang w:val="id-ID" w:eastAsia="id-ID"/>
              </w:rPr>
              <w:t>149.299.200,00</w:t>
            </w:r>
          </w:p>
        </w:tc>
        <w:tc>
          <w:tcPr>
            <w:tcW w:w="2120" w:type="dxa"/>
            <w:tcBorders>
              <w:top w:val="single" w:sz="8" w:space="0" w:color="auto"/>
              <w:left w:val="nil"/>
              <w:bottom w:val="double" w:sz="6" w:space="0" w:color="auto"/>
              <w:right w:val="nil"/>
            </w:tcBorders>
            <w:shd w:val="clear" w:color="auto" w:fill="auto"/>
            <w:vAlign w:val="center"/>
          </w:tcPr>
          <w:p w:rsidR="007F5C1C" w:rsidRPr="00104DE1" w:rsidRDefault="007F5C1C" w:rsidP="003610A1">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7F5C1C" w:rsidRPr="00104DE1" w:rsidTr="007355BC">
        <w:trPr>
          <w:trHeight w:val="270"/>
        </w:trPr>
        <w:tc>
          <w:tcPr>
            <w:tcW w:w="5562" w:type="dxa"/>
            <w:tcBorders>
              <w:top w:val="nil"/>
              <w:left w:val="nil"/>
              <w:bottom w:val="nil"/>
              <w:right w:val="nil"/>
            </w:tcBorders>
            <w:shd w:val="clear" w:color="auto" w:fill="auto"/>
            <w:noWrap/>
            <w:vAlign w:val="center"/>
            <w:hideMark/>
          </w:tcPr>
          <w:p w:rsidR="007F5C1C" w:rsidRPr="00104DE1" w:rsidRDefault="007F5C1C" w:rsidP="007355BC">
            <w:pPr>
              <w:jc w:val="center"/>
              <w:rPr>
                <w:rFonts w:ascii="Arial" w:hAnsi="Arial" w:cs="Arial"/>
                <w:sz w:val="14"/>
                <w:szCs w:val="14"/>
                <w:lang w:val="id-ID" w:eastAsia="id-ID"/>
              </w:rPr>
            </w:pPr>
            <w:r w:rsidRPr="00104DE1">
              <w:rPr>
                <w:rFonts w:ascii="Arial" w:hAnsi="Arial" w:cs="Arial"/>
                <w:sz w:val="14"/>
                <w:szCs w:val="14"/>
                <w:lang w:val="id-ID" w:eastAsia="id-ID"/>
              </w:rPr>
              <w:t>Jumlah Aset Lainnya</w:t>
            </w:r>
          </w:p>
        </w:tc>
        <w:tc>
          <w:tcPr>
            <w:tcW w:w="1980" w:type="dxa"/>
            <w:tcBorders>
              <w:top w:val="single" w:sz="8" w:space="0" w:color="auto"/>
              <w:left w:val="nil"/>
              <w:bottom w:val="double" w:sz="6" w:space="0" w:color="auto"/>
              <w:right w:val="nil"/>
            </w:tcBorders>
            <w:shd w:val="clear" w:color="auto" w:fill="auto"/>
            <w:vAlign w:val="center"/>
          </w:tcPr>
          <w:p w:rsidR="007F5C1C" w:rsidRPr="007F5C1C" w:rsidRDefault="007F5C1C" w:rsidP="00466C47">
            <w:pPr>
              <w:jc w:val="right"/>
              <w:rPr>
                <w:rFonts w:ascii="Arial" w:hAnsi="Arial" w:cs="Arial"/>
                <w:b/>
                <w:bCs/>
                <w:sz w:val="14"/>
                <w:szCs w:val="14"/>
                <w:lang w:val="id-ID" w:eastAsia="id-ID"/>
              </w:rPr>
            </w:pPr>
            <w:r>
              <w:rPr>
                <w:rFonts w:ascii="Arial" w:hAnsi="Arial" w:cs="Arial"/>
                <w:b/>
                <w:bCs/>
                <w:sz w:val="14"/>
                <w:szCs w:val="14"/>
                <w:lang w:val="id-ID" w:eastAsia="id-ID"/>
              </w:rPr>
              <w:t>1</w:t>
            </w:r>
            <w:r w:rsidR="005E6BAD">
              <w:rPr>
                <w:rFonts w:ascii="Arial" w:hAnsi="Arial" w:cs="Arial"/>
                <w:b/>
                <w:bCs/>
                <w:sz w:val="14"/>
                <w:szCs w:val="14"/>
                <w:lang w:val="id-ID" w:eastAsia="id-ID"/>
              </w:rPr>
              <w:t>.</w:t>
            </w:r>
            <w:r>
              <w:rPr>
                <w:rFonts w:ascii="Arial" w:hAnsi="Arial" w:cs="Arial"/>
                <w:b/>
                <w:bCs/>
                <w:sz w:val="14"/>
                <w:szCs w:val="14"/>
                <w:lang w:val="id-ID" w:eastAsia="id-ID"/>
              </w:rPr>
              <w:t>49</w:t>
            </w:r>
            <w:r w:rsidR="005E6BAD">
              <w:rPr>
                <w:rFonts w:ascii="Arial" w:hAnsi="Arial" w:cs="Arial"/>
                <w:b/>
                <w:bCs/>
                <w:sz w:val="14"/>
                <w:szCs w:val="14"/>
                <w:lang w:val="id-ID" w:eastAsia="id-ID"/>
              </w:rPr>
              <w:t>6</w:t>
            </w:r>
            <w:r>
              <w:rPr>
                <w:rFonts w:ascii="Arial" w:hAnsi="Arial" w:cs="Arial"/>
                <w:b/>
                <w:bCs/>
                <w:sz w:val="14"/>
                <w:szCs w:val="14"/>
                <w:lang w:val="id-ID" w:eastAsia="id-ID"/>
              </w:rPr>
              <w:t>.</w:t>
            </w:r>
            <w:r w:rsidR="00466C47">
              <w:rPr>
                <w:rFonts w:ascii="Arial" w:hAnsi="Arial" w:cs="Arial"/>
                <w:b/>
                <w:bCs/>
                <w:sz w:val="14"/>
                <w:szCs w:val="14"/>
                <w:lang w:val="id-ID" w:eastAsia="id-ID"/>
              </w:rPr>
              <w:t>220.736,45</w:t>
            </w:r>
          </w:p>
        </w:tc>
        <w:tc>
          <w:tcPr>
            <w:tcW w:w="2120" w:type="dxa"/>
            <w:tcBorders>
              <w:top w:val="single" w:sz="8" w:space="0" w:color="auto"/>
              <w:left w:val="nil"/>
              <w:bottom w:val="double" w:sz="6" w:space="0" w:color="auto"/>
              <w:right w:val="nil"/>
            </w:tcBorders>
            <w:shd w:val="clear" w:color="auto" w:fill="auto"/>
            <w:vAlign w:val="center"/>
          </w:tcPr>
          <w:p w:rsidR="007F5C1C" w:rsidRPr="00104DE1" w:rsidRDefault="007F5C1C" w:rsidP="003610A1">
            <w:pPr>
              <w:jc w:val="right"/>
              <w:rPr>
                <w:rFonts w:ascii="Arial" w:hAnsi="Arial" w:cs="Arial"/>
                <w:b/>
                <w:bCs/>
                <w:sz w:val="14"/>
                <w:szCs w:val="14"/>
                <w:lang w:eastAsia="id-ID"/>
              </w:rPr>
            </w:pPr>
            <w:r w:rsidRPr="00104DE1">
              <w:rPr>
                <w:rFonts w:ascii="Arial" w:hAnsi="Arial" w:cs="Arial"/>
                <w:b/>
                <w:bCs/>
                <w:sz w:val="14"/>
                <w:szCs w:val="14"/>
                <w:lang w:eastAsia="id-ID"/>
              </w:rPr>
              <w:t>1.654.295.382,02</w:t>
            </w:r>
          </w:p>
        </w:tc>
      </w:tr>
    </w:tbl>
    <w:p w:rsidR="004E7700" w:rsidRPr="00B36FA6" w:rsidRDefault="004E7700" w:rsidP="004E7700">
      <w:pPr>
        <w:spacing w:line="360" w:lineRule="auto"/>
        <w:jc w:val="both"/>
        <w:rPr>
          <w:rFonts w:ascii="Arial" w:hAnsi="Arial" w:cs="Arial"/>
          <w:bCs/>
          <w:sz w:val="12"/>
          <w:szCs w:val="12"/>
        </w:rPr>
      </w:pPr>
      <w:r>
        <w:rPr>
          <w:rFonts w:ascii="Arial" w:hAnsi="Arial" w:cs="Arial"/>
          <w:bCs/>
          <w:sz w:val="22"/>
          <w:szCs w:val="22"/>
        </w:rPr>
        <w:t xml:space="preserve">   </w:t>
      </w:r>
    </w:p>
    <w:p w:rsidR="004E7700" w:rsidRPr="0016748A" w:rsidRDefault="004E7700" w:rsidP="004E7700">
      <w:pPr>
        <w:numPr>
          <w:ilvl w:val="4"/>
          <w:numId w:val="22"/>
        </w:numPr>
        <w:spacing w:line="360" w:lineRule="auto"/>
        <w:ind w:left="1134" w:hanging="1134"/>
        <w:rPr>
          <w:rFonts w:ascii="Arial" w:hAnsi="Arial" w:cs="Arial"/>
          <w:b/>
          <w:iCs/>
          <w:color w:val="000000"/>
          <w:sz w:val="22"/>
          <w:szCs w:val="22"/>
          <w:lang w:val="id-ID"/>
        </w:rPr>
      </w:pPr>
      <w:r w:rsidRPr="0016748A">
        <w:rPr>
          <w:rFonts w:ascii="Arial" w:hAnsi="Arial" w:cs="Arial"/>
          <w:b/>
          <w:iCs/>
          <w:color w:val="000000"/>
          <w:sz w:val="22"/>
          <w:szCs w:val="22"/>
          <w:lang w:val="id-ID"/>
        </w:rPr>
        <w:t>Aset Dikerjasamakan</w:t>
      </w:r>
    </w:p>
    <w:p w:rsidR="004E7700" w:rsidRPr="00104DE1" w:rsidRDefault="004E7700" w:rsidP="004E7700">
      <w:pPr>
        <w:spacing w:line="360" w:lineRule="auto"/>
        <w:jc w:val="both"/>
        <w:rPr>
          <w:rFonts w:ascii="Arial" w:hAnsi="Arial" w:cs="Arial"/>
          <w:b/>
          <w:bCs/>
          <w:sz w:val="22"/>
          <w:szCs w:val="22"/>
        </w:rPr>
      </w:pPr>
      <w:r w:rsidRPr="00104DE1">
        <w:rPr>
          <w:rFonts w:ascii="Arial" w:hAnsi="Arial" w:cs="Arial"/>
          <w:bCs/>
          <w:sz w:val="22"/>
          <w:szCs w:val="22"/>
          <w:lang w:val="id-ID"/>
        </w:rPr>
        <w:t>Aset Lainnya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7F5C1C">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7F5C1C">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
          <w:bCs/>
          <w:sz w:val="22"/>
          <w:szCs w:val="22"/>
        </w:rPr>
        <w:t>.</w:t>
      </w:r>
    </w:p>
    <w:p w:rsidR="004E7700" w:rsidRPr="00B36FA6" w:rsidRDefault="004E7700" w:rsidP="004E7700">
      <w:pPr>
        <w:spacing w:line="360" w:lineRule="auto"/>
        <w:jc w:val="both"/>
        <w:rPr>
          <w:rFonts w:ascii="Arial" w:hAnsi="Arial" w:cs="Arial"/>
          <w:b/>
          <w:i/>
          <w:iCs/>
          <w:color w:val="000000"/>
          <w:sz w:val="12"/>
          <w:szCs w:val="12"/>
          <w:lang w:val="id-ID"/>
        </w:rPr>
      </w:pPr>
      <w:r w:rsidRPr="00104DE1">
        <w:rPr>
          <w:rFonts w:ascii="Arial" w:hAnsi="Arial" w:cs="Arial"/>
          <w:b/>
          <w:bCs/>
          <w:sz w:val="22"/>
          <w:szCs w:val="22"/>
          <w:lang w:val="id-ID"/>
        </w:rPr>
        <w:t xml:space="preserve"> </w:t>
      </w:r>
    </w:p>
    <w:p w:rsidR="004E7700" w:rsidRPr="0016748A" w:rsidRDefault="004E7700" w:rsidP="004E7700">
      <w:pPr>
        <w:numPr>
          <w:ilvl w:val="4"/>
          <w:numId w:val="22"/>
        </w:numPr>
        <w:spacing w:line="360" w:lineRule="auto"/>
        <w:ind w:left="1134" w:hanging="1134"/>
        <w:rPr>
          <w:rFonts w:ascii="Arial" w:hAnsi="Arial" w:cs="Arial"/>
          <w:b/>
          <w:iCs/>
          <w:color w:val="000000"/>
          <w:sz w:val="22"/>
          <w:szCs w:val="22"/>
          <w:lang w:val="id-ID"/>
        </w:rPr>
      </w:pPr>
      <w:r w:rsidRPr="0016748A">
        <w:rPr>
          <w:rFonts w:ascii="Arial" w:hAnsi="Arial" w:cs="Arial"/>
          <w:b/>
          <w:iCs/>
          <w:color w:val="000000"/>
          <w:sz w:val="22"/>
          <w:szCs w:val="22"/>
          <w:lang w:val="id-ID"/>
        </w:rPr>
        <w:t>Aset Tidak Berwujud</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Aset Tak Berwujud</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7F5C1C">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Pr>
          <w:rFonts w:ascii="Arial" w:hAnsi="Arial" w:cs="Arial"/>
          <w:bCs/>
          <w:sz w:val="22"/>
          <w:szCs w:val="22"/>
          <w:lang w:val="id-ID"/>
        </w:rPr>
        <w:t>3.295.626.378</w:t>
      </w:r>
      <w:r w:rsidRPr="00104DE1">
        <w:rPr>
          <w:rFonts w:ascii="Arial" w:hAnsi="Arial" w:cs="Arial"/>
          <w:bCs/>
          <w:sz w:val="22"/>
          <w:szCs w:val="22"/>
          <w:lang w:val="id-ID"/>
        </w:rPr>
        <w:t xml:space="preserve">  naik sebesar </w:t>
      </w:r>
      <w:r>
        <w:rPr>
          <w:rFonts w:ascii="Arial" w:hAnsi="Arial" w:cs="Arial"/>
          <w:bCs/>
          <w:sz w:val="22"/>
          <w:szCs w:val="22"/>
          <w:lang w:val="id-ID"/>
        </w:rPr>
        <w:t>Rp.</w:t>
      </w:r>
      <w:r w:rsidR="007F5C1C">
        <w:rPr>
          <w:rFonts w:ascii="Arial" w:hAnsi="Arial" w:cs="Arial"/>
          <w:bCs/>
          <w:sz w:val="22"/>
          <w:szCs w:val="22"/>
          <w:lang w:val="id-ID"/>
        </w:rPr>
        <w:t>141.600.000</w:t>
      </w:r>
      <w:r w:rsidRPr="00104DE1">
        <w:rPr>
          <w:rFonts w:ascii="Arial" w:hAnsi="Arial" w:cs="Arial"/>
          <w:bCs/>
          <w:sz w:val="22"/>
          <w:szCs w:val="22"/>
          <w:lang w:val="id-ID"/>
        </w:rPr>
        <w:t xml:space="preserve"> atau </w:t>
      </w:r>
      <w:r w:rsidR="007F5C1C">
        <w:rPr>
          <w:rFonts w:ascii="Arial" w:hAnsi="Arial" w:cs="Arial"/>
          <w:bCs/>
          <w:sz w:val="22"/>
          <w:szCs w:val="22"/>
          <w:lang w:val="id-ID"/>
        </w:rPr>
        <w:t>4,49</w:t>
      </w:r>
      <w:r w:rsidRPr="00104DE1">
        <w:rPr>
          <w:rFonts w:ascii="Arial" w:hAnsi="Arial" w:cs="Arial"/>
          <w:bCs/>
          <w:sz w:val="22"/>
          <w:szCs w:val="22"/>
          <w:lang w:val="id-ID"/>
        </w:rPr>
        <w:t>% dibandingkan saldo per 31 Desember 201</w:t>
      </w:r>
      <w:r w:rsidR="007F5C1C">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sidRPr="00104DE1">
        <w:rPr>
          <w:rFonts w:ascii="Arial" w:hAnsi="Arial" w:cs="Arial"/>
          <w:bCs/>
          <w:sz w:val="22"/>
          <w:szCs w:val="22"/>
        </w:rPr>
        <w:t>3.154.026.378</w:t>
      </w:r>
      <w:r w:rsidRPr="00104DE1">
        <w:rPr>
          <w:rFonts w:ascii="Arial" w:hAnsi="Arial" w:cs="Arial"/>
          <w:bCs/>
          <w:sz w:val="22"/>
          <w:szCs w:val="22"/>
        </w:rPr>
        <w:t>.</w:t>
      </w:r>
    </w:p>
    <w:p w:rsidR="004E7700" w:rsidRPr="0016748A" w:rsidRDefault="004E7700" w:rsidP="004E7700">
      <w:pPr>
        <w:numPr>
          <w:ilvl w:val="4"/>
          <w:numId w:val="22"/>
        </w:numPr>
        <w:spacing w:line="360" w:lineRule="auto"/>
        <w:ind w:left="1134" w:hanging="1134"/>
        <w:rPr>
          <w:rFonts w:ascii="Arial" w:hAnsi="Arial" w:cs="Arial"/>
          <w:b/>
          <w:iCs/>
          <w:color w:val="000000"/>
          <w:sz w:val="22"/>
          <w:szCs w:val="22"/>
          <w:lang w:val="id-ID"/>
        </w:rPr>
      </w:pPr>
      <w:r w:rsidRPr="0016748A">
        <w:rPr>
          <w:rFonts w:ascii="Arial" w:hAnsi="Arial" w:cs="Arial"/>
          <w:b/>
          <w:iCs/>
          <w:color w:val="000000"/>
          <w:sz w:val="22"/>
          <w:szCs w:val="22"/>
          <w:lang w:val="id-ID"/>
        </w:rPr>
        <w:lastRenderedPageBreak/>
        <w:t>Amortisasi Aset Tak Berwujud</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Amortisasi Aset Tak Berwujud</w:t>
      </w:r>
      <w:r>
        <w:rPr>
          <w:rFonts w:ascii="Arial" w:hAnsi="Arial" w:cs="Arial"/>
          <w:bCs/>
          <w:sz w:val="22"/>
          <w:szCs w:val="22"/>
          <w:lang w:val="id-ID"/>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7F5C1C">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Pr>
          <w:rFonts w:ascii="Arial" w:hAnsi="Arial" w:cs="Arial"/>
          <w:bCs/>
          <w:sz w:val="22"/>
          <w:szCs w:val="22"/>
          <w:lang w:val="id-ID"/>
        </w:rPr>
        <w:t>1.948.704.841,55</w:t>
      </w:r>
      <w:r w:rsidRPr="00104DE1">
        <w:rPr>
          <w:rFonts w:ascii="Arial" w:hAnsi="Arial" w:cs="Arial"/>
          <w:bCs/>
          <w:sz w:val="22"/>
          <w:szCs w:val="22"/>
          <w:lang w:val="id-ID"/>
        </w:rPr>
        <w:t xml:space="preserve">  naik sebesar </w:t>
      </w:r>
      <w:r>
        <w:rPr>
          <w:rFonts w:ascii="Arial" w:hAnsi="Arial" w:cs="Arial"/>
          <w:bCs/>
          <w:sz w:val="22"/>
          <w:szCs w:val="22"/>
          <w:lang w:val="id-ID"/>
        </w:rPr>
        <w:t>Rp.</w:t>
      </w:r>
      <w:r w:rsidR="00091C96">
        <w:rPr>
          <w:rFonts w:ascii="Arial" w:hAnsi="Arial" w:cs="Arial"/>
          <w:bCs/>
          <w:sz w:val="22"/>
          <w:szCs w:val="22"/>
          <w:lang w:val="id-ID"/>
        </w:rPr>
        <w:t>448.973.845,57</w:t>
      </w:r>
      <w:r w:rsidRPr="00104DE1">
        <w:rPr>
          <w:rFonts w:ascii="Arial" w:hAnsi="Arial" w:cs="Arial"/>
          <w:bCs/>
          <w:sz w:val="22"/>
          <w:szCs w:val="22"/>
          <w:lang w:val="id-ID"/>
        </w:rPr>
        <w:t xml:space="preserve"> atau </w:t>
      </w:r>
      <w:r w:rsidR="00091C96">
        <w:rPr>
          <w:rFonts w:ascii="Arial" w:hAnsi="Arial" w:cs="Arial"/>
          <w:bCs/>
          <w:sz w:val="22"/>
          <w:szCs w:val="22"/>
          <w:lang w:val="id-ID"/>
        </w:rPr>
        <w:t>29,94</w:t>
      </w:r>
      <w:r w:rsidRPr="00104DE1">
        <w:rPr>
          <w:rFonts w:ascii="Arial" w:hAnsi="Arial" w:cs="Arial"/>
          <w:bCs/>
          <w:sz w:val="22"/>
          <w:szCs w:val="22"/>
          <w:lang w:val="id-ID"/>
        </w:rPr>
        <w:t>% dibandingkan saldo per 31 Desember 201</w:t>
      </w:r>
      <w:r w:rsidR="00091C96">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7F5C1C" w:rsidRPr="007F5C1C">
        <w:rPr>
          <w:rFonts w:ascii="Arial" w:hAnsi="Arial" w:cs="Arial"/>
          <w:bCs/>
          <w:sz w:val="22"/>
          <w:szCs w:val="22"/>
        </w:rPr>
        <w:t xml:space="preserve"> </w:t>
      </w:r>
      <w:r w:rsidR="007F5C1C" w:rsidRPr="00104DE1">
        <w:rPr>
          <w:rFonts w:ascii="Arial" w:hAnsi="Arial" w:cs="Arial"/>
          <w:bCs/>
          <w:sz w:val="22"/>
          <w:szCs w:val="22"/>
        </w:rPr>
        <w:t>1.499.730.995,98</w:t>
      </w:r>
      <w:r w:rsidR="007F5C1C" w:rsidRPr="00104DE1">
        <w:rPr>
          <w:rFonts w:ascii="Arial" w:hAnsi="Arial" w:cs="Arial"/>
          <w:bCs/>
          <w:sz w:val="22"/>
          <w:szCs w:val="22"/>
          <w:lang w:val="id-ID"/>
        </w:rPr>
        <w:t xml:space="preserve">  </w:t>
      </w:r>
      <w:r w:rsidRPr="00104DE1">
        <w:rPr>
          <w:rFonts w:ascii="Arial" w:hAnsi="Arial" w:cs="Arial"/>
          <w:bCs/>
          <w:sz w:val="22"/>
          <w:szCs w:val="22"/>
        </w:rPr>
        <w:t>.</w:t>
      </w:r>
    </w:p>
    <w:p w:rsidR="004E7700" w:rsidRPr="00872A5D" w:rsidRDefault="004E7700" w:rsidP="004E7700">
      <w:pPr>
        <w:spacing w:line="360" w:lineRule="auto"/>
        <w:jc w:val="both"/>
        <w:rPr>
          <w:rFonts w:ascii="Arial" w:hAnsi="Arial" w:cs="Arial"/>
          <w:b/>
          <w:i/>
          <w:iCs/>
          <w:color w:val="000000"/>
          <w:sz w:val="22"/>
          <w:szCs w:val="22"/>
        </w:rPr>
      </w:pPr>
    </w:p>
    <w:p w:rsidR="004E7700" w:rsidRPr="0016748A" w:rsidRDefault="004E7700" w:rsidP="004E7700">
      <w:pPr>
        <w:numPr>
          <w:ilvl w:val="4"/>
          <w:numId w:val="22"/>
        </w:numPr>
        <w:spacing w:line="360" w:lineRule="auto"/>
        <w:ind w:left="1134" w:hanging="1134"/>
        <w:rPr>
          <w:rFonts w:ascii="Arial" w:hAnsi="Arial" w:cs="Arial"/>
          <w:b/>
          <w:iCs/>
          <w:color w:val="000000"/>
          <w:sz w:val="22"/>
          <w:szCs w:val="22"/>
          <w:lang w:val="id-ID"/>
        </w:rPr>
      </w:pPr>
      <w:r w:rsidRPr="0016748A">
        <w:rPr>
          <w:rFonts w:ascii="Arial" w:hAnsi="Arial" w:cs="Arial"/>
          <w:b/>
          <w:iCs/>
          <w:color w:val="000000"/>
          <w:sz w:val="22"/>
          <w:szCs w:val="22"/>
          <w:lang w:val="id-ID"/>
        </w:rPr>
        <w:t>Barang Rusak Berat</w:t>
      </w:r>
    </w:p>
    <w:p w:rsidR="004E7700" w:rsidRPr="00104DE1" w:rsidRDefault="004E7700" w:rsidP="004E7700">
      <w:pPr>
        <w:spacing w:line="360" w:lineRule="auto"/>
        <w:jc w:val="both"/>
        <w:rPr>
          <w:rFonts w:ascii="Arial" w:hAnsi="Arial" w:cs="Arial"/>
          <w:b/>
          <w:i/>
          <w:iCs/>
          <w:color w:val="000000"/>
          <w:sz w:val="22"/>
          <w:szCs w:val="22"/>
          <w:lang w:val="id-ID"/>
        </w:rPr>
      </w:pPr>
      <w:r w:rsidRPr="00104DE1">
        <w:rPr>
          <w:rFonts w:ascii="Arial" w:hAnsi="Arial" w:cs="Arial"/>
          <w:bCs/>
          <w:sz w:val="22"/>
          <w:szCs w:val="22"/>
          <w:lang w:val="id-ID"/>
        </w:rPr>
        <w:t>Barang Rusak Berat</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091C96">
        <w:rPr>
          <w:rFonts w:ascii="Arial" w:hAnsi="Arial" w:cs="Arial"/>
          <w:bCs/>
          <w:sz w:val="22"/>
          <w:szCs w:val="22"/>
          <w:lang w:val="id-ID"/>
        </w:rPr>
        <w:t>7</w:t>
      </w:r>
      <w:r w:rsidRPr="00104DE1">
        <w:rPr>
          <w:rFonts w:ascii="Arial" w:hAnsi="Arial" w:cs="Arial"/>
          <w:bCs/>
          <w:sz w:val="22"/>
          <w:szCs w:val="22"/>
          <w:lang w:val="id-ID"/>
        </w:rPr>
        <w:t xml:space="preserve"> </w:t>
      </w:r>
      <w:r w:rsidR="00091C96">
        <w:rPr>
          <w:rFonts w:ascii="Arial" w:hAnsi="Arial" w:cs="Arial"/>
          <w:bCs/>
          <w:sz w:val="22"/>
          <w:szCs w:val="22"/>
          <w:lang w:val="id-ID"/>
        </w:rPr>
        <w:t xml:space="preserve">yang merupakan usulan penghapusan barang </w:t>
      </w:r>
      <w:r w:rsidRPr="00104DE1">
        <w:rPr>
          <w:rFonts w:ascii="Arial" w:hAnsi="Arial" w:cs="Arial"/>
          <w:bCs/>
          <w:sz w:val="22"/>
          <w:szCs w:val="22"/>
          <w:lang w:val="id-ID"/>
        </w:rPr>
        <w:t xml:space="preserve">sebesar </w:t>
      </w:r>
      <w:r>
        <w:rPr>
          <w:rFonts w:ascii="Arial" w:hAnsi="Arial" w:cs="Arial"/>
          <w:bCs/>
          <w:sz w:val="22"/>
          <w:szCs w:val="22"/>
          <w:lang w:val="id-ID"/>
        </w:rPr>
        <w:t>Rp.</w:t>
      </w:r>
      <w:r w:rsidR="00091C96">
        <w:rPr>
          <w:rFonts w:ascii="Arial" w:hAnsi="Arial" w:cs="Arial"/>
          <w:bCs/>
          <w:sz w:val="22"/>
          <w:szCs w:val="22"/>
          <w:lang w:val="id-ID"/>
        </w:rPr>
        <w:t>8.213.053.524</w:t>
      </w:r>
      <w:r w:rsidRPr="00104DE1">
        <w:rPr>
          <w:rFonts w:ascii="Arial" w:hAnsi="Arial" w:cs="Arial"/>
          <w:bCs/>
          <w:sz w:val="22"/>
          <w:szCs w:val="22"/>
          <w:lang w:val="id-ID"/>
        </w:rPr>
        <w:t xml:space="preserve">  </w:t>
      </w:r>
      <w:r w:rsidR="00091C96">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091C96">
        <w:rPr>
          <w:rFonts w:ascii="Arial" w:hAnsi="Arial" w:cs="Arial"/>
          <w:bCs/>
          <w:sz w:val="22"/>
          <w:szCs w:val="22"/>
          <w:lang w:val="id-ID"/>
        </w:rPr>
        <w:t>5.490.253.492</w:t>
      </w:r>
      <w:r w:rsidRPr="00104DE1">
        <w:rPr>
          <w:rFonts w:ascii="Arial" w:hAnsi="Arial" w:cs="Arial"/>
          <w:bCs/>
          <w:sz w:val="22"/>
          <w:szCs w:val="22"/>
          <w:lang w:val="id-ID"/>
        </w:rPr>
        <w:t xml:space="preserve"> atau </w:t>
      </w:r>
      <w:r w:rsidR="00091C96">
        <w:rPr>
          <w:rFonts w:ascii="Arial" w:hAnsi="Arial" w:cs="Arial"/>
          <w:bCs/>
          <w:sz w:val="22"/>
          <w:szCs w:val="22"/>
          <w:lang w:val="id-ID"/>
        </w:rPr>
        <w:t>201,64</w:t>
      </w:r>
      <w:r w:rsidRPr="00104DE1">
        <w:rPr>
          <w:rFonts w:ascii="Arial" w:hAnsi="Arial" w:cs="Arial"/>
          <w:bCs/>
          <w:sz w:val="22"/>
          <w:szCs w:val="22"/>
          <w:lang w:val="id-ID"/>
        </w:rPr>
        <w:t>% dibandingkan saldo per 31 Desember 201</w:t>
      </w:r>
      <w:r w:rsidR="00091C96">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091C96" w:rsidRPr="00091C96">
        <w:rPr>
          <w:rFonts w:ascii="Arial" w:hAnsi="Arial" w:cs="Arial"/>
          <w:bCs/>
          <w:sz w:val="22"/>
          <w:szCs w:val="22"/>
        </w:rPr>
        <w:t xml:space="preserve"> </w:t>
      </w:r>
      <w:r w:rsidR="00091C96" w:rsidRPr="00104DE1">
        <w:rPr>
          <w:rFonts w:ascii="Arial" w:hAnsi="Arial" w:cs="Arial"/>
          <w:bCs/>
          <w:sz w:val="22"/>
          <w:szCs w:val="22"/>
        </w:rPr>
        <w:t>2.722.800.032</w:t>
      </w:r>
      <w:r w:rsidR="00091C96" w:rsidRPr="00104DE1">
        <w:rPr>
          <w:rFonts w:ascii="Arial" w:hAnsi="Arial" w:cs="Arial"/>
          <w:bCs/>
          <w:sz w:val="22"/>
          <w:szCs w:val="22"/>
          <w:lang w:val="id-ID"/>
        </w:rPr>
        <w:t xml:space="preserve">  </w:t>
      </w:r>
      <w:r w:rsidRPr="00104DE1">
        <w:rPr>
          <w:rFonts w:ascii="Arial" w:hAnsi="Arial" w:cs="Arial"/>
          <w:sz w:val="22"/>
          <w:szCs w:val="22"/>
        </w:rPr>
        <w:t>merupakan barang rusak dan tidak digunakan untuk aktifitas operasional SKPD serta dalam proses penghapusan</w:t>
      </w:r>
      <w:r w:rsidRPr="00104DE1">
        <w:rPr>
          <w:rFonts w:ascii="Arial" w:hAnsi="Arial" w:cs="Arial"/>
          <w:sz w:val="22"/>
          <w:szCs w:val="22"/>
          <w:lang w:val="id-ID"/>
        </w:rPr>
        <w:t xml:space="preserve"> 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091C9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091C96">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091C9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091C96">
              <w:rPr>
                <w:rFonts w:ascii="Arial" w:hAnsi="Arial" w:cs="Arial"/>
                <w:b/>
                <w:bCs/>
                <w:sz w:val="14"/>
                <w:szCs w:val="14"/>
                <w:lang w:val="id-ID" w:eastAsia="id-ID"/>
              </w:rPr>
              <w:t>6</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Besar</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80.750.000</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80.750.000</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Angkut</w:t>
            </w:r>
          </w:p>
        </w:tc>
        <w:tc>
          <w:tcPr>
            <w:tcW w:w="1980" w:type="dxa"/>
            <w:tcBorders>
              <w:top w:val="nil"/>
              <w:left w:val="nil"/>
              <w:bottom w:val="nil"/>
              <w:right w:val="nil"/>
            </w:tcBorders>
            <w:shd w:val="clear" w:color="000000" w:fill="FFFFFF"/>
            <w:vAlign w:val="center"/>
          </w:tcPr>
          <w:p w:rsidR="00091C96" w:rsidRPr="00091C96" w:rsidRDefault="00091C96"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295.000.000</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Bengkel</w:t>
            </w:r>
          </w:p>
        </w:tc>
        <w:tc>
          <w:tcPr>
            <w:tcW w:w="1980" w:type="dxa"/>
            <w:tcBorders>
              <w:top w:val="nil"/>
              <w:left w:val="nil"/>
              <w:bottom w:val="nil"/>
              <w:right w:val="nil"/>
            </w:tcBorders>
            <w:shd w:val="clear" w:color="000000" w:fill="FFFFFF"/>
            <w:vAlign w:val="center"/>
          </w:tcPr>
          <w:p w:rsidR="00091C96" w:rsidRPr="00091C96" w:rsidRDefault="00091C96" w:rsidP="007355BC">
            <w:pPr>
              <w:jc w:val="right"/>
              <w:rPr>
                <w:rFonts w:ascii="Arial" w:hAnsi="Arial" w:cs="Arial"/>
                <w:sz w:val="14"/>
                <w:szCs w:val="14"/>
                <w:lang w:val="id-ID" w:eastAsia="id-ID"/>
              </w:rPr>
            </w:pPr>
            <w:r>
              <w:rPr>
                <w:rFonts w:ascii="Arial" w:hAnsi="Arial" w:cs="Arial"/>
                <w:sz w:val="14"/>
                <w:szCs w:val="14"/>
                <w:lang w:val="id-ID" w:eastAsia="id-ID"/>
              </w:rPr>
              <w:t>2.853.000</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2.059.000</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Pertanian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Kantor dan Rumah Tangga</w:t>
            </w:r>
          </w:p>
        </w:tc>
        <w:tc>
          <w:tcPr>
            <w:tcW w:w="1980" w:type="dxa"/>
            <w:tcBorders>
              <w:top w:val="nil"/>
              <w:left w:val="nil"/>
              <w:bottom w:val="nil"/>
              <w:right w:val="nil"/>
            </w:tcBorders>
            <w:shd w:val="clear" w:color="000000" w:fill="FFFFFF"/>
            <w:vAlign w:val="center"/>
          </w:tcPr>
          <w:p w:rsidR="00091C96" w:rsidRPr="00091C96" w:rsidRDefault="00091C96" w:rsidP="007355BC">
            <w:pPr>
              <w:jc w:val="right"/>
              <w:rPr>
                <w:rFonts w:ascii="Arial" w:hAnsi="Arial" w:cs="Arial"/>
                <w:sz w:val="14"/>
                <w:szCs w:val="14"/>
                <w:lang w:val="id-ID" w:eastAsia="id-ID"/>
              </w:rPr>
            </w:pPr>
            <w:r>
              <w:rPr>
                <w:rFonts w:ascii="Arial" w:hAnsi="Arial" w:cs="Arial"/>
                <w:sz w:val="14"/>
                <w:szCs w:val="14"/>
                <w:lang w:val="id-ID" w:eastAsia="id-ID"/>
              </w:rPr>
              <w:t>2.746.603.596</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512.859.597</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Studio dan Komunikasi</w:t>
            </w:r>
          </w:p>
        </w:tc>
        <w:tc>
          <w:tcPr>
            <w:tcW w:w="1980" w:type="dxa"/>
            <w:tcBorders>
              <w:top w:val="nil"/>
              <w:left w:val="nil"/>
              <w:bottom w:val="nil"/>
              <w:right w:val="nil"/>
            </w:tcBorders>
            <w:shd w:val="clear" w:color="000000" w:fill="FFFFFF"/>
            <w:vAlign w:val="center"/>
          </w:tcPr>
          <w:p w:rsidR="00091C96" w:rsidRPr="00091C96" w:rsidRDefault="00091C96" w:rsidP="007355BC">
            <w:pPr>
              <w:jc w:val="right"/>
              <w:rPr>
                <w:rFonts w:ascii="Arial" w:hAnsi="Arial" w:cs="Arial"/>
                <w:sz w:val="14"/>
                <w:szCs w:val="14"/>
                <w:lang w:val="id-ID" w:eastAsia="id-ID"/>
              </w:rPr>
            </w:pPr>
            <w:r>
              <w:rPr>
                <w:rFonts w:ascii="Arial" w:hAnsi="Arial" w:cs="Arial"/>
                <w:sz w:val="14"/>
                <w:szCs w:val="14"/>
                <w:lang w:val="id-ID" w:eastAsia="id-ID"/>
              </w:rPr>
              <w:t>23.384.800</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15.284.800</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Kedokteran</w:t>
            </w:r>
          </w:p>
        </w:tc>
        <w:tc>
          <w:tcPr>
            <w:tcW w:w="1980" w:type="dxa"/>
            <w:tcBorders>
              <w:top w:val="nil"/>
              <w:left w:val="nil"/>
              <w:bottom w:val="nil"/>
              <w:right w:val="nil"/>
            </w:tcBorders>
            <w:shd w:val="clear" w:color="000000" w:fill="FFFFFF"/>
            <w:vAlign w:val="center"/>
          </w:tcPr>
          <w:p w:rsidR="00091C96" w:rsidRPr="00091C96" w:rsidRDefault="00091C96" w:rsidP="007355BC">
            <w:pPr>
              <w:jc w:val="right"/>
              <w:rPr>
                <w:rFonts w:ascii="Arial" w:hAnsi="Arial" w:cs="Arial"/>
                <w:sz w:val="14"/>
                <w:szCs w:val="14"/>
                <w:lang w:val="id-ID" w:eastAsia="id-ID"/>
              </w:rPr>
            </w:pPr>
            <w:r>
              <w:rPr>
                <w:rFonts w:ascii="Arial" w:hAnsi="Arial" w:cs="Arial"/>
                <w:sz w:val="14"/>
                <w:szCs w:val="14"/>
                <w:lang w:val="id-ID" w:eastAsia="id-ID"/>
              </w:rPr>
              <w:t>4.903.982.128</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1.693.846.635</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Laboratorium</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Pr>
                <w:rFonts w:ascii="Arial" w:hAnsi="Arial" w:cs="Arial"/>
                <w:sz w:val="14"/>
                <w:szCs w:val="14"/>
                <w:lang w:val="id-ID" w:eastAsia="id-ID"/>
              </w:rPr>
              <w:t>179</w:t>
            </w:r>
            <w:r w:rsidRPr="00104DE1">
              <w:rPr>
                <w:rFonts w:ascii="Arial" w:hAnsi="Arial" w:cs="Arial"/>
                <w:sz w:val="14"/>
                <w:szCs w:val="14"/>
                <w:lang w:eastAsia="id-ID"/>
              </w:rPr>
              <w:t>.000.000</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123.000.000</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Alat Keamanan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 xml:space="preserve">Gedung </w:t>
            </w:r>
          </w:p>
        </w:tc>
        <w:tc>
          <w:tcPr>
            <w:tcW w:w="1980" w:type="dxa"/>
            <w:tcBorders>
              <w:top w:val="nil"/>
              <w:left w:val="nil"/>
              <w:bottom w:val="nil"/>
              <w:right w:val="nil"/>
            </w:tcBorders>
            <w:shd w:val="clear" w:color="000000" w:fill="FFFFFF"/>
            <w:vAlign w:val="center"/>
          </w:tcPr>
          <w:p w:rsidR="00091C96"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276.480.000</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 xml:space="preserve">Monumen </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Jalan dan Jembatan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Bangunan Air dan Irigasi</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Instalasi</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Jaringan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Buku Perpustakaan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Barang Bercork Kebudyaan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tcPr>
          <w:p w:rsidR="00091C96" w:rsidRPr="00104DE1" w:rsidRDefault="00091C96" w:rsidP="007355BC">
            <w:pPr>
              <w:rPr>
                <w:rFonts w:ascii="Arial" w:hAnsi="Arial" w:cs="Arial"/>
                <w:sz w:val="14"/>
                <w:szCs w:val="14"/>
                <w:lang w:val="id-ID" w:eastAsia="id-ID"/>
              </w:rPr>
            </w:pPr>
            <w:r w:rsidRPr="00104DE1">
              <w:rPr>
                <w:rFonts w:ascii="Arial" w:hAnsi="Arial" w:cs="Arial"/>
                <w:sz w:val="14"/>
                <w:szCs w:val="14"/>
                <w:lang w:val="id-ID" w:eastAsia="id-ID"/>
              </w:rPr>
              <w:t>Hewan dan Tumbuhan</w:t>
            </w:r>
          </w:p>
        </w:tc>
        <w:tc>
          <w:tcPr>
            <w:tcW w:w="1980" w:type="dxa"/>
            <w:tcBorders>
              <w:top w:val="nil"/>
              <w:left w:val="nil"/>
              <w:bottom w:val="nil"/>
              <w:right w:val="nil"/>
            </w:tcBorders>
            <w:shd w:val="clear" w:color="000000" w:fill="FFFFFF"/>
            <w:vAlign w:val="center"/>
          </w:tcPr>
          <w:p w:rsidR="00091C96" w:rsidRPr="00104DE1" w:rsidRDefault="00091C9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091C96" w:rsidRPr="00104DE1" w:rsidRDefault="00091C96"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091C96" w:rsidRPr="00104DE1" w:rsidTr="007355BC">
        <w:trPr>
          <w:trHeight w:val="240"/>
        </w:trPr>
        <w:tc>
          <w:tcPr>
            <w:tcW w:w="5562" w:type="dxa"/>
            <w:tcBorders>
              <w:top w:val="nil"/>
              <w:left w:val="nil"/>
              <w:bottom w:val="nil"/>
              <w:right w:val="nil"/>
            </w:tcBorders>
            <w:shd w:val="clear" w:color="000000" w:fill="FFFFFF"/>
            <w:noWrap/>
            <w:vAlign w:val="center"/>
            <w:hideMark/>
          </w:tcPr>
          <w:p w:rsidR="00091C96" w:rsidRPr="00104DE1" w:rsidRDefault="00091C96"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091C96" w:rsidRPr="007E17F2" w:rsidRDefault="007E17F2" w:rsidP="007355BC">
            <w:pPr>
              <w:jc w:val="right"/>
              <w:rPr>
                <w:rFonts w:ascii="Arial" w:hAnsi="Arial" w:cs="Arial"/>
                <w:b/>
                <w:bCs/>
                <w:sz w:val="14"/>
                <w:szCs w:val="14"/>
                <w:lang w:val="id-ID" w:eastAsia="id-ID"/>
              </w:rPr>
            </w:pPr>
            <w:r>
              <w:rPr>
                <w:rFonts w:ascii="Arial" w:hAnsi="Arial" w:cs="Arial"/>
                <w:b/>
                <w:bCs/>
                <w:sz w:val="14"/>
                <w:szCs w:val="14"/>
                <w:lang w:val="id-ID" w:eastAsia="id-ID"/>
              </w:rPr>
              <w:t>8.213.053.524</w:t>
            </w:r>
          </w:p>
        </w:tc>
        <w:tc>
          <w:tcPr>
            <w:tcW w:w="2020" w:type="dxa"/>
            <w:tcBorders>
              <w:top w:val="single" w:sz="8" w:space="0" w:color="auto"/>
              <w:left w:val="nil"/>
              <w:bottom w:val="double" w:sz="6" w:space="0" w:color="auto"/>
              <w:right w:val="nil"/>
            </w:tcBorders>
            <w:shd w:val="clear" w:color="000000" w:fill="FFFFFF"/>
            <w:vAlign w:val="center"/>
          </w:tcPr>
          <w:p w:rsidR="00091C96" w:rsidRPr="00104DE1" w:rsidRDefault="00091C96" w:rsidP="003610A1">
            <w:pPr>
              <w:jc w:val="right"/>
              <w:rPr>
                <w:rFonts w:ascii="Arial" w:hAnsi="Arial" w:cs="Arial"/>
                <w:b/>
                <w:bCs/>
                <w:sz w:val="14"/>
                <w:szCs w:val="14"/>
                <w:lang w:eastAsia="id-ID"/>
              </w:rPr>
            </w:pPr>
            <w:r w:rsidRPr="00104DE1">
              <w:rPr>
                <w:rFonts w:ascii="Arial" w:hAnsi="Arial" w:cs="Arial"/>
                <w:b/>
                <w:bCs/>
                <w:sz w:val="14"/>
                <w:szCs w:val="14"/>
                <w:lang w:eastAsia="id-ID"/>
              </w:rPr>
              <w:t>2.722.800.032</w:t>
            </w:r>
          </w:p>
        </w:tc>
      </w:tr>
    </w:tbl>
    <w:p w:rsidR="00872A5D" w:rsidRPr="00872A5D" w:rsidRDefault="00872A5D" w:rsidP="00872A5D">
      <w:pPr>
        <w:spacing w:line="360" w:lineRule="auto"/>
        <w:ind w:left="1134"/>
        <w:rPr>
          <w:rFonts w:ascii="Arial" w:hAnsi="Arial" w:cs="Arial"/>
          <w:b/>
          <w:iCs/>
          <w:color w:val="000000"/>
          <w:sz w:val="22"/>
          <w:szCs w:val="22"/>
          <w:lang w:val="id-ID"/>
        </w:rPr>
      </w:pPr>
    </w:p>
    <w:p w:rsidR="004E7700" w:rsidRPr="0016748A" w:rsidRDefault="004E7700" w:rsidP="004E7700">
      <w:pPr>
        <w:numPr>
          <w:ilvl w:val="4"/>
          <w:numId w:val="22"/>
        </w:numPr>
        <w:spacing w:line="360" w:lineRule="auto"/>
        <w:ind w:left="1134" w:hanging="1134"/>
        <w:rPr>
          <w:rFonts w:ascii="Arial" w:hAnsi="Arial" w:cs="Arial"/>
          <w:b/>
          <w:iCs/>
          <w:color w:val="000000"/>
          <w:sz w:val="22"/>
          <w:szCs w:val="22"/>
          <w:lang w:val="id-ID"/>
        </w:rPr>
      </w:pPr>
      <w:r w:rsidRPr="0016748A">
        <w:rPr>
          <w:rFonts w:ascii="Arial" w:hAnsi="Arial" w:cs="Arial"/>
          <w:b/>
          <w:iCs/>
          <w:color w:val="000000"/>
          <w:sz w:val="22"/>
          <w:szCs w:val="22"/>
          <w:lang w:val="id-ID"/>
        </w:rPr>
        <w:t>Penyusutan Barang Rusak Berat</w:t>
      </w:r>
    </w:p>
    <w:p w:rsidR="004E7700" w:rsidRPr="007E17F2" w:rsidRDefault="004E7700" w:rsidP="004E7700">
      <w:pPr>
        <w:spacing w:line="360" w:lineRule="auto"/>
        <w:jc w:val="both"/>
        <w:rPr>
          <w:rFonts w:ascii="Arial" w:hAnsi="Arial" w:cs="Arial"/>
          <w:b/>
          <w:i/>
          <w:iCs/>
          <w:color w:val="000000"/>
          <w:sz w:val="22"/>
          <w:szCs w:val="22"/>
          <w:lang w:val="id-ID"/>
        </w:rPr>
      </w:pPr>
      <w:r w:rsidRPr="00104DE1">
        <w:rPr>
          <w:rFonts w:ascii="Arial" w:hAnsi="Arial" w:cs="Arial"/>
          <w:bCs/>
          <w:sz w:val="22"/>
          <w:szCs w:val="22"/>
          <w:lang w:val="id-ID"/>
        </w:rPr>
        <w:t xml:space="preserve">Penyusutan Barang Rusak Berat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7E17F2">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7E17F2">
        <w:rPr>
          <w:rFonts w:ascii="Arial" w:hAnsi="Arial" w:cs="Arial"/>
          <w:bCs/>
          <w:sz w:val="22"/>
          <w:szCs w:val="22"/>
          <w:lang w:val="id-ID"/>
        </w:rPr>
        <w:t>8.063.754.324</w:t>
      </w:r>
      <w:r w:rsidRPr="00104DE1">
        <w:rPr>
          <w:rFonts w:ascii="Arial" w:hAnsi="Arial" w:cs="Arial"/>
          <w:bCs/>
          <w:sz w:val="22"/>
          <w:szCs w:val="22"/>
          <w:lang w:val="id-ID"/>
        </w:rPr>
        <w:t xml:space="preserve">  naik sebesar </w:t>
      </w:r>
      <w:r>
        <w:rPr>
          <w:rFonts w:ascii="Arial" w:hAnsi="Arial" w:cs="Arial"/>
          <w:bCs/>
          <w:sz w:val="22"/>
          <w:szCs w:val="22"/>
          <w:lang w:val="id-ID"/>
        </w:rPr>
        <w:t>Rp.</w:t>
      </w:r>
      <w:r w:rsidR="007E17F2">
        <w:rPr>
          <w:rFonts w:ascii="Arial" w:hAnsi="Arial" w:cs="Arial"/>
          <w:bCs/>
          <w:sz w:val="22"/>
          <w:szCs w:val="22"/>
          <w:lang w:val="id-ID"/>
        </w:rPr>
        <w:t>5.340.954.292</w:t>
      </w:r>
      <w:r w:rsidRPr="00104DE1">
        <w:rPr>
          <w:rFonts w:ascii="Arial" w:hAnsi="Arial" w:cs="Arial"/>
          <w:bCs/>
          <w:sz w:val="22"/>
          <w:szCs w:val="22"/>
          <w:lang w:val="id-ID"/>
        </w:rPr>
        <w:t xml:space="preserve"> atau </w:t>
      </w:r>
      <w:r w:rsidR="007E17F2">
        <w:rPr>
          <w:rFonts w:ascii="Arial" w:hAnsi="Arial" w:cs="Arial"/>
          <w:bCs/>
          <w:sz w:val="22"/>
          <w:szCs w:val="22"/>
          <w:lang w:val="id-ID"/>
        </w:rPr>
        <w:t>196,16</w:t>
      </w:r>
      <w:r w:rsidRPr="00104DE1">
        <w:rPr>
          <w:rFonts w:ascii="Arial" w:hAnsi="Arial" w:cs="Arial"/>
          <w:bCs/>
          <w:sz w:val="22"/>
          <w:szCs w:val="22"/>
          <w:lang w:val="id-ID"/>
        </w:rPr>
        <w:t>% dibandingkan saldo per 31 Desember 201</w:t>
      </w:r>
      <w:r w:rsidR="007E17F2">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7E17F2" w:rsidRPr="007E17F2">
        <w:rPr>
          <w:rFonts w:ascii="Arial" w:hAnsi="Arial" w:cs="Arial"/>
          <w:bCs/>
          <w:sz w:val="22"/>
          <w:szCs w:val="22"/>
        </w:rPr>
        <w:t xml:space="preserve"> </w:t>
      </w:r>
      <w:r w:rsidR="007E17F2" w:rsidRPr="00104DE1">
        <w:rPr>
          <w:rFonts w:ascii="Arial" w:hAnsi="Arial" w:cs="Arial"/>
          <w:bCs/>
          <w:sz w:val="22"/>
          <w:szCs w:val="22"/>
        </w:rPr>
        <w:t>2.722.800.032</w:t>
      </w:r>
      <w:r w:rsidR="007E17F2" w:rsidRPr="00104DE1">
        <w:rPr>
          <w:rFonts w:ascii="Arial" w:hAnsi="Arial" w:cs="Arial"/>
          <w:bCs/>
          <w:sz w:val="22"/>
          <w:szCs w:val="22"/>
          <w:lang w:val="id-ID"/>
        </w:rPr>
        <w:t xml:space="preserve">  </w:t>
      </w:r>
      <w:r w:rsidRPr="007E17F2">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E17F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E17F2">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E17F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E17F2">
              <w:rPr>
                <w:rFonts w:ascii="Arial" w:hAnsi="Arial" w:cs="Arial"/>
                <w:b/>
                <w:bCs/>
                <w:sz w:val="14"/>
                <w:szCs w:val="14"/>
                <w:lang w:val="id-ID" w:eastAsia="id-ID"/>
              </w:rPr>
              <w:t>6</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Besar</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80.750.000</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80.750.000</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Angkut</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295.000.000</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Bengkel</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2.853.000</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2.059.000</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Pertanian</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Kantor dan Rumah Tangga</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2.746.603.596</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512.859.597</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Studio dan Komunikasi</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23.384.800</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15.284.800</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Kedokteran</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4.903.982.128</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1.693.846.635</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Laboratorium</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179.000.000</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123.000.000</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Alat Keamanan</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 xml:space="preserve">Gedung </w:t>
            </w:r>
          </w:p>
        </w:tc>
        <w:tc>
          <w:tcPr>
            <w:tcW w:w="1980" w:type="dxa"/>
            <w:tcBorders>
              <w:top w:val="nil"/>
              <w:left w:val="nil"/>
              <w:bottom w:val="nil"/>
              <w:right w:val="nil"/>
            </w:tcBorders>
            <w:shd w:val="clear" w:color="000000" w:fill="FFFFFF"/>
            <w:vAlign w:val="center"/>
          </w:tcPr>
          <w:p w:rsidR="007E17F2" w:rsidRPr="007E17F2" w:rsidRDefault="007E17F2" w:rsidP="007355BC">
            <w:pPr>
              <w:jc w:val="right"/>
              <w:rPr>
                <w:rFonts w:ascii="Arial" w:hAnsi="Arial" w:cs="Arial"/>
                <w:sz w:val="14"/>
                <w:szCs w:val="14"/>
                <w:lang w:val="id-ID" w:eastAsia="id-ID"/>
              </w:rPr>
            </w:pPr>
            <w:r>
              <w:rPr>
                <w:rFonts w:ascii="Arial" w:hAnsi="Arial" w:cs="Arial"/>
                <w:sz w:val="14"/>
                <w:szCs w:val="14"/>
                <w:lang w:val="id-ID" w:eastAsia="id-ID"/>
              </w:rPr>
              <w:t>127.180.800</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 xml:space="preserve">Monumen </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Jalan dan Jembatan</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Bangunan Air dan Irigasi</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lastRenderedPageBreak/>
              <w:t>Instalasi</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rPr>
                <w:rFonts w:ascii="Arial" w:hAnsi="Arial" w:cs="Arial"/>
                <w:sz w:val="14"/>
                <w:szCs w:val="14"/>
                <w:lang w:val="id-ID" w:eastAsia="id-ID"/>
              </w:rPr>
            </w:pPr>
            <w:r w:rsidRPr="00104DE1">
              <w:rPr>
                <w:rFonts w:ascii="Arial" w:hAnsi="Arial" w:cs="Arial"/>
                <w:sz w:val="14"/>
                <w:szCs w:val="14"/>
                <w:lang w:val="id-ID" w:eastAsia="id-ID"/>
              </w:rPr>
              <w:t>Jaringan</w:t>
            </w:r>
          </w:p>
        </w:tc>
        <w:tc>
          <w:tcPr>
            <w:tcW w:w="1980" w:type="dxa"/>
            <w:tcBorders>
              <w:top w:val="nil"/>
              <w:left w:val="nil"/>
              <w:bottom w:val="nil"/>
              <w:right w:val="nil"/>
            </w:tcBorders>
            <w:shd w:val="clear" w:color="000000" w:fill="FFFFFF"/>
            <w:vAlign w:val="center"/>
          </w:tcPr>
          <w:p w:rsidR="007E17F2" w:rsidRPr="00104DE1" w:rsidRDefault="007E17F2"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7E17F2" w:rsidRPr="00104DE1" w:rsidRDefault="007E17F2" w:rsidP="003610A1">
            <w:pPr>
              <w:jc w:val="right"/>
              <w:rPr>
                <w:rFonts w:ascii="Arial" w:hAnsi="Arial" w:cs="Arial"/>
                <w:sz w:val="14"/>
                <w:szCs w:val="14"/>
                <w:lang w:eastAsia="id-ID"/>
              </w:rPr>
            </w:pPr>
            <w:r w:rsidRPr="00104DE1">
              <w:rPr>
                <w:rFonts w:ascii="Arial" w:hAnsi="Arial" w:cs="Arial"/>
                <w:sz w:val="14"/>
                <w:szCs w:val="14"/>
                <w:lang w:eastAsia="id-ID"/>
              </w:rPr>
              <w:t>-</w:t>
            </w:r>
          </w:p>
        </w:tc>
      </w:tr>
      <w:tr w:rsidR="007E17F2" w:rsidRPr="00104DE1" w:rsidTr="007355BC">
        <w:trPr>
          <w:trHeight w:val="240"/>
        </w:trPr>
        <w:tc>
          <w:tcPr>
            <w:tcW w:w="5562" w:type="dxa"/>
            <w:tcBorders>
              <w:top w:val="nil"/>
              <w:left w:val="nil"/>
              <w:bottom w:val="nil"/>
              <w:right w:val="nil"/>
            </w:tcBorders>
            <w:shd w:val="clear" w:color="000000" w:fill="FFFFFF"/>
            <w:noWrap/>
            <w:vAlign w:val="center"/>
            <w:hideMark/>
          </w:tcPr>
          <w:p w:rsidR="007E17F2" w:rsidRPr="00104DE1" w:rsidRDefault="007E17F2"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7E17F2" w:rsidRPr="007E17F2" w:rsidRDefault="007E17F2" w:rsidP="007355BC">
            <w:pPr>
              <w:jc w:val="right"/>
              <w:rPr>
                <w:rFonts w:ascii="Arial" w:hAnsi="Arial" w:cs="Arial"/>
                <w:b/>
                <w:bCs/>
                <w:sz w:val="14"/>
                <w:szCs w:val="14"/>
                <w:lang w:val="id-ID" w:eastAsia="id-ID"/>
              </w:rPr>
            </w:pPr>
            <w:r>
              <w:rPr>
                <w:rFonts w:ascii="Arial" w:hAnsi="Arial" w:cs="Arial"/>
                <w:b/>
                <w:bCs/>
                <w:sz w:val="14"/>
                <w:szCs w:val="14"/>
                <w:lang w:val="id-ID" w:eastAsia="id-ID"/>
              </w:rPr>
              <w:t>8.063.754.324</w:t>
            </w:r>
          </w:p>
        </w:tc>
        <w:tc>
          <w:tcPr>
            <w:tcW w:w="2020" w:type="dxa"/>
            <w:tcBorders>
              <w:top w:val="single" w:sz="8" w:space="0" w:color="auto"/>
              <w:left w:val="nil"/>
              <w:bottom w:val="double" w:sz="6" w:space="0" w:color="auto"/>
              <w:right w:val="nil"/>
            </w:tcBorders>
            <w:shd w:val="clear" w:color="000000" w:fill="FFFFFF"/>
            <w:vAlign w:val="center"/>
          </w:tcPr>
          <w:p w:rsidR="007E17F2" w:rsidRPr="00104DE1" w:rsidRDefault="007E17F2" w:rsidP="003610A1">
            <w:pPr>
              <w:jc w:val="right"/>
              <w:rPr>
                <w:rFonts w:ascii="Arial" w:hAnsi="Arial" w:cs="Arial"/>
                <w:b/>
                <w:bCs/>
                <w:sz w:val="14"/>
                <w:szCs w:val="14"/>
                <w:lang w:eastAsia="id-ID"/>
              </w:rPr>
            </w:pPr>
            <w:r w:rsidRPr="00104DE1">
              <w:rPr>
                <w:rFonts w:ascii="Arial" w:hAnsi="Arial" w:cs="Arial"/>
                <w:b/>
                <w:bCs/>
                <w:sz w:val="14"/>
                <w:szCs w:val="14"/>
                <w:lang w:eastAsia="id-ID"/>
              </w:rPr>
              <w:t>2.722.800.032</w:t>
            </w:r>
          </w:p>
        </w:tc>
      </w:tr>
    </w:tbl>
    <w:p w:rsidR="00872A5D" w:rsidRPr="00872A5D" w:rsidRDefault="00872A5D" w:rsidP="00872A5D">
      <w:pPr>
        <w:spacing w:before="120" w:line="360" w:lineRule="auto"/>
        <w:ind w:left="709"/>
        <w:jc w:val="both"/>
        <w:rPr>
          <w:rFonts w:ascii="Arial" w:hAnsi="Arial" w:cs="Arial"/>
          <w:b/>
          <w:bCs/>
          <w:sz w:val="22"/>
          <w:szCs w:val="22"/>
          <w:lang w:val="id-ID"/>
        </w:rPr>
      </w:pPr>
    </w:p>
    <w:p w:rsidR="004E7700" w:rsidRPr="00104DE1" w:rsidRDefault="004E7700" w:rsidP="004E7700">
      <w:pPr>
        <w:numPr>
          <w:ilvl w:val="2"/>
          <w:numId w:val="22"/>
        </w:numPr>
        <w:spacing w:before="120" w:line="360" w:lineRule="auto"/>
        <w:ind w:left="709"/>
        <w:jc w:val="both"/>
        <w:rPr>
          <w:rFonts w:ascii="Arial" w:hAnsi="Arial" w:cs="Arial"/>
          <w:b/>
          <w:bCs/>
          <w:sz w:val="22"/>
          <w:szCs w:val="22"/>
          <w:lang w:val="id-ID"/>
        </w:rPr>
      </w:pPr>
      <w:r w:rsidRPr="00104DE1">
        <w:rPr>
          <w:rFonts w:ascii="Arial" w:hAnsi="Arial" w:cs="Arial"/>
          <w:b/>
          <w:bCs/>
          <w:color w:val="000000"/>
          <w:sz w:val="22"/>
          <w:szCs w:val="22"/>
          <w:lang w:val="id-ID"/>
        </w:rPr>
        <w:t xml:space="preserve">KEWAJIBAN </w:t>
      </w:r>
    </w:p>
    <w:p w:rsidR="004E7700" w:rsidRPr="00104DE1" w:rsidRDefault="004E7700" w:rsidP="004E7700">
      <w:pPr>
        <w:spacing w:line="360" w:lineRule="auto"/>
        <w:ind w:left="-11"/>
        <w:jc w:val="both"/>
        <w:rPr>
          <w:rFonts w:ascii="Arial" w:hAnsi="Arial" w:cs="Arial"/>
          <w:bCs/>
          <w:sz w:val="22"/>
          <w:szCs w:val="22"/>
        </w:rPr>
      </w:pPr>
      <w:r w:rsidRPr="00104DE1">
        <w:rPr>
          <w:rFonts w:ascii="Arial" w:hAnsi="Arial" w:cs="Arial"/>
          <w:bCs/>
          <w:sz w:val="22"/>
          <w:szCs w:val="22"/>
          <w:lang w:val="id-ID"/>
        </w:rPr>
        <w:t xml:space="preserve">Total Kewajiban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125058">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125058">
        <w:rPr>
          <w:rFonts w:ascii="Arial" w:hAnsi="Arial" w:cs="Arial"/>
          <w:bCs/>
          <w:sz w:val="22"/>
          <w:szCs w:val="22"/>
          <w:lang w:val="id-ID"/>
        </w:rPr>
        <w:t>45.080.044.451,33</w:t>
      </w:r>
      <w:r w:rsidRPr="00104DE1">
        <w:rPr>
          <w:rFonts w:ascii="Arial" w:hAnsi="Arial" w:cs="Arial"/>
          <w:bCs/>
          <w:sz w:val="22"/>
          <w:szCs w:val="22"/>
          <w:lang w:val="id-ID"/>
        </w:rPr>
        <w:t xml:space="preserve">  </w:t>
      </w:r>
      <w:r w:rsidR="001F2D76">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1F2D76">
        <w:rPr>
          <w:rFonts w:ascii="Arial" w:hAnsi="Arial" w:cs="Arial"/>
          <w:bCs/>
          <w:sz w:val="22"/>
          <w:szCs w:val="22"/>
          <w:lang w:val="id-ID"/>
        </w:rPr>
        <w:t>31.772.718.380,67</w:t>
      </w:r>
      <w:r w:rsidRPr="00104DE1">
        <w:rPr>
          <w:rFonts w:ascii="Arial" w:hAnsi="Arial" w:cs="Arial"/>
          <w:bCs/>
          <w:sz w:val="22"/>
          <w:szCs w:val="22"/>
          <w:lang w:val="id-ID"/>
        </w:rPr>
        <w:t xml:space="preserve"> atau </w:t>
      </w:r>
      <w:r w:rsidR="001F2D76">
        <w:rPr>
          <w:rFonts w:ascii="Arial" w:hAnsi="Arial" w:cs="Arial"/>
          <w:bCs/>
          <w:sz w:val="22"/>
          <w:szCs w:val="22"/>
          <w:lang w:val="id-ID"/>
        </w:rPr>
        <w:t>238,76</w:t>
      </w:r>
      <w:r w:rsidRPr="00104DE1">
        <w:rPr>
          <w:rFonts w:ascii="Arial" w:hAnsi="Arial" w:cs="Arial"/>
          <w:bCs/>
          <w:sz w:val="22"/>
          <w:szCs w:val="22"/>
          <w:lang w:val="id-ID"/>
        </w:rPr>
        <w:t>% dibandingkan saldo per 31 Desember 201</w:t>
      </w:r>
      <w:r w:rsidR="001F2D76">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1F2D76">
        <w:rPr>
          <w:rFonts w:ascii="Arial" w:hAnsi="Arial" w:cs="Arial"/>
          <w:bCs/>
          <w:sz w:val="22"/>
          <w:szCs w:val="22"/>
          <w:lang w:val="id-ID"/>
        </w:rPr>
        <w:t>13.307.326.070,66</w:t>
      </w:r>
      <w:r w:rsidRPr="00104DE1">
        <w:rPr>
          <w:rFonts w:ascii="Arial" w:hAnsi="Arial" w:cs="Arial"/>
          <w:bCs/>
          <w:sz w:val="22"/>
          <w:szCs w:val="22"/>
        </w:rPr>
        <w:t>.</w:t>
      </w:r>
    </w:p>
    <w:p w:rsidR="004E7700" w:rsidRPr="00872A5D" w:rsidRDefault="004E7700" w:rsidP="004E7700">
      <w:pPr>
        <w:spacing w:line="360" w:lineRule="auto"/>
        <w:ind w:left="-11"/>
        <w:jc w:val="both"/>
        <w:rPr>
          <w:rFonts w:ascii="Arial" w:hAnsi="Arial" w:cs="Arial"/>
          <w:b/>
          <w:bCs/>
          <w:sz w:val="22"/>
          <w:szCs w:val="22"/>
        </w:rPr>
      </w:pPr>
    </w:p>
    <w:p w:rsidR="004E7700" w:rsidRPr="00104DE1" w:rsidRDefault="004E7700" w:rsidP="004E7700">
      <w:pPr>
        <w:numPr>
          <w:ilvl w:val="3"/>
          <w:numId w:val="22"/>
        </w:numPr>
        <w:spacing w:line="360" w:lineRule="auto"/>
        <w:ind w:left="851" w:hanging="851"/>
        <w:rPr>
          <w:rFonts w:ascii="Arial" w:hAnsi="Arial" w:cs="Arial"/>
          <w:b/>
          <w:bCs/>
          <w:color w:val="000000"/>
          <w:sz w:val="22"/>
          <w:szCs w:val="22"/>
          <w:lang w:val="id-ID"/>
        </w:rPr>
      </w:pPr>
      <w:r w:rsidRPr="00104DE1">
        <w:rPr>
          <w:rFonts w:ascii="Arial" w:hAnsi="Arial" w:cs="Arial"/>
          <w:b/>
          <w:bCs/>
          <w:color w:val="000000"/>
          <w:sz w:val="22"/>
          <w:szCs w:val="22"/>
          <w:lang w:val="id-ID"/>
        </w:rPr>
        <w:t>Kewajiban Jangka Pendek</w:t>
      </w:r>
    </w:p>
    <w:p w:rsidR="004E7700" w:rsidRPr="00104DE1" w:rsidRDefault="004E7700" w:rsidP="004E7700">
      <w:pPr>
        <w:spacing w:line="360" w:lineRule="auto"/>
        <w:ind w:left="-11"/>
        <w:jc w:val="both"/>
        <w:rPr>
          <w:rFonts w:ascii="Arial" w:hAnsi="Arial" w:cs="Arial"/>
          <w:bCs/>
          <w:sz w:val="22"/>
          <w:szCs w:val="22"/>
        </w:rPr>
      </w:pPr>
      <w:r w:rsidRPr="00104DE1">
        <w:rPr>
          <w:rFonts w:ascii="Arial" w:hAnsi="Arial" w:cs="Arial"/>
          <w:bCs/>
          <w:sz w:val="22"/>
          <w:szCs w:val="22"/>
          <w:lang w:val="id-ID"/>
        </w:rPr>
        <w:t xml:space="preserve">Kewajiban Jangka Pendek </w:t>
      </w:r>
      <w:r w:rsidR="009A2258" w:rsidRPr="00104DE1">
        <w:rPr>
          <w:rFonts w:ascii="Arial" w:hAnsi="Arial" w:cs="Arial"/>
          <w:bCs/>
          <w:sz w:val="22"/>
          <w:szCs w:val="22"/>
        </w:rPr>
        <w:t>per 31 Desember</w:t>
      </w:r>
      <w:r w:rsidR="009A2258" w:rsidRPr="00104DE1">
        <w:rPr>
          <w:rFonts w:ascii="Arial" w:hAnsi="Arial" w:cs="Arial"/>
          <w:bCs/>
          <w:sz w:val="22"/>
          <w:szCs w:val="22"/>
          <w:lang w:val="id-ID"/>
        </w:rPr>
        <w:t xml:space="preserve"> 201</w:t>
      </w:r>
      <w:r w:rsidR="009A2258">
        <w:rPr>
          <w:rFonts w:ascii="Arial" w:hAnsi="Arial" w:cs="Arial"/>
          <w:bCs/>
          <w:sz w:val="22"/>
          <w:szCs w:val="22"/>
          <w:lang w:val="id-ID"/>
        </w:rPr>
        <w:t>7</w:t>
      </w:r>
      <w:r w:rsidR="009A2258" w:rsidRPr="00104DE1">
        <w:rPr>
          <w:rFonts w:ascii="Arial" w:hAnsi="Arial" w:cs="Arial"/>
          <w:bCs/>
          <w:sz w:val="22"/>
          <w:szCs w:val="22"/>
          <w:lang w:val="id-ID"/>
        </w:rPr>
        <w:t xml:space="preserve"> sebesar </w:t>
      </w:r>
      <w:r w:rsidR="009A2258">
        <w:rPr>
          <w:rFonts w:ascii="Arial" w:hAnsi="Arial" w:cs="Arial"/>
          <w:bCs/>
          <w:sz w:val="22"/>
          <w:szCs w:val="22"/>
          <w:lang w:val="id-ID"/>
        </w:rPr>
        <w:t>Rp.45.080.044.451,33</w:t>
      </w:r>
      <w:r w:rsidR="009A2258" w:rsidRPr="00104DE1">
        <w:rPr>
          <w:rFonts w:ascii="Arial" w:hAnsi="Arial" w:cs="Arial"/>
          <w:bCs/>
          <w:sz w:val="22"/>
          <w:szCs w:val="22"/>
          <w:lang w:val="id-ID"/>
        </w:rPr>
        <w:t xml:space="preserve">  </w:t>
      </w:r>
      <w:r w:rsidR="009A2258">
        <w:rPr>
          <w:rFonts w:ascii="Arial" w:hAnsi="Arial" w:cs="Arial"/>
          <w:bCs/>
          <w:sz w:val="22"/>
          <w:szCs w:val="22"/>
          <w:lang w:val="id-ID"/>
        </w:rPr>
        <w:t>naik</w:t>
      </w:r>
      <w:r w:rsidR="009A2258" w:rsidRPr="00104DE1">
        <w:rPr>
          <w:rFonts w:ascii="Arial" w:hAnsi="Arial" w:cs="Arial"/>
          <w:bCs/>
          <w:sz w:val="22"/>
          <w:szCs w:val="22"/>
          <w:lang w:val="id-ID"/>
        </w:rPr>
        <w:t xml:space="preserve"> sebesar </w:t>
      </w:r>
      <w:r w:rsidR="009A2258">
        <w:rPr>
          <w:rFonts w:ascii="Arial" w:hAnsi="Arial" w:cs="Arial"/>
          <w:bCs/>
          <w:sz w:val="22"/>
          <w:szCs w:val="22"/>
          <w:lang w:val="id-ID"/>
        </w:rPr>
        <w:t>Rp.31.772.718.380,67</w:t>
      </w:r>
      <w:r w:rsidR="009A2258" w:rsidRPr="00104DE1">
        <w:rPr>
          <w:rFonts w:ascii="Arial" w:hAnsi="Arial" w:cs="Arial"/>
          <w:bCs/>
          <w:sz w:val="22"/>
          <w:szCs w:val="22"/>
          <w:lang w:val="id-ID"/>
        </w:rPr>
        <w:t xml:space="preserve"> atau </w:t>
      </w:r>
      <w:r w:rsidR="009A2258">
        <w:rPr>
          <w:rFonts w:ascii="Arial" w:hAnsi="Arial" w:cs="Arial"/>
          <w:bCs/>
          <w:sz w:val="22"/>
          <w:szCs w:val="22"/>
          <w:lang w:val="id-ID"/>
        </w:rPr>
        <w:t>238,76</w:t>
      </w:r>
      <w:r w:rsidR="009A2258" w:rsidRPr="00104DE1">
        <w:rPr>
          <w:rFonts w:ascii="Arial" w:hAnsi="Arial" w:cs="Arial"/>
          <w:bCs/>
          <w:sz w:val="22"/>
          <w:szCs w:val="22"/>
          <w:lang w:val="id-ID"/>
        </w:rPr>
        <w:t>% dibandingkan saldo per 31 Desember 201</w:t>
      </w:r>
      <w:r w:rsidR="009A2258">
        <w:rPr>
          <w:rFonts w:ascii="Arial" w:hAnsi="Arial" w:cs="Arial"/>
          <w:bCs/>
          <w:sz w:val="22"/>
          <w:szCs w:val="22"/>
          <w:lang w:val="id-ID"/>
        </w:rPr>
        <w:t>6</w:t>
      </w:r>
      <w:r w:rsidR="009A2258" w:rsidRPr="00104DE1">
        <w:rPr>
          <w:rFonts w:ascii="Arial" w:hAnsi="Arial" w:cs="Arial"/>
          <w:bCs/>
          <w:sz w:val="22"/>
          <w:szCs w:val="22"/>
          <w:lang w:val="id-ID"/>
        </w:rPr>
        <w:t xml:space="preserve"> sebesar </w:t>
      </w:r>
      <w:r w:rsidR="009A2258">
        <w:rPr>
          <w:rFonts w:ascii="Arial" w:hAnsi="Arial" w:cs="Arial"/>
          <w:bCs/>
          <w:sz w:val="22"/>
          <w:szCs w:val="22"/>
          <w:lang w:val="id-ID"/>
        </w:rPr>
        <w:t>Rp.13.307.326.070,66.</w:t>
      </w:r>
    </w:p>
    <w:p w:rsidR="004E7700" w:rsidRPr="00872A5D" w:rsidRDefault="004E7700" w:rsidP="004E7700">
      <w:pPr>
        <w:spacing w:line="360" w:lineRule="auto"/>
        <w:ind w:left="-11"/>
        <w:jc w:val="both"/>
        <w:rPr>
          <w:rFonts w:ascii="Arial" w:hAnsi="Arial" w:cs="Arial"/>
          <w:b/>
          <w:bCs/>
          <w:sz w:val="22"/>
          <w:szCs w:val="22"/>
        </w:rPr>
      </w:pPr>
    </w:p>
    <w:p w:rsidR="004E7700" w:rsidRPr="00104DE1" w:rsidRDefault="004E7700" w:rsidP="004E7700">
      <w:pPr>
        <w:numPr>
          <w:ilvl w:val="4"/>
          <w:numId w:val="15"/>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Utang Jangka Pendek Pihak Ketiga</w:t>
      </w:r>
    </w:p>
    <w:p w:rsidR="004E7700" w:rsidRPr="00F3271F" w:rsidRDefault="004E7700" w:rsidP="004E7700">
      <w:pPr>
        <w:spacing w:line="360" w:lineRule="auto"/>
        <w:jc w:val="both"/>
        <w:rPr>
          <w:rFonts w:ascii="Arial" w:hAnsi="Arial" w:cs="Arial"/>
          <w:b/>
          <w:bCs/>
          <w:sz w:val="22"/>
          <w:szCs w:val="22"/>
          <w:lang w:val="id-ID"/>
        </w:rPr>
      </w:pPr>
      <w:r w:rsidRPr="00104DE1">
        <w:rPr>
          <w:rFonts w:ascii="Arial" w:hAnsi="Arial" w:cs="Arial"/>
          <w:bCs/>
          <w:sz w:val="22"/>
          <w:szCs w:val="22"/>
          <w:lang w:val="id-ID"/>
        </w:rPr>
        <w:t>Kewajiban Jangka Pendek Pihak ketiga</w:t>
      </w:r>
      <w:r>
        <w:rPr>
          <w:rFonts w:ascii="Arial" w:hAnsi="Arial" w:cs="Arial"/>
          <w:bCs/>
          <w:sz w:val="22"/>
          <w:szCs w:val="22"/>
          <w:lang w:val="id-ID"/>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9A2258">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9A2258">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Pr>
          <w:rFonts w:ascii="Arial" w:hAnsi="Arial" w:cs="Arial"/>
          <w:bCs/>
          <w:sz w:val="22"/>
          <w:szCs w:val="22"/>
          <w:lang w:val="id-ID"/>
        </w:rPr>
        <w:t>.</w:t>
      </w:r>
    </w:p>
    <w:p w:rsidR="004E7700" w:rsidRPr="00872A5D" w:rsidRDefault="004E7700" w:rsidP="004E7700">
      <w:pPr>
        <w:spacing w:line="360" w:lineRule="auto"/>
        <w:rPr>
          <w:rFonts w:ascii="Arial" w:hAnsi="Arial" w:cs="Arial"/>
          <w:b/>
          <w:bCs/>
          <w:sz w:val="22"/>
          <w:szCs w:val="22"/>
          <w:lang w:val="id-ID"/>
        </w:rPr>
      </w:pPr>
    </w:p>
    <w:p w:rsidR="004E7700" w:rsidRPr="00104DE1" w:rsidRDefault="004E7700" w:rsidP="004E7700">
      <w:pPr>
        <w:numPr>
          <w:ilvl w:val="4"/>
          <w:numId w:val="15"/>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Utang Perhitungan Fihak Ketiga</w:t>
      </w:r>
    </w:p>
    <w:p w:rsidR="004E7700" w:rsidRPr="00F3271F"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 xml:space="preserve">Kewajiban Jangka Pendek Perhitungan Fihak Ketiga (PFK)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9A2258">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9A2258">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rPr>
        <w:t>–</w:t>
      </w:r>
      <w:r>
        <w:rPr>
          <w:rFonts w:ascii="Arial" w:hAnsi="Arial" w:cs="Arial"/>
          <w:bCs/>
          <w:sz w:val="22"/>
          <w:szCs w:val="22"/>
          <w:lang w:val="id-ID"/>
        </w:rPr>
        <w:t>.</w:t>
      </w:r>
    </w:p>
    <w:p w:rsidR="004E7700" w:rsidRDefault="004E7700" w:rsidP="004E7700">
      <w:pPr>
        <w:spacing w:line="360" w:lineRule="auto"/>
        <w:jc w:val="both"/>
        <w:rPr>
          <w:rFonts w:ascii="Arial" w:hAnsi="Arial" w:cs="Arial"/>
          <w:bCs/>
          <w:sz w:val="22"/>
          <w:szCs w:val="22"/>
          <w:lang w:val="id-ID"/>
        </w:rPr>
      </w:pPr>
    </w:p>
    <w:p w:rsidR="004E7700" w:rsidRPr="00104DE1" w:rsidRDefault="004E7700" w:rsidP="004E7700">
      <w:pPr>
        <w:numPr>
          <w:ilvl w:val="4"/>
          <w:numId w:val="15"/>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Pendapatan Diterima Dimuka</w:t>
      </w:r>
    </w:p>
    <w:p w:rsidR="004E7700" w:rsidRPr="00F3271F" w:rsidRDefault="004E7700" w:rsidP="004E7700">
      <w:pPr>
        <w:spacing w:line="360" w:lineRule="auto"/>
        <w:jc w:val="both"/>
        <w:rPr>
          <w:rFonts w:ascii="Arial" w:eastAsia="SimSun" w:hAnsi="Arial" w:cs="Arial"/>
          <w:sz w:val="22"/>
          <w:szCs w:val="22"/>
          <w:lang w:val="id-ID"/>
        </w:rPr>
      </w:pPr>
      <w:r w:rsidRPr="00104DE1">
        <w:rPr>
          <w:rFonts w:ascii="Arial" w:hAnsi="Arial" w:cs="Arial"/>
          <w:bCs/>
          <w:sz w:val="22"/>
          <w:szCs w:val="22"/>
          <w:lang w:val="id-ID"/>
        </w:rPr>
        <w:t>Pendapatan Diterima Dimuka</w:t>
      </w:r>
      <w:r>
        <w:rPr>
          <w:rFonts w:ascii="Arial" w:hAnsi="Arial" w:cs="Arial"/>
          <w:bCs/>
          <w:sz w:val="22"/>
          <w:szCs w:val="22"/>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9A2258">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9A2258">
        <w:rPr>
          <w:rFonts w:ascii="Arial" w:hAnsi="Arial" w:cs="Arial"/>
          <w:bCs/>
          <w:sz w:val="22"/>
          <w:szCs w:val="22"/>
          <w:lang w:val="id-ID"/>
        </w:rPr>
        <w:t>53.333.333,33</w:t>
      </w:r>
      <w:r w:rsidRPr="00104DE1">
        <w:rPr>
          <w:rFonts w:ascii="Arial" w:hAnsi="Arial" w:cs="Arial"/>
          <w:bCs/>
          <w:sz w:val="22"/>
          <w:szCs w:val="22"/>
          <w:lang w:val="id-ID"/>
        </w:rPr>
        <w:t xml:space="preserve"> turun sebesar </w:t>
      </w:r>
      <w:r>
        <w:rPr>
          <w:rFonts w:ascii="Arial" w:hAnsi="Arial" w:cs="Arial"/>
          <w:bCs/>
          <w:sz w:val="22"/>
          <w:szCs w:val="22"/>
          <w:lang w:val="id-ID"/>
        </w:rPr>
        <w:t>Rp.</w:t>
      </w:r>
      <w:r w:rsidR="009A2258">
        <w:rPr>
          <w:rFonts w:ascii="Arial" w:hAnsi="Arial" w:cs="Arial"/>
          <w:bCs/>
          <w:sz w:val="22"/>
          <w:szCs w:val="22"/>
          <w:lang w:val="id-ID"/>
        </w:rPr>
        <w:t>114.333.333,33</w:t>
      </w:r>
      <w:r w:rsidRPr="00104DE1">
        <w:rPr>
          <w:rFonts w:ascii="Arial" w:hAnsi="Arial" w:cs="Arial"/>
          <w:bCs/>
          <w:sz w:val="22"/>
          <w:szCs w:val="22"/>
        </w:rPr>
        <w:t xml:space="preserve"> </w:t>
      </w:r>
      <w:r w:rsidRPr="00104DE1">
        <w:rPr>
          <w:rFonts w:ascii="Arial" w:hAnsi="Arial" w:cs="Arial"/>
          <w:bCs/>
          <w:sz w:val="22"/>
          <w:szCs w:val="22"/>
          <w:lang w:val="id-ID"/>
        </w:rPr>
        <w:t xml:space="preserve">atau </w:t>
      </w:r>
      <w:r w:rsidR="009A2258">
        <w:rPr>
          <w:rFonts w:ascii="Arial" w:hAnsi="Arial" w:cs="Arial"/>
          <w:bCs/>
          <w:sz w:val="22"/>
          <w:szCs w:val="22"/>
          <w:lang w:val="id-ID"/>
        </w:rPr>
        <w:t>68,19</w:t>
      </w:r>
      <w:r w:rsidRPr="00104DE1">
        <w:rPr>
          <w:rFonts w:ascii="Arial" w:hAnsi="Arial" w:cs="Arial"/>
          <w:bCs/>
          <w:sz w:val="22"/>
          <w:szCs w:val="22"/>
          <w:lang w:val="id-ID"/>
        </w:rPr>
        <w:t>% dibandingkan saldo per 31 Desember 201</w:t>
      </w:r>
      <w:r w:rsidR="009A2258">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9A2258" w:rsidRPr="009A2258">
        <w:rPr>
          <w:rFonts w:ascii="Arial" w:hAnsi="Arial" w:cs="Arial"/>
          <w:bCs/>
          <w:sz w:val="22"/>
          <w:szCs w:val="22"/>
        </w:rPr>
        <w:t xml:space="preserve"> </w:t>
      </w:r>
      <w:r w:rsidR="009A2258" w:rsidRPr="00104DE1">
        <w:rPr>
          <w:rFonts w:ascii="Arial" w:hAnsi="Arial" w:cs="Arial"/>
          <w:bCs/>
          <w:sz w:val="22"/>
          <w:szCs w:val="22"/>
        </w:rPr>
        <w:t>167.666.666,66</w:t>
      </w:r>
      <w:r w:rsidR="009A2258" w:rsidRPr="00104DE1">
        <w:rPr>
          <w:rFonts w:ascii="Arial" w:hAnsi="Arial" w:cs="Arial"/>
          <w:bCs/>
          <w:sz w:val="22"/>
          <w:szCs w:val="22"/>
          <w:lang w:val="id-ID"/>
        </w:rPr>
        <w:t xml:space="preserve"> </w:t>
      </w:r>
      <w:r w:rsidRPr="00104DE1">
        <w:rPr>
          <w:rFonts w:ascii="Arial" w:hAnsi="Arial" w:cs="Arial"/>
          <w:sz w:val="22"/>
          <w:szCs w:val="22"/>
        </w:rPr>
        <w:t xml:space="preserve">merupakan penerimaan </w:t>
      </w:r>
      <w:r w:rsidRPr="00104DE1">
        <w:rPr>
          <w:rFonts w:ascii="Arial" w:eastAsia="SimSun" w:hAnsi="Arial" w:cs="Arial"/>
          <w:sz w:val="22"/>
          <w:szCs w:val="22"/>
        </w:rPr>
        <w:t>yang sesungguhnya belum menjadi hak RSUD Dr. Moewardi pada periode bersangkutan, tetapi pembayarannya telah terlebih dahulu diterima oleh RSUD Dr. Moewardi pada Tahun 201</w:t>
      </w:r>
      <w:r w:rsidR="009A2258">
        <w:rPr>
          <w:rFonts w:ascii="Arial" w:eastAsia="SimSun" w:hAnsi="Arial" w:cs="Arial"/>
          <w:sz w:val="22"/>
          <w:szCs w:val="22"/>
          <w:lang w:val="id-ID"/>
        </w:rPr>
        <w:t>7</w:t>
      </w:r>
      <w:r>
        <w:rPr>
          <w:rFonts w:ascii="Arial" w:eastAsia="SimSun" w:hAnsi="Arial" w:cs="Arial"/>
          <w:sz w:val="22"/>
          <w:szCs w:val="22"/>
          <w:lang w:val="id-ID"/>
        </w:rPr>
        <w:t>.</w:t>
      </w:r>
    </w:p>
    <w:p w:rsidR="004E7700" w:rsidRPr="00872A5D" w:rsidRDefault="004E7700" w:rsidP="004E7700">
      <w:pPr>
        <w:spacing w:line="360" w:lineRule="auto"/>
        <w:jc w:val="both"/>
        <w:rPr>
          <w:rFonts w:ascii="Arial" w:hAnsi="Arial" w:cs="Arial"/>
          <w:bCs/>
          <w:sz w:val="22"/>
          <w:szCs w:val="22"/>
          <w:lang w:val="id-ID"/>
        </w:rPr>
      </w:pPr>
    </w:p>
    <w:p w:rsidR="004E7700" w:rsidRPr="00104DE1" w:rsidRDefault="004E7700" w:rsidP="004E7700">
      <w:pPr>
        <w:numPr>
          <w:ilvl w:val="4"/>
          <w:numId w:val="15"/>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Utang Belanja</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lang w:val="id-ID"/>
        </w:rPr>
        <w:t>Utang Belanja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9A2258">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9A2258">
        <w:rPr>
          <w:rFonts w:ascii="Arial" w:hAnsi="Arial" w:cs="Arial"/>
          <w:bCs/>
          <w:sz w:val="22"/>
          <w:szCs w:val="22"/>
          <w:lang w:val="id-ID"/>
        </w:rPr>
        <w:t>41.848.834.094</w:t>
      </w:r>
      <w:r w:rsidRPr="00104DE1">
        <w:rPr>
          <w:rFonts w:ascii="Arial" w:hAnsi="Arial" w:cs="Arial"/>
          <w:bCs/>
          <w:sz w:val="22"/>
          <w:szCs w:val="22"/>
          <w:lang w:val="id-ID"/>
        </w:rPr>
        <w:t xml:space="preserve">  </w:t>
      </w:r>
      <w:r w:rsidR="009A2258">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9A2258">
        <w:rPr>
          <w:rFonts w:ascii="Arial" w:hAnsi="Arial" w:cs="Arial"/>
          <w:bCs/>
          <w:sz w:val="22"/>
          <w:szCs w:val="22"/>
          <w:lang w:val="id-ID"/>
        </w:rPr>
        <w:t>31.288.212.886</w:t>
      </w:r>
      <w:r w:rsidRPr="00104DE1">
        <w:rPr>
          <w:rFonts w:ascii="Arial" w:hAnsi="Arial" w:cs="Arial"/>
          <w:bCs/>
          <w:sz w:val="22"/>
          <w:szCs w:val="22"/>
          <w:lang w:val="id-ID"/>
        </w:rPr>
        <w:t xml:space="preserve"> atau </w:t>
      </w:r>
      <w:r w:rsidR="009A2258">
        <w:rPr>
          <w:rFonts w:ascii="Arial" w:hAnsi="Arial" w:cs="Arial"/>
          <w:bCs/>
          <w:sz w:val="22"/>
          <w:szCs w:val="22"/>
          <w:lang w:val="id-ID"/>
        </w:rPr>
        <w:t>296,27</w:t>
      </w:r>
      <w:r w:rsidRPr="00104DE1">
        <w:rPr>
          <w:rFonts w:ascii="Arial" w:hAnsi="Arial" w:cs="Arial"/>
          <w:bCs/>
          <w:sz w:val="22"/>
          <w:szCs w:val="22"/>
          <w:lang w:val="id-ID"/>
        </w:rPr>
        <w:t>% dibandingkan saldo per 31 Desember 201</w:t>
      </w:r>
      <w:r w:rsidR="009A2258">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9A2258" w:rsidRPr="00104DE1">
        <w:rPr>
          <w:rFonts w:ascii="Arial" w:hAnsi="Arial" w:cs="Arial"/>
          <w:bCs/>
          <w:sz w:val="22"/>
          <w:szCs w:val="22"/>
        </w:rPr>
        <w:t>10.560.621.208</w:t>
      </w:r>
      <w:r w:rsidR="009A2258" w:rsidRPr="00104DE1">
        <w:rPr>
          <w:rFonts w:ascii="Arial" w:hAnsi="Arial" w:cs="Arial"/>
          <w:bCs/>
          <w:sz w:val="22"/>
          <w:szCs w:val="22"/>
          <w:lang w:val="id-ID"/>
        </w:rPr>
        <w:t xml:space="preserve">  </w:t>
      </w:r>
      <w:r w:rsidRPr="00104DE1">
        <w:rPr>
          <w:rFonts w:ascii="Arial" w:hAnsi="Arial" w:cs="Arial"/>
          <w:bCs/>
          <w:sz w:val="22"/>
          <w:szCs w:val="22"/>
          <w:lang w:val="id-ID"/>
        </w:rPr>
        <w:t>(</w:t>
      </w:r>
      <w:r w:rsidRPr="00104DE1">
        <w:rPr>
          <w:rFonts w:ascii="Arial" w:hAnsi="Arial" w:cs="Arial"/>
          <w:bCs/>
          <w:sz w:val="22"/>
          <w:szCs w:val="22"/>
        </w:rPr>
        <w:t>Hutang belanja pada RSUD Dr. Moewardi terdiri dari hutang obat, alkes, bahan dan alat laboratorium, bahan dan alat radiologi, pelayanan pasien jamkesmas/pkms/jamkesda, pemeliharaan alat transportasi, langganan listrik/air/telepon/internet, dan langganan media/surat kabar/majalah</w:t>
      </w:r>
      <w:r w:rsidRPr="00104DE1">
        <w:rPr>
          <w:rFonts w:ascii="Arial" w:hAnsi="Arial" w:cs="Arial"/>
          <w:bCs/>
          <w:sz w:val="22"/>
          <w:szCs w:val="22"/>
          <w:lang w:val="id-ID"/>
        </w:rPr>
        <w:t>)</w:t>
      </w:r>
      <w:r>
        <w:rPr>
          <w:rFonts w:ascii="Arial" w:hAnsi="Arial" w:cs="Arial"/>
          <w:bCs/>
          <w:sz w:val="22"/>
          <w:szCs w:val="22"/>
          <w:lang w:val="id-ID"/>
        </w:rPr>
        <w:t>.</w:t>
      </w:r>
    </w:p>
    <w:p w:rsidR="00872A5D" w:rsidRPr="00104DE1" w:rsidRDefault="00872A5D" w:rsidP="004E7700">
      <w:pPr>
        <w:spacing w:line="360" w:lineRule="auto"/>
        <w:jc w:val="both"/>
        <w:rPr>
          <w:rFonts w:ascii="Arial" w:hAnsi="Arial" w:cs="Arial"/>
          <w:bCs/>
          <w:sz w:val="22"/>
          <w:szCs w:val="22"/>
          <w:lang w:val="id-ID"/>
        </w:rPr>
      </w:pPr>
    </w:p>
    <w:p w:rsidR="004E7700" w:rsidRPr="00B36FA6" w:rsidRDefault="004E7700" w:rsidP="004E7700">
      <w:pPr>
        <w:spacing w:line="360" w:lineRule="auto"/>
        <w:rPr>
          <w:rFonts w:ascii="Arial" w:hAnsi="Arial" w:cs="Arial"/>
          <w:b/>
          <w:bCs/>
          <w:sz w:val="12"/>
          <w:szCs w:val="12"/>
          <w:lang w:val="id-ID"/>
        </w:rPr>
      </w:pPr>
    </w:p>
    <w:p w:rsidR="004E7700" w:rsidRPr="00104DE1" w:rsidRDefault="004E7700" w:rsidP="004E7700">
      <w:pPr>
        <w:numPr>
          <w:ilvl w:val="4"/>
          <w:numId w:val="15"/>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lastRenderedPageBreak/>
        <w:t>Utang Jangka Pendek Lainnya</w:t>
      </w:r>
    </w:p>
    <w:p w:rsidR="004E7700" w:rsidRPr="00B36FA6" w:rsidRDefault="004E7700" w:rsidP="004E7700">
      <w:pPr>
        <w:spacing w:line="360" w:lineRule="auto"/>
        <w:jc w:val="both"/>
        <w:rPr>
          <w:rFonts w:ascii="Arial" w:hAnsi="Arial" w:cs="Arial"/>
          <w:b/>
          <w:sz w:val="12"/>
          <w:szCs w:val="12"/>
          <w:lang w:val="id-ID"/>
        </w:rPr>
      </w:pPr>
      <w:r w:rsidRPr="00104DE1">
        <w:rPr>
          <w:rFonts w:ascii="Arial" w:hAnsi="Arial" w:cs="Arial"/>
          <w:bCs/>
          <w:sz w:val="22"/>
          <w:szCs w:val="22"/>
          <w:lang w:val="id-ID"/>
        </w:rPr>
        <w:t>Utang Jangka Pendek Lainnya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470E1A">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FD77F2">
        <w:rPr>
          <w:rFonts w:ascii="Arial" w:hAnsi="Arial" w:cs="Arial"/>
          <w:bCs/>
          <w:sz w:val="22"/>
          <w:szCs w:val="22"/>
          <w:lang w:val="id-ID"/>
        </w:rPr>
        <w:t>3.177.877.024</w:t>
      </w:r>
      <w:r w:rsidRPr="00104DE1">
        <w:rPr>
          <w:rFonts w:ascii="Arial" w:hAnsi="Arial" w:cs="Arial"/>
          <w:bCs/>
          <w:sz w:val="22"/>
          <w:szCs w:val="22"/>
          <w:lang w:val="id-ID"/>
        </w:rPr>
        <w:t xml:space="preserve">  </w:t>
      </w:r>
      <w:r w:rsidR="00FD77F2">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FD77F2">
        <w:rPr>
          <w:rFonts w:ascii="Arial" w:hAnsi="Arial" w:cs="Arial"/>
          <w:bCs/>
          <w:sz w:val="22"/>
          <w:szCs w:val="22"/>
          <w:lang w:val="id-ID"/>
        </w:rPr>
        <w:t>598.838.828</w:t>
      </w:r>
      <w:r w:rsidRPr="00104DE1">
        <w:rPr>
          <w:rFonts w:ascii="Arial" w:hAnsi="Arial" w:cs="Arial"/>
          <w:bCs/>
          <w:sz w:val="22"/>
          <w:szCs w:val="22"/>
          <w:lang w:val="id-ID"/>
        </w:rPr>
        <w:t xml:space="preserve"> atau </w:t>
      </w:r>
      <w:r w:rsidR="00FD77F2">
        <w:rPr>
          <w:rFonts w:ascii="Arial" w:hAnsi="Arial" w:cs="Arial"/>
          <w:bCs/>
          <w:sz w:val="22"/>
          <w:szCs w:val="22"/>
          <w:lang w:val="id-ID"/>
        </w:rPr>
        <w:t>23,22</w:t>
      </w:r>
      <w:r w:rsidRPr="00104DE1">
        <w:rPr>
          <w:rFonts w:ascii="Arial" w:hAnsi="Arial" w:cs="Arial"/>
          <w:bCs/>
          <w:sz w:val="22"/>
          <w:szCs w:val="22"/>
          <w:lang w:val="id-ID"/>
        </w:rPr>
        <w:t>% dibandingkan saldo per 31 Desember 201</w:t>
      </w:r>
      <w:r w:rsidR="00FD77F2">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FD77F2" w:rsidRPr="00FD77F2">
        <w:rPr>
          <w:rFonts w:ascii="Arial" w:hAnsi="Arial" w:cs="Arial"/>
          <w:bCs/>
          <w:sz w:val="22"/>
          <w:szCs w:val="22"/>
        </w:rPr>
        <w:t xml:space="preserve"> </w:t>
      </w:r>
      <w:r w:rsidR="00FD77F2" w:rsidRPr="00104DE1">
        <w:rPr>
          <w:rFonts w:ascii="Arial" w:hAnsi="Arial" w:cs="Arial"/>
          <w:bCs/>
          <w:sz w:val="22"/>
          <w:szCs w:val="22"/>
        </w:rPr>
        <w:t>2.579.038.196</w:t>
      </w:r>
      <w:r w:rsidR="00FD77F2" w:rsidRPr="00104DE1">
        <w:rPr>
          <w:rFonts w:ascii="Arial" w:hAnsi="Arial" w:cs="Arial"/>
          <w:bCs/>
          <w:sz w:val="22"/>
          <w:szCs w:val="22"/>
          <w:lang w:val="id-ID"/>
        </w:rPr>
        <w:t xml:space="preserve">  </w:t>
      </w:r>
      <w:r w:rsidRPr="00104DE1">
        <w:rPr>
          <w:rFonts w:ascii="Arial" w:hAnsi="Arial" w:cs="Arial"/>
          <w:bCs/>
          <w:sz w:val="22"/>
          <w:szCs w:val="22"/>
          <w:lang w:val="id-ID"/>
        </w:rPr>
        <w:t>Utang ini berupa utang Jasa pelayanan Pada RSUD</w:t>
      </w:r>
      <w:r w:rsidR="00FD77F2">
        <w:rPr>
          <w:rFonts w:ascii="Arial" w:hAnsi="Arial" w:cs="Arial"/>
          <w:bCs/>
          <w:sz w:val="22"/>
          <w:szCs w:val="22"/>
          <w:lang w:val="id-ID"/>
        </w:rPr>
        <w:t xml:space="preserve"> Dr. Moewardi</w:t>
      </w:r>
      <w:r w:rsidRPr="00104DE1">
        <w:rPr>
          <w:rFonts w:ascii="Arial" w:hAnsi="Arial" w:cs="Arial"/>
          <w:bCs/>
          <w:sz w:val="22"/>
          <w:szCs w:val="22"/>
          <w:lang w:val="id-ID"/>
        </w:rPr>
        <w:t xml:space="preserve"> dengan rincian sebagai berikut :</w:t>
      </w: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693"/>
        <w:gridCol w:w="1418"/>
        <w:gridCol w:w="1507"/>
        <w:gridCol w:w="567"/>
        <w:gridCol w:w="1470"/>
        <w:gridCol w:w="1559"/>
        <w:gridCol w:w="1276"/>
      </w:tblGrid>
      <w:tr w:rsidR="004E7700" w:rsidRPr="00104DE1" w:rsidTr="007355BC">
        <w:trPr>
          <w:tblHeader/>
        </w:trPr>
        <w:tc>
          <w:tcPr>
            <w:tcW w:w="546"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No</w:t>
            </w:r>
          </w:p>
        </w:tc>
        <w:tc>
          <w:tcPr>
            <w:tcW w:w="1693"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Uraian</w:t>
            </w:r>
          </w:p>
        </w:tc>
        <w:tc>
          <w:tcPr>
            <w:tcW w:w="141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Anggaran</w:t>
            </w: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Setelah</w:t>
            </w: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Perubahan</w:t>
            </w:r>
          </w:p>
        </w:tc>
        <w:tc>
          <w:tcPr>
            <w:tcW w:w="1507"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 xml:space="preserve">Realisasi </w:t>
            </w:r>
          </w:p>
        </w:tc>
        <w:tc>
          <w:tcPr>
            <w:tcW w:w="567"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w:t>
            </w:r>
          </w:p>
        </w:tc>
        <w:tc>
          <w:tcPr>
            <w:tcW w:w="1470"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Hak</w:t>
            </w: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Dinas</w:t>
            </w:r>
          </w:p>
        </w:tc>
        <w:tc>
          <w:tcPr>
            <w:tcW w:w="1559"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Sudah</w:t>
            </w: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Dibayar</w:t>
            </w:r>
          </w:p>
          <w:p w:rsidR="004E7700" w:rsidRPr="00104DE1" w:rsidRDefault="004E7700" w:rsidP="00FD77F2">
            <w:pPr>
              <w:spacing w:line="360" w:lineRule="auto"/>
              <w:jc w:val="center"/>
              <w:rPr>
                <w:rFonts w:ascii="Arial" w:hAnsi="Arial" w:cs="Arial"/>
                <w:color w:val="000000"/>
                <w:sz w:val="20"/>
                <w:szCs w:val="20"/>
              </w:rPr>
            </w:pPr>
            <w:r w:rsidRPr="00104DE1">
              <w:rPr>
                <w:rFonts w:ascii="Arial" w:hAnsi="Arial" w:cs="Arial"/>
                <w:color w:val="000000"/>
                <w:sz w:val="20"/>
                <w:szCs w:val="20"/>
                <w:lang w:val="id-ID"/>
              </w:rPr>
              <w:t>TA. 201</w:t>
            </w:r>
            <w:r w:rsidR="00FD77F2">
              <w:rPr>
                <w:rFonts w:ascii="Arial" w:hAnsi="Arial" w:cs="Arial"/>
                <w:color w:val="000000"/>
                <w:sz w:val="20"/>
                <w:szCs w:val="20"/>
                <w:lang w:val="id-ID"/>
              </w:rPr>
              <w:t>7</w:t>
            </w:r>
          </w:p>
        </w:tc>
        <w:tc>
          <w:tcPr>
            <w:tcW w:w="1276"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Kurang</w:t>
            </w:r>
          </w:p>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Dibayar</w:t>
            </w:r>
          </w:p>
        </w:tc>
      </w:tr>
      <w:tr w:rsidR="004E7700" w:rsidRPr="00104DE1" w:rsidTr="007355BC">
        <w:trPr>
          <w:tblHeader/>
        </w:trPr>
        <w:tc>
          <w:tcPr>
            <w:tcW w:w="546"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1</w:t>
            </w:r>
          </w:p>
        </w:tc>
        <w:tc>
          <w:tcPr>
            <w:tcW w:w="1693"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2</w:t>
            </w:r>
          </w:p>
        </w:tc>
        <w:tc>
          <w:tcPr>
            <w:tcW w:w="1418"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3</w:t>
            </w:r>
          </w:p>
        </w:tc>
        <w:tc>
          <w:tcPr>
            <w:tcW w:w="1507"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4</w:t>
            </w:r>
          </w:p>
        </w:tc>
        <w:tc>
          <w:tcPr>
            <w:tcW w:w="567"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5</w:t>
            </w:r>
          </w:p>
        </w:tc>
        <w:tc>
          <w:tcPr>
            <w:tcW w:w="1470"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6</w:t>
            </w:r>
          </w:p>
        </w:tc>
        <w:tc>
          <w:tcPr>
            <w:tcW w:w="1559"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7</w:t>
            </w:r>
          </w:p>
        </w:tc>
        <w:tc>
          <w:tcPr>
            <w:tcW w:w="1276" w:type="dxa"/>
            <w:shd w:val="clear" w:color="auto" w:fill="D9D9D9"/>
          </w:tcPr>
          <w:p w:rsidR="004E7700" w:rsidRPr="00104DE1" w:rsidRDefault="004E7700" w:rsidP="007355BC">
            <w:pPr>
              <w:spacing w:line="360" w:lineRule="auto"/>
              <w:jc w:val="center"/>
              <w:rPr>
                <w:rFonts w:ascii="Arial" w:hAnsi="Arial" w:cs="Arial"/>
                <w:color w:val="000000"/>
                <w:sz w:val="20"/>
                <w:szCs w:val="20"/>
                <w:lang w:val="id-ID"/>
              </w:rPr>
            </w:pPr>
            <w:r w:rsidRPr="00104DE1">
              <w:rPr>
                <w:rFonts w:ascii="Arial" w:hAnsi="Arial" w:cs="Arial"/>
                <w:color w:val="000000"/>
                <w:sz w:val="20"/>
                <w:szCs w:val="20"/>
                <w:lang w:val="id-ID"/>
              </w:rPr>
              <w:t>8</w:t>
            </w:r>
          </w:p>
        </w:tc>
      </w:tr>
      <w:tr w:rsidR="004E7700" w:rsidRPr="00104DE1" w:rsidTr="007355BC">
        <w:tc>
          <w:tcPr>
            <w:tcW w:w="546" w:type="dxa"/>
          </w:tcPr>
          <w:p w:rsidR="004E7700" w:rsidRPr="00104DE1" w:rsidRDefault="004E7700" w:rsidP="007355BC">
            <w:pPr>
              <w:spacing w:line="360" w:lineRule="auto"/>
              <w:jc w:val="center"/>
              <w:rPr>
                <w:rFonts w:ascii="Arial" w:hAnsi="Arial" w:cs="Arial"/>
                <w:color w:val="000000"/>
                <w:sz w:val="16"/>
                <w:szCs w:val="16"/>
              </w:rPr>
            </w:pPr>
            <w:r w:rsidRPr="00104DE1">
              <w:rPr>
                <w:rFonts w:ascii="Arial" w:hAnsi="Arial" w:cs="Arial"/>
                <w:color w:val="000000"/>
                <w:sz w:val="16"/>
                <w:szCs w:val="16"/>
              </w:rPr>
              <w:t>1</w:t>
            </w:r>
          </w:p>
        </w:tc>
        <w:tc>
          <w:tcPr>
            <w:tcW w:w="1693" w:type="dxa"/>
          </w:tcPr>
          <w:p w:rsidR="004E7700" w:rsidRPr="00104DE1" w:rsidRDefault="004E7700" w:rsidP="007355BC">
            <w:pPr>
              <w:spacing w:line="360" w:lineRule="auto"/>
              <w:rPr>
                <w:rFonts w:ascii="Arial" w:hAnsi="Arial" w:cs="Arial"/>
                <w:color w:val="000000"/>
                <w:sz w:val="16"/>
                <w:szCs w:val="16"/>
                <w:lang w:val="id-ID"/>
              </w:rPr>
            </w:pPr>
            <w:r w:rsidRPr="00104DE1">
              <w:rPr>
                <w:rFonts w:ascii="Arial" w:hAnsi="Arial" w:cs="Arial"/>
                <w:color w:val="000000"/>
                <w:sz w:val="16"/>
                <w:szCs w:val="16"/>
                <w:lang w:val="id-ID"/>
              </w:rPr>
              <w:t>RSUD Moewardi</w:t>
            </w:r>
          </w:p>
        </w:tc>
        <w:tc>
          <w:tcPr>
            <w:tcW w:w="1418" w:type="dxa"/>
          </w:tcPr>
          <w:p w:rsidR="004E7700" w:rsidRPr="00104DE1" w:rsidRDefault="004E7700" w:rsidP="007355BC">
            <w:pPr>
              <w:spacing w:line="360" w:lineRule="auto"/>
              <w:rPr>
                <w:rFonts w:ascii="Arial" w:hAnsi="Arial" w:cs="Arial"/>
                <w:color w:val="000000"/>
                <w:sz w:val="16"/>
                <w:szCs w:val="16"/>
                <w:lang w:val="id-ID"/>
              </w:rPr>
            </w:pPr>
          </w:p>
        </w:tc>
        <w:tc>
          <w:tcPr>
            <w:tcW w:w="1507" w:type="dxa"/>
          </w:tcPr>
          <w:p w:rsidR="004E7700" w:rsidRPr="00104DE1" w:rsidRDefault="004E7700" w:rsidP="007355BC">
            <w:pPr>
              <w:spacing w:line="360" w:lineRule="auto"/>
              <w:rPr>
                <w:rFonts w:ascii="Arial" w:hAnsi="Arial" w:cs="Arial"/>
                <w:color w:val="000000"/>
                <w:sz w:val="16"/>
                <w:szCs w:val="16"/>
                <w:lang w:val="id-ID"/>
              </w:rPr>
            </w:pPr>
          </w:p>
        </w:tc>
        <w:tc>
          <w:tcPr>
            <w:tcW w:w="567" w:type="dxa"/>
          </w:tcPr>
          <w:p w:rsidR="004E7700" w:rsidRPr="00104DE1" w:rsidRDefault="004E7700" w:rsidP="007355BC">
            <w:pPr>
              <w:spacing w:line="360" w:lineRule="auto"/>
              <w:rPr>
                <w:rFonts w:ascii="Arial" w:hAnsi="Arial" w:cs="Arial"/>
                <w:color w:val="000000"/>
                <w:sz w:val="16"/>
                <w:szCs w:val="16"/>
                <w:lang w:val="id-ID"/>
              </w:rPr>
            </w:pPr>
          </w:p>
        </w:tc>
        <w:tc>
          <w:tcPr>
            <w:tcW w:w="1470" w:type="dxa"/>
          </w:tcPr>
          <w:p w:rsidR="004E7700" w:rsidRPr="00104DE1" w:rsidRDefault="004E7700" w:rsidP="007355BC">
            <w:pPr>
              <w:spacing w:line="360" w:lineRule="auto"/>
              <w:rPr>
                <w:rFonts w:ascii="Arial" w:hAnsi="Arial" w:cs="Arial"/>
                <w:color w:val="000000"/>
                <w:sz w:val="16"/>
                <w:szCs w:val="16"/>
                <w:lang w:val="id-ID"/>
              </w:rPr>
            </w:pPr>
          </w:p>
        </w:tc>
        <w:tc>
          <w:tcPr>
            <w:tcW w:w="1559" w:type="dxa"/>
          </w:tcPr>
          <w:p w:rsidR="004E7700" w:rsidRPr="00104DE1" w:rsidRDefault="004E7700" w:rsidP="007355BC">
            <w:pPr>
              <w:spacing w:line="360" w:lineRule="auto"/>
              <w:rPr>
                <w:rFonts w:ascii="Arial" w:hAnsi="Arial" w:cs="Arial"/>
                <w:color w:val="000000"/>
                <w:sz w:val="16"/>
                <w:szCs w:val="16"/>
                <w:lang w:val="id-ID"/>
              </w:rPr>
            </w:pPr>
          </w:p>
        </w:tc>
        <w:tc>
          <w:tcPr>
            <w:tcW w:w="1276" w:type="dxa"/>
          </w:tcPr>
          <w:p w:rsidR="004E7700" w:rsidRPr="00104DE1" w:rsidRDefault="004E7700" w:rsidP="007355BC">
            <w:pPr>
              <w:spacing w:line="360" w:lineRule="auto"/>
              <w:rPr>
                <w:rFonts w:ascii="Arial" w:hAnsi="Arial" w:cs="Arial"/>
                <w:color w:val="000000"/>
                <w:sz w:val="16"/>
                <w:szCs w:val="16"/>
                <w:lang w:val="id-ID"/>
              </w:rPr>
            </w:pPr>
          </w:p>
        </w:tc>
      </w:tr>
      <w:tr w:rsidR="004E7700" w:rsidRPr="00104DE1" w:rsidTr="007355BC">
        <w:tc>
          <w:tcPr>
            <w:tcW w:w="546" w:type="dxa"/>
          </w:tcPr>
          <w:p w:rsidR="004E7700" w:rsidRPr="00104DE1" w:rsidRDefault="004E7700" w:rsidP="007355BC">
            <w:pPr>
              <w:spacing w:line="360" w:lineRule="auto"/>
              <w:jc w:val="center"/>
              <w:rPr>
                <w:rFonts w:ascii="Arial" w:hAnsi="Arial" w:cs="Arial"/>
                <w:color w:val="000000"/>
                <w:sz w:val="16"/>
                <w:szCs w:val="16"/>
                <w:lang w:val="id-ID"/>
              </w:rPr>
            </w:pPr>
          </w:p>
        </w:tc>
        <w:tc>
          <w:tcPr>
            <w:tcW w:w="1693" w:type="dxa"/>
          </w:tcPr>
          <w:p w:rsidR="004E7700" w:rsidRPr="00104DE1" w:rsidRDefault="004E7700" w:rsidP="00FD77F2">
            <w:pPr>
              <w:spacing w:line="360" w:lineRule="auto"/>
              <w:rPr>
                <w:rFonts w:ascii="Arial" w:hAnsi="Arial" w:cs="Arial"/>
                <w:color w:val="000000"/>
                <w:sz w:val="16"/>
                <w:szCs w:val="16"/>
              </w:rPr>
            </w:pPr>
            <w:r w:rsidRPr="00104DE1">
              <w:rPr>
                <w:rFonts w:ascii="Arial" w:hAnsi="Arial" w:cs="Arial"/>
                <w:color w:val="000000"/>
                <w:sz w:val="16"/>
                <w:szCs w:val="16"/>
                <w:lang w:val="id-ID"/>
              </w:rPr>
              <w:t>1) Kekurangan 201</w:t>
            </w:r>
            <w:r w:rsidR="00FD77F2">
              <w:rPr>
                <w:rFonts w:ascii="Arial" w:hAnsi="Arial" w:cs="Arial"/>
                <w:color w:val="000000"/>
                <w:sz w:val="16"/>
                <w:szCs w:val="16"/>
                <w:lang w:val="id-ID"/>
              </w:rPr>
              <w:t>6</w:t>
            </w:r>
          </w:p>
        </w:tc>
        <w:tc>
          <w:tcPr>
            <w:tcW w:w="1418"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164.399.120.875</w:t>
            </w:r>
          </w:p>
        </w:tc>
        <w:tc>
          <w:tcPr>
            <w:tcW w:w="1507"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162.001.195.783</w:t>
            </w:r>
          </w:p>
        </w:tc>
        <w:tc>
          <w:tcPr>
            <w:tcW w:w="567" w:type="dxa"/>
          </w:tcPr>
          <w:p w:rsidR="004E7700" w:rsidRPr="00104DE1" w:rsidRDefault="004E7700" w:rsidP="007355BC">
            <w:pPr>
              <w:spacing w:line="360" w:lineRule="auto"/>
              <w:jc w:val="right"/>
              <w:rPr>
                <w:rFonts w:ascii="Arial" w:hAnsi="Arial" w:cs="Arial"/>
                <w:color w:val="000000"/>
                <w:sz w:val="16"/>
                <w:szCs w:val="16"/>
                <w:lang w:val="id-ID"/>
              </w:rPr>
            </w:pPr>
          </w:p>
        </w:tc>
        <w:tc>
          <w:tcPr>
            <w:tcW w:w="1470"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164.580.233.979</w:t>
            </w:r>
          </w:p>
        </w:tc>
        <w:tc>
          <w:tcPr>
            <w:tcW w:w="1559"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2.579.038.196</w:t>
            </w:r>
          </w:p>
        </w:tc>
        <w:tc>
          <w:tcPr>
            <w:tcW w:w="1276" w:type="dxa"/>
          </w:tcPr>
          <w:p w:rsidR="004E7700" w:rsidRPr="00104DE1" w:rsidRDefault="004E7700" w:rsidP="007355BC">
            <w:pPr>
              <w:spacing w:line="360" w:lineRule="auto"/>
              <w:jc w:val="right"/>
              <w:rPr>
                <w:rFonts w:ascii="Arial" w:hAnsi="Arial" w:cs="Arial"/>
                <w:color w:val="000000"/>
                <w:sz w:val="16"/>
                <w:szCs w:val="16"/>
              </w:rPr>
            </w:pPr>
            <w:r w:rsidRPr="00104DE1">
              <w:rPr>
                <w:rFonts w:ascii="Arial" w:hAnsi="Arial" w:cs="Arial"/>
                <w:color w:val="000000"/>
                <w:sz w:val="16"/>
                <w:szCs w:val="16"/>
              </w:rPr>
              <w:t>-</w:t>
            </w:r>
          </w:p>
        </w:tc>
      </w:tr>
      <w:tr w:rsidR="004E7700" w:rsidRPr="00104DE1" w:rsidTr="007355BC">
        <w:tc>
          <w:tcPr>
            <w:tcW w:w="546" w:type="dxa"/>
          </w:tcPr>
          <w:p w:rsidR="004E7700" w:rsidRPr="00104DE1" w:rsidRDefault="004E7700" w:rsidP="007355BC">
            <w:pPr>
              <w:spacing w:line="360" w:lineRule="auto"/>
              <w:jc w:val="center"/>
              <w:rPr>
                <w:rFonts w:ascii="Arial" w:hAnsi="Arial" w:cs="Arial"/>
                <w:color w:val="000000"/>
                <w:sz w:val="16"/>
                <w:szCs w:val="16"/>
                <w:lang w:val="id-ID"/>
              </w:rPr>
            </w:pPr>
          </w:p>
        </w:tc>
        <w:tc>
          <w:tcPr>
            <w:tcW w:w="1693" w:type="dxa"/>
          </w:tcPr>
          <w:p w:rsidR="004E7700" w:rsidRPr="00104DE1" w:rsidRDefault="004E7700" w:rsidP="007355BC">
            <w:pPr>
              <w:spacing w:line="360" w:lineRule="auto"/>
              <w:rPr>
                <w:rFonts w:ascii="Arial" w:hAnsi="Arial" w:cs="Arial"/>
                <w:color w:val="000000"/>
                <w:sz w:val="16"/>
                <w:szCs w:val="16"/>
              </w:rPr>
            </w:pPr>
            <w:r w:rsidRPr="00104DE1">
              <w:rPr>
                <w:rFonts w:ascii="Arial" w:hAnsi="Arial" w:cs="Arial"/>
                <w:color w:val="000000"/>
                <w:sz w:val="16"/>
                <w:szCs w:val="16"/>
                <w:lang w:val="id-ID"/>
              </w:rPr>
              <w:t>2) TA. 2016</w:t>
            </w:r>
          </w:p>
        </w:tc>
        <w:tc>
          <w:tcPr>
            <w:tcW w:w="1418"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163.516.000.000</w:t>
            </w:r>
          </w:p>
        </w:tc>
        <w:tc>
          <w:tcPr>
            <w:tcW w:w="1507"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163.515.787.177</w:t>
            </w:r>
          </w:p>
        </w:tc>
        <w:tc>
          <w:tcPr>
            <w:tcW w:w="567" w:type="dxa"/>
          </w:tcPr>
          <w:p w:rsidR="004E7700" w:rsidRPr="00104DE1" w:rsidRDefault="004E7700" w:rsidP="007355BC">
            <w:pPr>
              <w:spacing w:line="360" w:lineRule="auto"/>
              <w:jc w:val="right"/>
              <w:rPr>
                <w:rFonts w:ascii="Arial" w:hAnsi="Arial" w:cs="Arial"/>
                <w:color w:val="000000"/>
                <w:sz w:val="16"/>
                <w:szCs w:val="16"/>
                <w:lang w:val="id-ID"/>
              </w:rPr>
            </w:pPr>
          </w:p>
        </w:tc>
        <w:tc>
          <w:tcPr>
            <w:tcW w:w="1470"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166.693.664.201</w:t>
            </w:r>
          </w:p>
        </w:tc>
        <w:tc>
          <w:tcPr>
            <w:tcW w:w="1559"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163.515.787.177</w:t>
            </w:r>
          </w:p>
        </w:tc>
        <w:tc>
          <w:tcPr>
            <w:tcW w:w="1276" w:type="dxa"/>
          </w:tcPr>
          <w:p w:rsidR="004E7700" w:rsidRPr="00FD77F2" w:rsidRDefault="00FD77F2" w:rsidP="007355BC">
            <w:pPr>
              <w:spacing w:line="360" w:lineRule="auto"/>
              <w:jc w:val="right"/>
              <w:rPr>
                <w:rFonts w:ascii="Arial" w:hAnsi="Arial" w:cs="Arial"/>
                <w:color w:val="000000"/>
                <w:sz w:val="16"/>
                <w:szCs w:val="16"/>
                <w:lang w:val="id-ID"/>
              </w:rPr>
            </w:pPr>
            <w:r>
              <w:rPr>
                <w:rFonts w:ascii="Arial" w:hAnsi="Arial" w:cs="Arial"/>
                <w:color w:val="000000"/>
                <w:sz w:val="16"/>
                <w:szCs w:val="16"/>
                <w:lang w:val="id-ID"/>
              </w:rPr>
              <w:t>3.177.877.024</w:t>
            </w:r>
          </w:p>
        </w:tc>
      </w:tr>
      <w:tr w:rsidR="004E7700" w:rsidRPr="00104DE1" w:rsidTr="007355BC">
        <w:tc>
          <w:tcPr>
            <w:tcW w:w="546" w:type="dxa"/>
          </w:tcPr>
          <w:p w:rsidR="004E7700" w:rsidRPr="00104DE1" w:rsidRDefault="004E7700" w:rsidP="007355BC">
            <w:pPr>
              <w:spacing w:line="360" w:lineRule="auto"/>
              <w:jc w:val="center"/>
              <w:rPr>
                <w:rFonts w:ascii="Arial" w:hAnsi="Arial" w:cs="Arial"/>
                <w:color w:val="000000"/>
                <w:sz w:val="20"/>
                <w:szCs w:val="20"/>
                <w:lang w:val="id-ID"/>
              </w:rPr>
            </w:pPr>
          </w:p>
        </w:tc>
        <w:tc>
          <w:tcPr>
            <w:tcW w:w="3111" w:type="dxa"/>
            <w:gridSpan w:val="2"/>
          </w:tcPr>
          <w:p w:rsidR="004E7700" w:rsidRPr="00104DE1" w:rsidRDefault="004E7700" w:rsidP="007355BC">
            <w:pPr>
              <w:spacing w:line="360" w:lineRule="auto"/>
              <w:jc w:val="right"/>
              <w:rPr>
                <w:rFonts w:ascii="Arial" w:hAnsi="Arial" w:cs="Arial"/>
                <w:b/>
                <w:color w:val="000000"/>
                <w:sz w:val="16"/>
                <w:szCs w:val="16"/>
              </w:rPr>
            </w:pPr>
            <w:r w:rsidRPr="00104DE1">
              <w:rPr>
                <w:rFonts w:ascii="Arial" w:hAnsi="Arial" w:cs="Arial"/>
                <w:b/>
                <w:color w:val="000000"/>
                <w:sz w:val="16"/>
                <w:szCs w:val="16"/>
              </w:rPr>
              <w:t>Jumlah Kurang Bayar</w:t>
            </w:r>
          </w:p>
        </w:tc>
        <w:tc>
          <w:tcPr>
            <w:tcW w:w="1507" w:type="dxa"/>
          </w:tcPr>
          <w:p w:rsidR="004E7700" w:rsidRPr="00104DE1" w:rsidRDefault="004E7700" w:rsidP="007355BC">
            <w:pPr>
              <w:spacing w:line="360" w:lineRule="auto"/>
              <w:jc w:val="right"/>
              <w:rPr>
                <w:rFonts w:ascii="Arial" w:hAnsi="Arial" w:cs="Arial"/>
                <w:color w:val="000000"/>
                <w:sz w:val="16"/>
                <w:szCs w:val="16"/>
                <w:lang w:val="id-ID"/>
              </w:rPr>
            </w:pPr>
          </w:p>
        </w:tc>
        <w:tc>
          <w:tcPr>
            <w:tcW w:w="567" w:type="dxa"/>
          </w:tcPr>
          <w:p w:rsidR="004E7700" w:rsidRPr="00104DE1" w:rsidRDefault="004E7700" w:rsidP="007355BC">
            <w:pPr>
              <w:spacing w:line="360" w:lineRule="auto"/>
              <w:jc w:val="right"/>
              <w:rPr>
                <w:rFonts w:ascii="Arial" w:hAnsi="Arial" w:cs="Arial"/>
                <w:color w:val="000000"/>
                <w:sz w:val="16"/>
                <w:szCs w:val="16"/>
                <w:lang w:val="id-ID"/>
              </w:rPr>
            </w:pPr>
          </w:p>
        </w:tc>
        <w:tc>
          <w:tcPr>
            <w:tcW w:w="1470" w:type="dxa"/>
          </w:tcPr>
          <w:p w:rsidR="004E7700" w:rsidRPr="00104DE1" w:rsidRDefault="004E7700" w:rsidP="007355BC">
            <w:pPr>
              <w:spacing w:line="360" w:lineRule="auto"/>
              <w:jc w:val="right"/>
              <w:rPr>
                <w:rFonts w:ascii="Arial" w:hAnsi="Arial" w:cs="Arial"/>
                <w:color w:val="000000"/>
                <w:sz w:val="16"/>
                <w:szCs w:val="16"/>
                <w:lang w:val="id-ID"/>
              </w:rPr>
            </w:pPr>
          </w:p>
        </w:tc>
        <w:tc>
          <w:tcPr>
            <w:tcW w:w="1559" w:type="dxa"/>
          </w:tcPr>
          <w:p w:rsidR="004E7700" w:rsidRPr="00104DE1" w:rsidRDefault="004E7700" w:rsidP="007355BC">
            <w:pPr>
              <w:spacing w:line="360" w:lineRule="auto"/>
              <w:jc w:val="right"/>
              <w:rPr>
                <w:rFonts w:ascii="Arial" w:hAnsi="Arial" w:cs="Arial"/>
                <w:color w:val="000000"/>
                <w:sz w:val="16"/>
                <w:szCs w:val="16"/>
                <w:lang w:val="id-ID"/>
              </w:rPr>
            </w:pPr>
          </w:p>
        </w:tc>
        <w:tc>
          <w:tcPr>
            <w:tcW w:w="1276" w:type="dxa"/>
          </w:tcPr>
          <w:p w:rsidR="004E7700" w:rsidRPr="00FD77F2" w:rsidRDefault="00FD77F2" w:rsidP="007355BC">
            <w:pPr>
              <w:spacing w:line="360" w:lineRule="auto"/>
              <w:jc w:val="right"/>
              <w:rPr>
                <w:rFonts w:ascii="Arial" w:hAnsi="Arial" w:cs="Arial"/>
                <w:b/>
                <w:color w:val="000000"/>
                <w:sz w:val="16"/>
                <w:szCs w:val="16"/>
                <w:lang w:val="id-ID"/>
              </w:rPr>
            </w:pPr>
            <w:r>
              <w:rPr>
                <w:rFonts w:ascii="Arial" w:hAnsi="Arial" w:cs="Arial"/>
                <w:b/>
                <w:color w:val="000000"/>
                <w:sz w:val="16"/>
                <w:szCs w:val="16"/>
                <w:lang w:val="id-ID"/>
              </w:rPr>
              <w:t>3.177.877.024</w:t>
            </w:r>
          </w:p>
        </w:tc>
      </w:tr>
    </w:tbl>
    <w:p w:rsidR="004E7700" w:rsidRPr="00872A5D" w:rsidRDefault="004E7700" w:rsidP="004E7700">
      <w:pPr>
        <w:spacing w:line="360" w:lineRule="auto"/>
        <w:rPr>
          <w:rFonts w:ascii="Arial" w:hAnsi="Arial" w:cs="Arial"/>
          <w:sz w:val="22"/>
          <w:szCs w:val="22"/>
          <w:lang w:val="id-ID"/>
        </w:rPr>
      </w:pPr>
    </w:p>
    <w:p w:rsidR="004E7700" w:rsidRPr="00104DE1" w:rsidRDefault="004E7700" w:rsidP="004E7700">
      <w:pPr>
        <w:numPr>
          <w:ilvl w:val="4"/>
          <w:numId w:val="15"/>
        </w:numPr>
        <w:spacing w:line="360" w:lineRule="auto"/>
        <w:ind w:left="993" w:hanging="993"/>
        <w:rPr>
          <w:rFonts w:ascii="Arial" w:hAnsi="Arial" w:cs="Arial"/>
          <w:b/>
          <w:sz w:val="22"/>
          <w:szCs w:val="22"/>
          <w:lang w:val="id-ID"/>
        </w:rPr>
      </w:pPr>
      <w:r w:rsidRPr="00104DE1">
        <w:rPr>
          <w:rFonts w:ascii="Arial" w:hAnsi="Arial" w:cs="Arial"/>
          <w:b/>
          <w:sz w:val="22"/>
          <w:szCs w:val="22"/>
          <w:lang w:val="id-ID"/>
        </w:rPr>
        <w:t>Utang bagi hasil pajak kepada Kabupaten/Kota (DPPAD)</w:t>
      </w:r>
    </w:p>
    <w:p w:rsidR="004E7700" w:rsidRPr="00104DE1" w:rsidRDefault="004E7700" w:rsidP="004E7700">
      <w:pPr>
        <w:spacing w:line="360" w:lineRule="auto"/>
        <w:jc w:val="both"/>
        <w:rPr>
          <w:rFonts w:ascii="Arial" w:hAnsi="Arial" w:cs="Arial"/>
          <w:b/>
          <w:i/>
          <w:iCs/>
          <w:color w:val="000000"/>
          <w:sz w:val="22"/>
          <w:szCs w:val="22"/>
          <w:lang w:val="id-ID"/>
        </w:rPr>
      </w:pPr>
      <w:r w:rsidRPr="00104DE1">
        <w:rPr>
          <w:rFonts w:ascii="Arial" w:hAnsi="Arial" w:cs="Arial"/>
          <w:bCs/>
          <w:sz w:val="22"/>
          <w:szCs w:val="22"/>
          <w:lang w:val="id-ID"/>
        </w:rPr>
        <w:t>Utang Bagi Hasil Pajak</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FD77F2">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FD77F2">
        <w:rPr>
          <w:rFonts w:ascii="Arial" w:hAnsi="Arial" w:cs="Arial"/>
          <w:bCs/>
          <w:sz w:val="22"/>
          <w:szCs w:val="22"/>
          <w:lang w:val="id-ID"/>
        </w:rPr>
        <w:t>6</w:t>
      </w:r>
      <w:r w:rsidRPr="00104DE1">
        <w:rPr>
          <w:rFonts w:ascii="Arial" w:hAnsi="Arial" w:cs="Arial"/>
          <w:bCs/>
          <w:sz w:val="22"/>
          <w:szCs w:val="22"/>
          <w:lang w:val="id-ID"/>
        </w:rPr>
        <w:t xml:space="preserve"> </w:t>
      </w:r>
      <w:r w:rsidRPr="00FD77F2">
        <w:rPr>
          <w:rFonts w:ascii="Arial" w:hAnsi="Arial" w:cs="Arial"/>
          <w:bCs/>
          <w:sz w:val="22"/>
          <w:szCs w:val="22"/>
          <w:lang w:val="id-ID"/>
        </w:rPr>
        <w:t xml:space="preserve">sebesar </w:t>
      </w:r>
      <w:r w:rsidRPr="00FD77F2">
        <w:rPr>
          <w:rFonts w:ascii="Arial" w:hAnsi="Arial" w:cs="Arial"/>
          <w:bCs/>
          <w:sz w:val="22"/>
          <w:szCs w:val="22"/>
        </w:rPr>
        <w:t xml:space="preserve">- </w:t>
      </w:r>
      <w:r w:rsidRPr="00FD77F2">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D77F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D77F2">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D77F2">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D77F2">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Kendaraan Bermotor</w:t>
            </w:r>
          </w:p>
        </w:tc>
        <w:tc>
          <w:tcPr>
            <w:tcW w:w="198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Bea balik Nama Kendaraan Bermotor</w:t>
            </w:r>
          </w:p>
        </w:tc>
        <w:tc>
          <w:tcPr>
            <w:tcW w:w="198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Bahan Bakar Kendaraan Bermotor</w:t>
            </w:r>
          </w:p>
        </w:tc>
        <w:tc>
          <w:tcPr>
            <w:tcW w:w="198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sz w:val="14"/>
                <w:szCs w:val="14"/>
                <w:lang w:val="id-ID" w:eastAsia="id-ID"/>
              </w:rPr>
            </w:pPr>
            <w:r w:rsidRPr="00104DE1">
              <w:rPr>
                <w:rFonts w:ascii="Arial" w:hAnsi="Arial" w:cs="Arial"/>
                <w:sz w:val="14"/>
                <w:szCs w:val="14"/>
                <w:lang w:val="id-ID" w:eastAsia="id-ID"/>
              </w:rPr>
              <w:t>Pajak Air Permukaan Tanah</w:t>
            </w:r>
          </w:p>
        </w:tc>
        <w:tc>
          <w:tcPr>
            <w:tcW w:w="198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CD7859" w:rsidRDefault="004E7700" w:rsidP="007355BC">
            <w:pPr>
              <w:jc w:val="right"/>
              <w:rPr>
                <w:rFonts w:ascii="Arial" w:hAnsi="Arial" w:cs="Arial"/>
                <w:sz w:val="14"/>
                <w:szCs w:val="14"/>
                <w:lang w:eastAsia="id-ID"/>
              </w:rPr>
            </w:pPr>
            <w:r>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4E7700" w:rsidRPr="00CD7859" w:rsidRDefault="004E7700" w:rsidP="007355BC">
            <w:pPr>
              <w:jc w:val="right"/>
              <w:rPr>
                <w:rFonts w:ascii="Arial" w:hAnsi="Arial" w:cs="Arial"/>
                <w:b/>
                <w:bCs/>
                <w:sz w:val="14"/>
                <w:szCs w:val="14"/>
                <w:lang w:eastAsia="id-ID"/>
              </w:rPr>
            </w:pPr>
            <w:r>
              <w:rPr>
                <w:rFonts w:ascii="Arial" w:hAnsi="Arial" w:cs="Arial"/>
                <w:b/>
                <w:bCs/>
                <w:sz w:val="14"/>
                <w:szCs w:val="14"/>
                <w:lang w:eastAsia="id-ID"/>
              </w:rPr>
              <w:t>-</w:t>
            </w:r>
          </w:p>
        </w:tc>
        <w:tc>
          <w:tcPr>
            <w:tcW w:w="2020" w:type="dxa"/>
            <w:tcBorders>
              <w:top w:val="single" w:sz="8" w:space="0" w:color="auto"/>
              <w:left w:val="nil"/>
              <w:bottom w:val="double" w:sz="6" w:space="0" w:color="auto"/>
              <w:right w:val="nil"/>
            </w:tcBorders>
            <w:shd w:val="clear" w:color="000000" w:fill="FFFFFF"/>
            <w:vAlign w:val="center"/>
          </w:tcPr>
          <w:p w:rsidR="004E7700" w:rsidRPr="00CD7859" w:rsidRDefault="004E7700" w:rsidP="007355BC">
            <w:pPr>
              <w:jc w:val="right"/>
              <w:rPr>
                <w:rFonts w:ascii="Arial" w:hAnsi="Arial" w:cs="Arial"/>
                <w:b/>
                <w:bCs/>
                <w:sz w:val="14"/>
                <w:szCs w:val="14"/>
                <w:lang w:eastAsia="id-ID"/>
              </w:rPr>
            </w:pPr>
            <w:r>
              <w:rPr>
                <w:rFonts w:ascii="Arial" w:hAnsi="Arial" w:cs="Arial"/>
                <w:b/>
                <w:bCs/>
                <w:sz w:val="14"/>
                <w:szCs w:val="14"/>
                <w:lang w:eastAsia="id-ID"/>
              </w:rPr>
              <w:t>-</w:t>
            </w:r>
          </w:p>
        </w:tc>
      </w:tr>
    </w:tbl>
    <w:p w:rsidR="00872A5D" w:rsidRDefault="00872A5D" w:rsidP="00872A5D">
      <w:pPr>
        <w:spacing w:before="120" w:line="360" w:lineRule="auto"/>
        <w:ind w:left="709"/>
        <w:contextualSpacing/>
        <w:rPr>
          <w:rFonts w:ascii="Arial" w:hAnsi="Arial" w:cs="Arial"/>
          <w:b/>
          <w:bCs/>
          <w:sz w:val="22"/>
          <w:szCs w:val="22"/>
          <w:lang w:val="id-ID"/>
        </w:rPr>
      </w:pPr>
    </w:p>
    <w:p w:rsidR="004E7700" w:rsidRPr="00104DE1" w:rsidRDefault="004E7700" w:rsidP="004E7700">
      <w:pPr>
        <w:numPr>
          <w:ilvl w:val="2"/>
          <w:numId w:val="22"/>
        </w:numPr>
        <w:spacing w:before="120" w:line="360" w:lineRule="auto"/>
        <w:ind w:left="709"/>
        <w:contextualSpacing/>
        <w:rPr>
          <w:rFonts w:ascii="Arial" w:hAnsi="Arial" w:cs="Arial"/>
          <w:b/>
          <w:bCs/>
          <w:sz w:val="22"/>
          <w:szCs w:val="22"/>
          <w:lang w:val="id-ID"/>
        </w:rPr>
      </w:pPr>
      <w:r w:rsidRPr="00104DE1">
        <w:rPr>
          <w:rFonts w:ascii="Arial" w:hAnsi="Arial" w:cs="Arial"/>
          <w:b/>
          <w:bCs/>
          <w:sz w:val="22"/>
          <w:szCs w:val="22"/>
          <w:lang w:val="id-ID"/>
        </w:rPr>
        <w:t xml:space="preserve">EKUITAS </w:t>
      </w:r>
    </w:p>
    <w:p w:rsidR="004E7700" w:rsidRPr="00104DE1" w:rsidRDefault="004E7700" w:rsidP="004E7700">
      <w:pPr>
        <w:spacing w:line="360" w:lineRule="auto"/>
        <w:jc w:val="both"/>
        <w:rPr>
          <w:rFonts w:ascii="Arial" w:hAnsi="Arial" w:cs="Arial"/>
          <w:b/>
          <w:bCs/>
          <w:sz w:val="22"/>
          <w:szCs w:val="22"/>
        </w:rPr>
      </w:pPr>
      <w:r w:rsidRPr="00104DE1">
        <w:rPr>
          <w:rFonts w:ascii="Arial" w:hAnsi="Arial" w:cs="Arial"/>
          <w:bCs/>
          <w:sz w:val="22"/>
          <w:szCs w:val="22"/>
          <w:lang w:val="id-ID"/>
        </w:rPr>
        <w:t>Total Ekuitas</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FD77F2">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D501F2">
        <w:rPr>
          <w:rFonts w:ascii="Arial" w:hAnsi="Arial" w:cs="Arial"/>
          <w:bCs/>
          <w:sz w:val="22"/>
          <w:szCs w:val="22"/>
          <w:lang w:val="id-ID"/>
        </w:rPr>
        <w:t>565.</w:t>
      </w:r>
      <w:r w:rsidR="007957E8">
        <w:rPr>
          <w:rFonts w:ascii="Arial" w:hAnsi="Arial" w:cs="Arial"/>
          <w:bCs/>
          <w:sz w:val="22"/>
          <w:szCs w:val="22"/>
          <w:lang w:val="id-ID"/>
        </w:rPr>
        <w:t>227.239.551,54</w:t>
      </w:r>
      <w:r w:rsidRPr="00104DE1">
        <w:rPr>
          <w:rFonts w:ascii="Arial" w:hAnsi="Arial" w:cs="Arial"/>
          <w:bCs/>
          <w:sz w:val="22"/>
          <w:szCs w:val="22"/>
          <w:lang w:val="id-ID"/>
        </w:rPr>
        <w:t xml:space="preserve">  naik sebesar </w:t>
      </w:r>
      <w:r>
        <w:rPr>
          <w:rFonts w:ascii="Arial" w:hAnsi="Arial" w:cs="Arial"/>
          <w:bCs/>
          <w:sz w:val="22"/>
          <w:szCs w:val="22"/>
          <w:lang w:val="id-ID"/>
        </w:rPr>
        <w:t>Rp.</w:t>
      </w:r>
      <w:r w:rsidR="00D501F2">
        <w:rPr>
          <w:rFonts w:ascii="Arial" w:hAnsi="Arial" w:cs="Arial"/>
          <w:bCs/>
          <w:sz w:val="22"/>
          <w:szCs w:val="22"/>
          <w:lang w:val="id-ID"/>
        </w:rPr>
        <w:t>31.</w:t>
      </w:r>
      <w:r w:rsidR="007957E8">
        <w:rPr>
          <w:rFonts w:ascii="Arial" w:hAnsi="Arial" w:cs="Arial"/>
          <w:bCs/>
          <w:sz w:val="22"/>
          <w:szCs w:val="22"/>
          <w:lang w:val="id-ID"/>
        </w:rPr>
        <w:t>832.104.339,27</w:t>
      </w:r>
      <w:r w:rsidRPr="00104DE1">
        <w:rPr>
          <w:rFonts w:ascii="Arial" w:hAnsi="Arial" w:cs="Arial"/>
          <w:bCs/>
          <w:sz w:val="22"/>
          <w:szCs w:val="22"/>
          <w:lang w:val="id-ID"/>
        </w:rPr>
        <w:t xml:space="preserve"> atau </w:t>
      </w:r>
      <w:r w:rsidR="0075702A">
        <w:rPr>
          <w:rFonts w:ascii="Arial" w:hAnsi="Arial" w:cs="Arial"/>
          <w:bCs/>
          <w:sz w:val="22"/>
          <w:szCs w:val="22"/>
          <w:lang w:val="id-ID"/>
        </w:rPr>
        <w:t>5,</w:t>
      </w:r>
      <w:r w:rsidR="00D501F2">
        <w:rPr>
          <w:rFonts w:ascii="Arial" w:hAnsi="Arial" w:cs="Arial"/>
          <w:bCs/>
          <w:sz w:val="22"/>
          <w:szCs w:val="22"/>
          <w:lang w:val="id-ID"/>
        </w:rPr>
        <w:t>9</w:t>
      </w:r>
      <w:r w:rsidR="007957E8">
        <w:rPr>
          <w:rFonts w:ascii="Arial" w:hAnsi="Arial" w:cs="Arial"/>
          <w:bCs/>
          <w:sz w:val="22"/>
          <w:szCs w:val="22"/>
          <w:lang w:val="id-ID"/>
        </w:rPr>
        <w:t>7</w:t>
      </w:r>
      <w:r w:rsidRPr="00104DE1">
        <w:rPr>
          <w:rFonts w:ascii="Arial" w:hAnsi="Arial" w:cs="Arial"/>
          <w:bCs/>
          <w:sz w:val="22"/>
          <w:szCs w:val="22"/>
          <w:lang w:val="id-ID"/>
        </w:rPr>
        <w:t>% dibandingkan saldo per 31 Desember 201</w:t>
      </w:r>
      <w:r w:rsidR="008D78E2">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FD77F2">
        <w:rPr>
          <w:rFonts w:ascii="Arial" w:hAnsi="Arial" w:cs="Arial"/>
          <w:bCs/>
          <w:sz w:val="22"/>
          <w:szCs w:val="22"/>
        </w:rPr>
        <w:t>533.395.135.212,27</w:t>
      </w:r>
      <w:r w:rsidR="00FD77F2" w:rsidRPr="00104DE1">
        <w:rPr>
          <w:rFonts w:ascii="Arial" w:hAnsi="Arial" w:cs="Arial"/>
          <w:bCs/>
          <w:sz w:val="22"/>
          <w:szCs w:val="22"/>
          <w:lang w:val="id-ID"/>
        </w:rPr>
        <w:t xml:space="preserve">  </w:t>
      </w:r>
    </w:p>
    <w:p w:rsidR="004E7700" w:rsidRPr="0001014A" w:rsidRDefault="004E7700" w:rsidP="004E7700">
      <w:pPr>
        <w:spacing w:line="360" w:lineRule="auto"/>
        <w:rPr>
          <w:rFonts w:ascii="Arial" w:hAnsi="Arial" w:cs="Arial"/>
          <w:b/>
          <w:bCs/>
          <w:sz w:val="22"/>
          <w:szCs w:val="22"/>
          <w:lang w:val="id-ID"/>
        </w:rPr>
      </w:pPr>
    </w:p>
    <w:p w:rsidR="004E7700" w:rsidRPr="00104DE1" w:rsidRDefault="004E7700" w:rsidP="004E7700">
      <w:pPr>
        <w:numPr>
          <w:ilvl w:val="1"/>
          <w:numId w:val="22"/>
        </w:numPr>
        <w:spacing w:line="360" w:lineRule="auto"/>
        <w:ind w:left="426" w:hanging="426"/>
        <w:rPr>
          <w:rFonts w:ascii="Arial" w:hAnsi="Arial" w:cs="Arial"/>
          <w:b/>
          <w:bCs/>
          <w:sz w:val="22"/>
          <w:szCs w:val="22"/>
          <w:lang w:val="id-ID"/>
        </w:rPr>
      </w:pPr>
      <w:r w:rsidRPr="00104DE1">
        <w:rPr>
          <w:rFonts w:ascii="Arial" w:hAnsi="Arial" w:cs="Arial"/>
          <w:b/>
          <w:bCs/>
          <w:sz w:val="22"/>
          <w:szCs w:val="22"/>
          <w:lang w:val="id-ID"/>
        </w:rPr>
        <w:t>PENJELASAN POS-POS LAPORAN OPERASIONAL</w:t>
      </w:r>
    </w:p>
    <w:p w:rsidR="004E7700" w:rsidRPr="00104DE1" w:rsidRDefault="004E7700" w:rsidP="004E7700">
      <w:pPr>
        <w:numPr>
          <w:ilvl w:val="2"/>
          <w:numId w:val="22"/>
        </w:numPr>
        <w:spacing w:before="120" w:line="360" w:lineRule="auto"/>
        <w:ind w:left="709"/>
        <w:rPr>
          <w:rFonts w:ascii="Arial" w:hAnsi="Arial" w:cs="Arial"/>
          <w:b/>
          <w:bCs/>
          <w:sz w:val="22"/>
          <w:szCs w:val="22"/>
          <w:lang w:val="id-ID"/>
        </w:rPr>
      </w:pPr>
      <w:r w:rsidRPr="00104DE1">
        <w:rPr>
          <w:rFonts w:ascii="Arial" w:hAnsi="Arial" w:cs="Arial"/>
          <w:b/>
          <w:bCs/>
          <w:sz w:val="22"/>
          <w:szCs w:val="22"/>
          <w:lang w:val="id-ID"/>
        </w:rPr>
        <w:t>PENDAPATAN-LO</w:t>
      </w:r>
    </w:p>
    <w:p w:rsidR="004E7700" w:rsidRDefault="004E7700" w:rsidP="004E7700">
      <w:pPr>
        <w:spacing w:line="360" w:lineRule="auto"/>
        <w:jc w:val="both"/>
        <w:rPr>
          <w:rFonts w:ascii="Arial" w:hAnsi="Arial" w:cs="Arial"/>
          <w:i/>
          <w:iCs/>
          <w:sz w:val="18"/>
          <w:szCs w:val="18"/>
          <w:lang w:val="id-ID"/>
        </w:rPr>
      </w:pPr>
      <w:r w:rsidRPr="00104DE1">
        <w:rPr>
          <w:rFonts w:ascii="Arial" w:hAnsi="Arial" w:cs="Arial"/>
          <w:iCs/>
          <w:sz w:val="22"/>
          <w:szCs w:val="22"/>
          <w:lang w:val="id-ID"/>
        </w:rPr>
        <w:t>Pendapatan yang dimasukan dalam Laporan Operasional adalah pendapatan yang telah timbul hak pemerintah untuk menagih selama TA. 201</w:t>
      </w:r>
      <w:r w:rsidR="009143E0">
        <w:rPr>
          <w:rFonts w:ascii="Arial" w:hAnsi="Arial" w:cs="Arial"/>
          <w:iCs/>
          <w:sz w:val="22"/>
          <w:szCs w:val="22"/>
          <w:lang w:val="id-ID"/>
        </w:rPr>
        <w:t>7</w:t>
      </w:r>
      <w:r w:rsidRPr="00104DE1">
        <w:rPr>
          <w:rFonts w:ascii="Arial" w:hAnsi="Arial" w:cs="Arial"/>
          <w:iCs/>
          <w:sz w:val="22"/>
          <w:szCs w:val="22"/>
          <w:lang w:val="id-ID"/>
        </w:rPr>
        <w:t>.</w:t>
      </w:r>
      <w:r w:rsidRPr="00104DE1">
        <w:rPr>
          <w:rFonts w:ascii="Arial" w:hAnsi="Arial" w:cs="Arial"/>
          <w:iCs/>
          <w:sz w:val="22"/>
          <w:szCs w:val="22"/>
        </w:rPr>
        <w:t xml:space="preserve"> </w:t>
      </w:r>
      <w:r w:rsidRPr="00104DE1">
        <w:rPr>
          <w:rFonts w:ascii="Arial" w:hAnsi="Arial" w:cs="Arial"/>
          <w:bCs/>
          <w:sz w:val="22"/>
          <w:szCs w:val="22"/>
          <w:lang w:val="id-ID"/>
        </w:rPr>
        <w:t>Pendapatan-LO</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9143E0">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1276E9">
        <w:rPr>
          <w:rFonts w:ascii="Arial" w:hAnsi="Arial" w:cs="Arial"/>
          <w:bCs/>
          <w:sz w:val="22"/>
          <w:szCs w:val="22"/>
          <w:lang w:val="id-ID"/>
        </w:rPr>
        <w:t>611.534.805.504,33</w:t>
      </w:r>
      <w:r w:rsidRPr="00104DE1">
        <w:rPr>
          <w:rFonts w:ascii="Arial" w:hAnsi="Arial" w:cs="Arial"/>
          <w:bCs/>
          <w:sz w:val="22"/>
          <w:szCs w:val="22"/>
          <w:lang w:val="id-ID"/>
        </w:rPr>
        <w:t xml:space="preserve"> naik sebesar </w:t>
      </w:r>
      <w:r>
        <w:rPr>
          <w:rFonts w:ascii="Arial" w:hAnsi="Arial" w:cs="Arial"/>
          <w:bCs/>
          <w:sz w:val="22"/>
          <w:szCs w:val="22"/>
          <w:lang w:val="id-ID"/>
        </w:rPr>
        <w:t>Rp.</w:t>
      </w:r>
      <w:r w:rsidR="0001014A">
        <w:rPr>
          <w:rFonts w:ascii="Arial" w:hAnsi="Arial" w:cs="Arial"/>
          <w:bCs/>
          <w:sz w:val="22"/>
          <w:szCs w:val="22"/>
          <w:lang w:val="id-ID"/>
        </w:rPr>
        <w:t>34.</w:t>
      </w:r>
      <w:r w:rsidR="001276E9">
        <w:rPr>
          <w:rFonts w:ascii="Arial" w:hAnsi="Arial" w:cs="Arial"/>
          <w:bCs/>
          <w:sz w:val="22"/>
          <w:szCs w:val="22"/>
          <w:lang w:val="id-ID"/>
        </w:rPr>
        <w:t>837.103.481,32</w:t>
      </w:r>
      <w:r w:rsidRPr="00104DE1">
        <w:rPr>
          <w:rFonts w:ascii="Arial" w:hAnsi="Arial" w:cs="Arial"/>
          <w:bCs/>
          <w:sz w:val="22"/>
          <w:szCs w:val="22"/>
          <w:lang w:val="id-ID"/>
        </w:rPr>
        <w:t xml:space="preserve"> atau </w:t>
      </w:r>
      <w:r w:rsidR="00763FD8">
        <w:rPr>
          <w:rFonts w:ascii="Arial" w:hAnsi="Arial" w:cs="Arial"/>
          <w:bCs/>
          <w:sz w:val="22"/>
          <w:szCs w:val="22"/>
          <w:lang w:val="id-ID"/>
        </w:rPr>
        <w:t>6,</w:t>
      </w:r>
      <w:r w:rsidR="0001014A">
        <w:rPr>
          <w:rFonts w:ascii="Arial" w:hAnsi="Arial" w:cs="Arial"/>
          <w:bCs/>
          <w:sz w:val="22"/>
          <w:szCs w:val="22"/>
          <w:lang w:val="id-ID"/>
        </w:rPr>
        <w:t>0</w:t>
      </w:r>
      <w:r w:rsidR="001276E9">
        <w:rPr>
          <w:rFonts w:ascii="Arial" w:hAnsi="Arial" w:cs="Arial"/>
          <w:bCs/>
          <w:sz w:val="22"/>
          <w:szCs w:val="22"/>
          <w:lang w:val="id-ID"/>
        </w:rPr>
        <w:t>4</w:t>
      </w:r>
      <w:r w:rsidRPr="00104DE1">
        <w:rPr>
          <w:rFonts w:ascii="Arial" w:hAnsi="Arial" w:cs="Arial"/>
          <w:bCs/>
          <w:sz w:val="22"/>
          <w:szCs w:val="22"/>
          <w:lang w:val="id-ID"/>
        </w:rPr>
        <w:t>% dibandingkan saldo per 31 Desember 201</w:t>
      </w:r>
      <w:r w:rsidR="009143E0">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763FD8">
        <w:rPr>
          <w:rFonts w:ascii="Arial" w:hAnsi="Arial" w:cs="Arial"/>
          <w:bCs/>
          <w:sz w:val="22"/>
          <w:szCs w:val="22"/>
          <w:lang w:val="id-ID"/>
        </w:rPr>
        <w:t>576.695</w:t>
      </w:r>
      <w:r w:rsidR="00945F61">
        <w:rPr>
          <w:rFonts w:ascii="Arial" w:hAnsi="Arial" w:cs="Arial"/>
          <w:bCs/>
          <w:sz w:val="22"/>
          <w:szCs w:val="22"/>
          <w:lang w:val="id-ID"/>
        </w:rPr>
        <w:t>.702.023,01</w:t>
      </w:r>
      <w:r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CA5DF5" w:rsidRPr="00104DE1" w:rsidTr="00C23AA5">
        <w:trPr>
          <w:trHeight w:val="240"/>
          <w:tblHeader/>
        </w:trPr>
        <w:tc>
          <w:tcPr>
            <w:tcW w:w="5562" w:type="dxa"/>
            <w:tcBorders>
              <w:top w:val="nil"/>
              <w:left w:val="nil"/>
              <w:bottom w:val="nil"/>
              <w:right w:val="nil"/>
            </w:tcBorders>
            <w:shd w:val="clear" w:color="000000" w:fill="FFFFFF"/>
            <w:noWrap/>
            <w:vAlign w:val="center"/>
            <w:hideMark/>
          </w:tcPr>
          <w:p w:rsidR="00CA5DF5" w:rsidRPr="00104DE1" w:rsidRDefault="00CA5DF5" w:rsidP="00C23AA5">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CA5DF5" w:rsidRPr="00104DE1" w:rsidRDefault="00CA5DF5" w:rsidP="00C23AA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CA5DF5" w:rsidRPr="00104DE1" w:rsidRDefault="00CA5DF5" w:rsidP="00C23AA5">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Pr>
                <w:rFonts w:ascii="Arial" w:hAnsi="Arial" w:cs="Arial"/>
                <w:b/>
                <w:bCs/>
                <w:sz w:val="14"/>
                <w:szCs w:val="14"/>
                <w:lang w:val="id-ID" w:eastAsia="id-ID"/>
              </w:rPr>
              <w:t>6</w:t>
            </w:r>
          </w:p>
        </w:tc>
      </w:tr>
      <w:tr w:rsidR="00CA5DF5" w:rsidRPr="00104DE1" w:rsidTr="00C23AA5">
        <w:trPr>
          <w:trHeight w:val="240"/>
        </w:trPr>
        <w:tc>
          <w:tcPr>
            <w:tcW w:w="5562" w:type="dxa"/>
            <w:tcBorders>
              <w:top w:val="nil"/>
              <w:left w:val="nil"/>
              <w:bottom w:val="nil"/>
              <w:right w:val="nil"/>
            </w:tcBorders>
            <w:shd w:val="clear" w:color="000000" w:fill="FFFFFF"/>
            <w:noWrap/>
            <w:vAlign w:val="center"/>
          </w:tcPr>
          <w:p w:rsidR="00CA5DF5" w:rsidRPr="00104DE1" w:rsidRDefault="00CA5DF5" w:rsidP="00C23AA5">
            <w:pPr>
              <w:rPr>
                <w:rFonts w:ascii="Arial" w:hAnsi="Arial" w:cs="Arial"/>
                <w:color w:val="000000"/>
                <w:sz w:val="14"/>
                <w:szCs w:val="14"/>
              </w:rPr>
            </w:pPr>
            <w:r w:rsidRPr="00104DE1">
              <w:rPr>
                <w:rFonts w:ascii="Arial" w:hAnsi="Arial" w:cs="Arial"/>
                <w:color w:val="000000"/>
                <w:sz w:val="14"/>
                <w:szCs w:val="14"/>
              </w:rPr>
              <w:t>Pendapatan Pajak Daerah</w:t>
            </w:r>
          </w:p>
        </w:tc>
        <w:tc>
          <w:tcPr>
            <w:tcW w:w="1980" w:type="dxa"/>
            <w:tcBorders>
              <w:top w:val="nil"/>
              <w:left w:val="nil"/>
              <w:bottom w:val="nil"/>
              <w:right w:val="nil"/>
            </w:tcBorders>
            <w:shd w:val="clear" w:color="000000" w:fill="FFFFFF"/>
            <w:vAlign w:val="center"/>
          </w:tcPr>
          <w:p w:rsidR="00CA5DF5" w:rsidRPr="00104DE1" w:rsidRDefault="00CA5DF5" w:rsidP="00C23AA5">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CA5DF5" w:rsidRPr="00104DE1" w:rsidRDefault="00CA5DF5" w:rsidP="00C23AA5">
            <w:pPr>
              <w:jc w:val="right"/>
              <w:rPr>
                <w:rFonts w:ascii="Arial" w:hAnsi="Arial" w:cs="Arial"/>
                <w:sz w:val="14"/>
                <w:szCs w:val="14"/>
                <w:lang w:val="id-ID" w:eastAsia="id-ID"/>
              </w:rPr>
            </w:pPr>
            <w:r>
              <w:rPr>
                <w:rFonts w:ascii="Arial" w:hAnsi="Arial" w:cs="Arial"/>
                <w:sz w:val="14"/>
                <w:szCs w:val="14"/>
                <w:lang w:val="id-ID" w:eastAsia="id-ID"/>
              </w:rPr>
              <w:t>-</w:t>
            </w:r>
          </w:p>
        </w:tc>
      </w:tr>
      <w:tr w:rsidR="00CA5DF5" w:rsidRPr="00104DE1" w:rsidTr="00C23AA5">
        <w:trPr>
          <w:trHeight w:val="240"/>
        </w:trPr>
        <w:tc>
          <w:tcPr>
            <w:tcW w:w="5562" w:type="dxa"/>
            <w:tcBorders>
              <w:top w:val="nil"/>
              <w:left w:val="nil"/>
              <w:bottom w:val="nil"/>
              <w:right w:val="nil"/>
            </w:tcBorders>
            <w:shd w:val="clear" w:color="000000" w:fill="FFFFFF"/>
            <w:noWrap/>
            <w:vAlign w:val="center"/>
          </w:tcPr>
          <w:p w:rsidR="00CA5DF5" w:rsidRPr="00CA5DF5" w:rsidRDefault="00CA5DF5" w:rsidP="00C23AA5">
            <w:pPr>
              <w:rPr>
                <w:rFonts w:ascii="Arial" w:hAnsi="Arial" w:cs="Arial"/>
                <w:color w:val="000000"/>
                <w:sz w:val="14"/>
                <w:szCs w:val="14"/>
                <w:lang w:val="id-ID"/>
              </w:rPr>
            </w:pPr>
            <w:r>
              <w:rPr>
                <w:rFonts w:ascii="Arial" w:hAnsi="Arial" w:cs="Arial"/>
                <w:color w:val="000000"/>
                <w:sz w:val="14"/>
                <w:szCs w:val="14"/>
                <w:lang w:val="id-ID"/>
              </w:rPr>
              <w:t>Lain-Lain PAD Yang Sah</w:t>
            </w:r>
          </w:p>
        </w:tc>
        <w:tc>
          <w:tcPr>
            <w:tcW w:w="1980" w:type="dxa"/>
            <w:tcBorders>
              <w:top w:val="nil"/>
              <w:left w:val="nil"/>
              <w:bottom w:val="nil"/>
              <w:right w:val="nil"/>
            </w:tcBorders>
            <w:shd w:val="clear" w:color="000000" w:fill="FFFFFF"/>
            <w:vAlign w:val="center"/>
          </w:tcPr>
          <w:p w:rsidR="00CA5DF5" w:rsidRPr="00104DE1" w:rsidRDefault="0001014A" w:rsidP="001276E9">
            <w:pPr>
              <w:jc w:val="right"/>
              <w:rPr>
                <w:rFonts w:ascii="Arial" w:hAnsi="Arial" w:cs="Arial"/>
                <w:sz w:val="14"/>
                <w:szCs w:val="14"/>
                <w:lang w:val="id-ID" w:eastAsia="id-ID"/>
              </w:rPr>
            </w:pPr>
            <w:r>
              <w:rPr>
                <w:rFonts w:ascii="Arial" w:hAnsi="Arial" w:cs="Arial"/>
                <w:sz w:val="14"/>
                <w:szCs w:val="14"/>
                <w:lang w:val="id-ID" w:eastAsia="id-ID"/>
              </w:rPr>
              <w:t>594.</w:t>
            </w:r>
            <w:r w:rsidR="001276E9">
              <w:rPr>
                <w:rFonts w:ascii="Arial" w:hAnsi="Arial" w:cs="Arial"/>
                <w:sz w:val="14"/>
                <w:szCs w:val="14"/>
                <w:lang w:val="id-ID" w:eastAsia="id-ID"/>
              </w:rPr>
              <w:t>827.171.774,33</w:t>
            </w:r>
          </w:p>
        </w:tc>
        <w:tc>
          <w:tcPr>
            <w:tcW w:w="2020" w:type="dxa"/>
            <w:tcBorders>
              <w:top w:val="nil"/>
              <w:left w:val="nil"/>
              <w:bottom w:val="nil"/>
              <w:right w:val="nil"/>
            </w:tcBorders>
            <w:shd w:val="clear" w:color="000000" w:fill="FFFFFF"/>
            <w:vAlign w:val="center"/>
          </w:tcPr>
          <w:p w:rsidR="00CA5DF5" w:rsidRPr="00104DE1" w:rsidRDefault="00CA5DF5" w:rsidP="00C23AA5">
            <w:pPr>
              <w:jc w:val="right"/>
              <w:rPr>
                <w:rFonts w:ascii="Arial" w:hAnsi="Arial" w:cs="Arial"/>
                <w:sz w:val="14"/>
                <w:szCs w:val="14"/>
                <w:lang w:val="id-ID" w:eastAsia="id-ID"/>
              </w:rPr>
            </w:pPr>
            <w:r>
              <w:rPr>
                <w:rFonts w:ascii="Arial" w:hAnsi="Arial" w:cs="Arial"/>
                <w:sz w:val="14"/>
                <w:szCs w:val="14"/>
                <w:lang w:val="id-ID" w:eastAsia="id-ID"/>
              </w:rPr>
              <w:t>574.709.572.969,01</w:t>
            </w:r>
          </w:p>
        </w:tc>
      </w:tr>
      <w:tr w:rsidR="00CA5DF5" w:rsidRPr="00104DE1" w:rsidTr="00C23AA5">
        <w:trPr>
          <w:trHeight w:val="240"/>
        </w:trPr>
        <w:tc>
          <w:tcPr>
            <w:tcW w:w="5562" w:type="dxa"/>
            <w:tcBorders>
              <w:top w:val="nil"/>
              <w:left w:val="nil"/>
              <w:bottom w:val="nil"/>
              <w:right w:val="nil"/>
            </w:tcBorders>
            <w:shd w:val="clear" w:color="000000" w:fill="FFFFFF"/>
            <w:noWrap/>
            <w:vAlign w:val="center"/>
          </w:tcPr>
          <w:p w:rsidR="00CA5DF5" w:rsidRPr="00104DE1" w:rsidRDefault="00CA5DF5" w:rsidP="00CA5DF5">
            <w:pPr>
              <w:rPr>
                <w:rFonts w:ascii="Arial" w:hAnsi="Arial" w:cs="Arial"/>
                <w:color w:val="000000"/>
                <w:sz w:val="14"/>
                <w:szCs w:val="14"/>
              </w:rPr>
            </w:pPr>
            <w:r w:rsidRPr="00104DE1">
              <w:rPr>
                <w:rFonts w:ascii="Arial" w:hAnsi="Arial" w:cs="Arial"/>
                <w:color w:val="000000"/>
                <w:sz w:val="14"/>
                <w:szCs w:val="14"/>
              </w:rPr>
              <w:t>Lain-Lain Pendapatan yang sah</w:t>
            </w:r>
          </w:p>
        </w:tc>
        <w:tc>
          <w:tcPr>
            <w:tcW w:w="1980" w:type="dxa"/>
            <w:tcBorders>
              <w:top w:val="nil"/>
              <w:left w:val="nil"/>
              <w:bottom w:val="nil"/>
              <w:right w:val="nil"/>
            </w:tcBorders>
            <w:shd w:val="clear" w:color="000000" w:fill="FFFFFF"/>
            <w:vAlign w:val="center"/>
          </w:tcPr>
          <w:p w:rsidR="00CA5DF5" w:rsidRPr="00104DE1" w:rsidRDefault="00CA5DF5" w:rsidP="00C23AA5">
            <w:pPr>
              <w:jc w:val="right"/>
              <w:rPr>
                <w:rFonts w:ascii="Arial" w:hAnsi="Arial" w:cs="Arial"/>
                <w:sz w:val="14"/>
                <w:szCs w:val="14"/>
                <w:lang w:val="id-ID" w:eastAsia="id-ID"/>
              </w:rPr>
            </w:pPr>
            <w:r>
              <w:rPr>
                <w:rFonts w:ascii="Arial" w:hAnsi="Arial" w:cs="Arial"/>
                <w:sz w:val="14"/>
                <w:szCs w:val="14"/>
                <w:lang w:val="id-ID" w:eastAsia="id-ID"/>
              </w:rPr>
              <w:t>16.707.633.730,00</w:t>
            </w:r>
          </w:p>
        </w:tc>
        <w:tc>
          <w:tcPr>
            <w:tcW w:w="2020" w:type="dxa"/>
            <w:tcBorders>
              <w:top w:val="nil"/>
              <w:left w:val="nil"/>
              <w:bottom w:val="nil"/>
              <w:right w:val="nil"/>
            </w:tcBorders>
            <w:shd w:val="clear" w:color="000000" w:fill="FFFFFF"/>
            <w:vAlign w:val="center"/>
          </w:tcPr>
          <w:p w:rsidR="00CA5DF5" w:rsidRPr="00104DE1" w:rsidRDefault="00CA5DF5" w:rsidP="00C23AA5">
            <w:pPr>
              <w:jc w:val="right"/>
              <w:rPr>
                <w:rFonts w:ascii="Arial" w:hAnsi="Arial" w:cs="Arial"/>
                <w:sz w:val="14"/>
                <w:szCs w:val="14"/>
                <w:lang w:val="id-ID" w:eastAsia="id-ID"/>
              </w:rPr>
            </w:pPr>
            <w:r>
              <w:rPr>
                <w:rFonts w:ascii="Arial" w:hAnsi="Arial" w:cs="Arial"/>
                <w:sz w:val="14"/>
                <w:szCs w:val="14"/>
                <w:lang w:val="id-ID" w:eastAsia="id-ID"/>
              </w:rPr>
              <w:t>1.986.129.054,00</w:t>
            </w:r>
          </w:p>
        </w:tc>
      </w:tr>
      <w:tr w:rsidR="00CA5DF5" w:rsidRPr="00104DE1" w:rsidTr="00C23AA5">
        <w:trPr>
          <w:trHeight w:val="240"/>
        </w:trPr>
        <w:tc>
          <w:tcPr>
            <w:tcW w:w="5562" w:type="dxa"/>
            <w:tcBorders>
              <w:top w:val="nil"/>
              <w:left w:val="nil"/>
              <w:bottom w:val="nil"/>
              <w:right w:val="nil"/>
            </w:tcBorders>
            <w:shd w:val="clear" w:color="000000" w:fill="FFFFFF"/>
            <w:noWrap/>
            <w:vAlign w:val="center"/>
            <w:hideMark/>
          </w:tcPr>
          <w:p w:rsidR="00CA5DF5" w:rsidRPr="00104DE1" w:rsidRDefault="00CA5DF5" w:rsidP="00C23AA5">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CA5DF5" w:rsidRPr="00104DE1" w:rsidRDefault="001276E9" w:rsidP="00C23AA5">
            <w:pPr>
              <w:jc w:val="right"/>
              <w:rPr>
                <w:rFonts w:ascii="Arial" w:hAnsi="Arial" w:cs="Arial"/>
                <w:b/>
                <w:bCs/>
                <w:sz w:val="14"/>
                <w:szCs w:val="14"/>
                <w:lang w:val="id-ID" w:eastAsia="id-ID"/>
              </w:rPr>
            </w:pPr>
            <w:r>
              <w:rPr>
                <w:rFonts w:ascii="Arial" w:hAnsi="Arial" w:cs="Arial"/>
                <w:b/>
                <w:bCs/>
                <w:sz w:val="14"/>
                <w:szCs w:val="14"/>
                <w:lang w:val="id-ID" w:eastAsia="id-ID"/>
              </w:rPr>
              <w:t>611.534.805.504,33</w:t>
            </w:r>
          </w:p>
        </w:tc>
        <w:tc>
          <w:tcPr>
            <w:tcW w:w="2020" w:type="dxa"/>
            <w:tcBorders>
              <w:top w:val="single" w:sz="8" w:space="0" w:color="auto"/>
              <w:left w:val="nil"/>
              <w:bottom w:val="double" w:sz="6" w:space="0" w:color="auto"/>
              <w:right w:val="nil"/>
            </w:tcBorders>
            <w:shd w:val="clear" w:color="000000" w:fill="FFFFFF"/>
            <w:vAlign w:val="center"/>
          </w:tcPr>
          <w:p w:rsidR="00CA5DF5" w:rsidRPr="00104DE1" w:rsidRDefault="00CA5DF5" w:rsidP="00C23AA5">
            <w:pPr>
              <w:jc w:val="right"/>
              <w:rPr>
                <w:rFonts w:ascii="Arial" w:hAnsi="Arial" w:cs="Arial"/>
                <w:b/>
                <w:bCs/>
                <w:sz w:val="14"/>
                <w:szCs w:val="14"/>
                <w:lang w:val="id-ID" w:eastAsia="id-ID"/>
              </w:rPr>
            </w:pPr>
            <w:r>
              <w:rPr>
                <w:rFonts w:ascii="Arial" w:hAnsi="Arial" w:cs="Arial"/>
                <w:b/>
                <w:bCs/>
                <w:sz w:val="14"/>
                <w:szCs w:val="14"/>
                <w:lang w:val="id-ID" w:eastAsia="id-ID"/>
              </w:rPr>
              <w:t>576.695.702.023,01</w:t>
            </w:r>
          </w:p>
        </w:tc>
      </w:tr>
    </w:tbl>
    <w:p w:rsidR="00CA5DF5" w:rsidRDefault="00CA5DF5" w:rsidP="004E7700">
      <w:pPr>
        <w:spacing w:line="360" w:lineRule="auto"/>
        <w:jc w:val="both"/>
        <w:rPr>
          <w:rFonts w:ascii="Arial" w:hAnsi="Arial" w:cs="Arial"/>
          <w:i/>
          <w:iCs/>
          <w:sz w:val="18"/>
          <w:szCs w:val="18"/>
          <w:lang w:val="id-ID"/>
        </w:rPr>
      </w:pPr>
    </w:p>
    <w:p w:rsidR="004E7700" w:rsidRPr="00887E43" w:rsidRDefault="004E7700" w:rsidP="004E7700">
      <w:pPr>
        <w:numPr>
          <w:ilvl w:val="3"/>
          <w:numId w:val="22"/>
        </w:numPr>
        <w:spacing w:line="360" w:lineRule="auto"/>
        <w:ind w:left="851" w:hanging="851"/>
        <w:rPr>
          <w:rFonts w:ascii="Arial" w:hAnsi="Arial" w:cs="Arial"/>
          <w:b/>
          <w:sz w:val="22"/>
          <w:szCs w:val="22"/>
          <w:lang w:val="id-ID"/>
        </w:rPr>
      </w:pPr>
      <w:r w:rsidRPr="00887E43">
        <w:rPr>
          <w:rFonts w:ascii="Arial" w:hAnsi="Arial" w:cs="Arial"/>
          <w:b/>
          <w:sz w:val="22"/>
          <w:szCs w:val="22"/>
          <w:lang w:val="id-ID"/>
        </w:rPr>
        <w:lastRenderedPageBreak/>
        <w:t>Pendapatan Asli Daerah</w:t>
      </w:r>
    </w:p>
    <w:p w:rsidR="004E7700" w:rsidRPr="00104DE1" w:rsidRDefault="004E7700" w:rsidP="004E7700">
      <w:pPr>
        <w:spacing w:line="360" w:lineRule="auto"/>
        <w:jc w:val="both"/>
        <w:rPr>
          <w:rFonts w:ascii="Arial" w:hAnsi="Arial" w:cs="Arial"/>
          <w:i/>
          <w:iCs/>
          <w:color w:val="000000"/>
          <w:sz w:val="22"/>
          <w:szCs w:val="22"/>
          <w:lang w:val="id-ID"/>
        </w:rPr>
      </w:pPr>
      <w:r w:rsidRPr="00104DE1">
        <w:rPr>
          <w:rFonts w:ascii="Arial" w:hAnsi="Arial" w:cs="Arial"/>
          <w:bCs/>
          <w:sz w:val="22"/>
          <w:szCs w:val="22"/>
          <w:lang w:val="id-ID"/>
        </w:rPr>
        <w:t xml:space="preserve">Pendapatan Asli Daerah-LO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A340A4">
        <w:rPr>
          <w:rFonts w:ascii="Arial" w:hAnsi="Arial" w:cs="Arial"/>
          <w:bCs/>
          <w:sz w:val="22"/>
          <w:szCs w:val="22"/>
          <w:lang w:val="id-ID"/>
        </w:rPr>
        <w:t>7</w:t>
      </w:r>
      <w:r w:rsidRPr="00104DE1">
        <w:rPr>
          <w:rFonts w:ascii="Arial" w:hAnsi="Arial" w:cs="Arial"/>
          <w:bCs/>
          <w:sz w:val="22"/>
          <w:szCs w:val="22"/>
          <w:lang w:val="id-ID"/>
        </w:rPr>
        <w:t xml:space="preserve"> sebesar </w:t>
      </w:r>
      <w:r w:rsidR="00A340A4">
        <w:rPr>
          <w:rFonts w:ascii="Arial" w:hAnsi="Arial" w:cs="Arial"/>
          <w:bCs/>
          <w:sz w:val="22"/>
          <w:szCs w:val="22"/>
          <w:lang w:val="id-ID"/>
        </w:rPr>
        <w:t>Rp.</w:t>
      </w:r>
      <w:r w:rsidR="0001014A">
        <w:rPr>
          <w:rFonts w:ascii="Arial" w:hAnsi="Arial" w:cs="Arial"/>
          <w:bCs/>
          <w:sz w:val="22"/>
          <w:szCs w:val="22"/>
          <w:lang w:val="id-ID"/>
        </w:rPr>
        <w:t>594.</w:t>
      </w:r>
      <w:r w:rsidR="007E73EB">
        <w:rPr>
          <w:rFonts w:ascii="Arial" w:hAnsi="Arial" w:cs="Arial"/>
          <w:bCs/>
          <w:sz w:val="22"/>
          <w:szCs w:val="22"/>
          <w:lang w:val="id-ID"/>
        </w:rPr>
        <w:t>827.171.774,33</w:t>
      </w:r>
      <w:r w:rsidR="00A340A4" w:rsidRPr="00104DE1">
        <w:rPr>
          <w:rFonts w:ascii="Arial" w:hAnsi="Arial" w:cs="Arial"/>
          <w:bCs/>
          <w:sz w:val="22"/>
          <w:szCs w:val="22"/>
          <w:lang w:val="id-ID"/>
        </w:rPr>
        <w:t xml:space="preserve"> naik sebesar </w:t>
      </w:r>
      <w:r w:rsidR="00A340A4">
        <w:rPr>
          <w:rFonts w:ascii="Arial" w:hAnsi="Arial" w:cs="Arial"/>
          <w:bCs/>
          <w:sz w:val="22"/>
          <w:szCs w:val="22"/>
          <w:lang w:val="id-ID"/>
        </w:rPr>
        <w:t>Rp.</w:t>
      </w:r>
      <w:r w:rsidR="007E73EB">
        <w:rPr>
          <w:rFonts w:ascii="Arial" w:hAnsi="Arial" w:cs="Arial"/>
          <w:bCs/>
          <w:sz w:val="22"/>
          <w:szCs w:val="22"/>
          <w:lang w:val="id-ID"/>
        </w:rPr>
        <w:t>20.117.598.805,32</w:t>
      </w:r>
      <w:r w:rsidR="00A340A4" w:rsidRPr="00104DE1">
        <w:rPr>
          <w:rFonts w:ascii="Arial" w:hAnsi="Arial" w:cs="Arial"/>
          <w:bCs/>
          <w:sz w:val="22"/>
          <w:szCs w:val="22"/>
          <w:lang w:val="id-ID"/>
        </w:rPr>
        <w:t xml:space="preserve"> atau </w:t>
      </w:r>
      <w:r w:rsidR="00A340A4">
        <w:rPr>
          <w:rFonts w:ascii="Arial" w:hAnsi="Arial" w:cs="Arial"/>
          <w:bCs/>
          <w:sz w:val="22"/>
          <w:szCs w:val="22"/>
          <w:lang w:val="id-ID"/>
        </w:rPr>
        <w:t>3,</w:t>
      </w:r>
      <w:r w:rsidR="007E73EB">
        <w:rPr>
          <w:rFonts w:ascii="Arial" w:hAnsi="Arial" w:cs="Arial"/>
          <w:bCs/>
          <w:sz w:val="22"/>
          <w:szCs w:val="22"/>
          <w:lang w:val="id-ID"/>
        </w:rPr>
        <w:t>50</w:t>
      </w:r>
      <w:r w:rsidR="00A340A4" w:rsidRPr="00104DE1">
        <w:rPr>
          <w:rFonts w:ascii="Arial" w:hAnsi="Arial" w:cs="Arial"/>
          <w:bCs/>
          <w:sz w:val="22"/>
          <w:szCs w:val="22"/>
          <w:lang w:val="id-ID"/>
        </w:rPr>
        <w:t>% dibandingkan saldo per 31 Desember 201</w:t>
      </w:r>
      <w:r w:rsidR="00A340A4">
        <w:rPr>
          <w:rFonts w:ascii="Arial" w:hAnsi="Arial" w:cs="Arial"/>
          <w:bCs/>
          <w:sz w:val="22"/>
          <w:szCs w:val="22"/>
          <w:lang w:val="id-ID"/>
        </w:rPr>
        <w:t>6</w:t>
      </w:r>
      <w:r w:rsidR="00A340A4" w:rsidRPr="00104DE1">
        <w:rPr>
          <w:rFonts w:ascii="Arial" w:hAnsi="Arial" w:cs="Arial"/>
          <w:bCs/>
          <w:sz w:val="22"/>
          <w:szCs w:val="22"/>
          <w:lang w:val="id-ID"/>
        </w:rPr>
        <w:t xml:space="preserve"> sebesar </w:t>
      </w:r>
      <w:r w:rsidR="00A340A4">
        <w:rPr>
          <w:rFonts w:ascii="Arial" w:hAnsi="Arial" w:cs="Arial"/>
          <w:bCs/>
          <w:sz w:val="22"/>
          <w:szCs w:val="22"/>
          <w:lang w:val="id-ID"/>
        </w:rPr>
        <w:t>Rp.574.709.572.969,01</w:t>
      </w:r>
      <w:r w:rsidR="00A340A4" w:rsidRPr="00104DE1">
        <w:rPr>
          <w:rFonts w:ascii="Arial" w:hAnsi="Arial" w:cs="Arial"/>
          <w:bCs/>
          <w:sz w:val="22"/>
          <w:szCs w:val="22"/>
          <w:lang w:val="id-ID"/>
        </w:rPr>
        <w:t xml:space="preserve">  </w:t>
      </w:r>
      <w:r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A340A4">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340A4">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A340A4">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A340A4">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Pendapatan Pajak Daerah</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Pendapatan Retribusi Daerah</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A340A4" w:rsidRPr="00104DE1" w:rsidTr="007355BC">
        <w:trPr>
          <w:trHeight w:val="240"/>
        </w:trPr>
        <w:tc>
          <w:tcPr>
            <w:tcW w:w="5562" w:type="dxa"/>
            <w:tcBorders>
              <w:top w:val="nil"/>
              <w:left w:val="nil"/>
              <w:bottom w:val="nil"/>
              <w:right w:val="nil"/>
            </w:tcBorders>
            <w:shd w:val="clear" w:color="000000" w:fill="FFFFFF"/>
            <w:noWrap/>
            <w:vAlign w:val="center"/>
          </w:tcPr>
          <w:p w:rsidR="00A340A4" w:rsidRPr="00104DE1" w:rsidRDefault="00A340A4" w:rsidP="007355BC">
            <w:pPr>
              <w:rPr>
                <w:rFonts w:ascii="Arial" w:hAnsi="Arial" w:cs="Arial"/>
                <w:color w:val="000000"/>
                <w:sz w:val="14"/>
                <w:szCs w:val="14"/>
              </w:rPr>
            </w:pPr>
            <w:r w:rsidRPr="00104DE1">
              <w:rPr>
                <w:rFonts w:ascii="Arial" w:hAnsi="Arial" w:cs="Arial"/>
                <w:color w:val="000000"/>
                <w:sz w:val="14"/>
                <w:szCs w:val="14"/>
              </w:rPr>
              <w:t xml:space="preserve">Lain-Lain Pendapatan </w:t>
            </w:r>
            <w:r w:rsidRPr="00104DE1">
              <w:rPr>
                <w:rFonts w:ascii="Arial" w:hAnsi="Arial" w:cs="Arial"/>
                <w:color w:val="000000"/>
                <w:sz w:val="14"/>
                <w:szCs w:val="14"/>
                <w:lang w:val="id-ID"/>
              </w:rPr>
              <w:t xml:space="preserve">Asli </w:t>
            </w:r>
            <w:r w:rsidRPr="00104DE1">
              <w:rPr>
                <w:rFonts w:ascii="Arial" w:hAnsi="Arial" w:cs="Arial"/>
                <w:color w:val="000000"/>
                <w:sz w:val="14"/>
                <w:szCs w:val="14"/>
              </w:rPr>
              <w:t>Daerah yang sah</w:t>
            </w:r>
          </w:p>
        </w:tc>
        <w:tc>
          <w:tcPr>
            <w:tcW w:w="1980" w:type="dxa"/>
            <w:tcBorders>
              <w:top w:val="nil"/>
              <w:left w:val="nil"/>
              <w:bottom w:val="nil"/>
              <w:right w:val="nil"/>
            </w:tcBorders>
            <w:shd w:val="clear" w:color="000000" w:fill="FFFFFF"/>
            <w:vAlign w:val="center"/>
          </w:tcPr>
          <w:p w:rsidR="00A340A4" w:rsidRPr="00104DE1" w:rsidRDefault="0001014A" w:rsidP="007E73EB">
            <w:pPr>
              <w:jc w:val="right"/>
              <w:rPr>
                <w:rFonts w:ascii="Arial" w:hAnsi="Arial" w:cs="Arial"/>
                <w:sz w:val="14"/>
                <w:szCs w:val="14"/>
                <w:lang w:val="id-ID" w:eastAsia="id-ID"/>
              </w:rPr>
            </w:pPr>
            <w:r>
              <w:rPr>
                <w:rFonts w:ascii="Arial" w:hAnsi="Arial" w:cs="Arial"/>
                <w:sz w:val="14"/>
                <w:szCs w:val="14"/>
                <w:lang w:val="id-ID" w:eastAsia="id-ID"/>
              </w:rPr>
              <w:t>594</w:t>
            </w:r>
            <w:r w:rsidR="007E73EB">
              <w:rPr>
                <w:rFonts w:ascii="Arial" w:hAnsi="Arial" w:cs="Arial"/>
                <w:sz w:val="14"/>
                <w:szCs w:val="14"/>
                <w:lang w:val="id-ID" w:eastAsia="id-ID"/>
              </w:rPr>
              <w:t>.827.171.774,33</w:t>
            </w:r>
          </w:p>
        </w:tc>
        <w:tc>
          <w:tcPr>
            <w:tcW w:w="2020" w:type="dxa"/>
            <w:tcBorders>
              <w:top w:val="nil"/>
              <w:left w:val="nil"/>
              <w:bottom w:val="nil"/>
              <w:right w:val="nil"/>
            </w:tcBorders>
            <w:shd w:val="clear" w:color="000000" w:fill="FFFFFF"/>
            <w:vAlign w:val="center"/>
          </w:tcPr>
          <w:p w:rsidR="00A340A4" w:rsidRPr="00104DE1" w:rsidRDefault="00A340A4" w:rsidP="00C23AA5">
            <w:pPr>
              <w:jc w:val="right"/>
              <w:rPr>
                <w:rFonts w:ascii="Arial" w:hAnsi="Arial" w:cs="Arial"/>
                <w:sz w:val="14"/>
                <w:szCs w:val="14"/>
                <w:lang w:val="id-ID" w:eastAsia="id-ID"/>
              </w:rPr>
            </w:pPr>
            <w:r>
              <w:rPr>
                <w:rFonts w:ascii="Arial" w:hAnsi="Arial" w:cs="Arial"/>
                <w:sz w:val="14"/>
                <w:szCs w:val="14"/>
                <w:lang w:val="id-ID" w:eastAsia="id-ID"/>
              </w:rPr>
              <w:t>574.709.572.969,01</w:t>
            </w:r>
          </w:p>
        </w:tc>
      </w:tr>
      <w:tr w:rsidR="00A340A4" w:rsidRPr="00104DE1" w:rsidTr="007355BC">
        <w:trPr>
          <w:trHeight w:val="240"/>
        </w:trPr>
        <w:tc>
          <w:tcPr>
            <w:tcW w:w="5562" w:type="dxa"/>
            <w:tcBorders>
              <w:top w:val="nil"/>
              <w:left w:val="nil"/>
              <w:bottom w:val="nil"/>
              <w:right w:val="nil"/>
            </w:tcBorders>
            <w:shd w:val="clear" w:color="000000" w:fill="FFFFFF"/>
            <w:noWrap/>
            <w:vAlign w:val="center"/>
            <w:hideMark/>
          </w:tcPr>
          <w:p w:rsidR="00A340A4" w:rsidRPr="00104DE1" w:rsidRDefault="00A340A4"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A340A4" w:rsidRPr="00104DE1" w:rsidRDefault="0001014A" w:rsidP="007E73EB">
            <w:pPr>
              <w:jc w:val="right"/>
              <w:rPr>
                <w:rFonts w:ascii="Arial" w:hAnsi="Arial" w:cs="Arial"/>
                <w:b/>
                <w:bCs/>
                <w:sz w:val="14"/>
                <w:szCs w:val="14"/>
                <w:lang w:val="id-ID" w:eastAsia="id-ID"/>
              </w:rPr>
            </w:pPr>
            <w:r>
              <w:rPr>
                <w:rFonts w:ascii="Arial" w:hAnsi="Arial" w:cs="Arial"/>
                <w:b/>
                <w:bCs/>
                <w:sz w:val="14"/>
                <w:szCs w:val="14"/>
                <w:lang w:val="id-ID" w:eastAsia="id-ID"/>
              </w:rPr>
              <w:t>594.</w:t>
            </w:r>
            <w:r w:rsidR="007E73EB">
              <w:rPr>
                <w:rFonts w:ascii="Arial" w:hAnsi="Arial" w:cs="Arial"/>
                <w:b/>
                <w:bCs/>
                <w:sz w:val="14"/>
                <w:szCs w:val="14"/>
                <w:lang w:val="id-ID" w:eastAsia="id-ID"/>
              </w:rPr>
              <w:t>827.171.774,33</w:t>
            </w:r>
          </w:p>
        </w:tc>
        <w:tc>
          <w:tcPr>
            <w:tcW w:w="2020" w:type="dxa"/>
            <w:tcBorders>
              <w:top w:val="single" w:sz="8" w:space="0" w:color="auto"/>
              <w:left w:val="nil"/>
              <w:bottom w:val="double" w:sz="6" w:space="0" w:color="auto"/>
              <w:right w:val="nil"/>
            </w:tcBorders>
            <w:shd w:val="clear" w:color="000000" w:fill="FFFFFF"/>
            <w:vAlign w:val="center"/>
          </w:tcPr>
          <w:p w:rsidR="00A340A4" w:rsidRPr="00104DE1" w:rsidRDefault="00A340A4" w:rsidP="00C23AA5">
            <w:pPr>
              <w:jc w:val="right"/>
              <w:rPr>
                <w:rFonts w:ascii="Arial" w:hAnsi="Arial" w:cs="Arial"/>
                <w:b/>
                <w:bCs/>
                <w:sz w:val="14"/>
                <w:szCs w:val="14"/>
                <w:lang w:val="id-ID" w:eastAsia="id-ID"/>
              </w:rPr>
            </w:pPr>
            <w:r>
              <w:rPr>
                <w:rFonts w:ascii="Arial" w:hAnsi="Arial" w:cs="Arial"/>
                <w:b/>
                <w:bCs/>
                <w:sz w:val="14"/>
                <w:szCs w:val="14"/>
                <w:lang w:val="id-ID" w:eastAsia="id-ID"/>
              </w:rPr>
              <w:t>574.709.572.969,01</w:t>
            </w:r>
          </w:p>
        </w:tc>
      </w:tr>
    </w:tbl>
    <w:p w:rsidR="004E7700" w:rsidRPr="00872A5D" w:rsidRDefault="004E7700" w:rsidP="004E7700">
      <w:pPr>
        <w:spacing w:line="360" w:lineRule="auto"/>
        <w:rPr>
          <w:rFonts w:ascii="Arial" w:hAnsi="Arial" w:cs="Arial"/>
          <w:b/>
          <w:bCs/>
          <w:sz w:val="22"/>
          <w:szCs w:val="22"/>
          <w:lang w:val="id-ID"/>
        </w:rPr>
      </w:pPr>
    </w:p>
    <w:p w:rsidR="004E7700" w:rsidRPr="00104DE1" w:rsidRDefault="004E7700" w:rsidP="004E7700">
      <w:pPr>
        <w:numPr>
          <w:ilvl w:val="4"/>
          <w:numId w:val="22"/>
        </w:numPr>
        <w:spacing w:line="360" w:lineRule="auto"/>
        <w:ind w:left="1134"/>
        <w:contextualSpacing/>
        <w:rPr>
          <w:rFonts w:ascii="Arial" w:hAnsi="Arial" w:cs="Arial"/>
          <w:b/>
          <w:sz w:val="22"/>
          <w:szCs w:val="22"/>
          <w:lang w:val="id-ID"/>
        </w:rPr>
      </w:pPr>
      <w:r w:rsidRPr="00104DE1">
        <w:rPr>
          <w:rFonts w:ascii="Arial" w:hAnsi="Arial" w:cs="Arial"/>
          <w:b/>
          <w:sz w:val="22"/>
          <w:szCs w:val="22"/>
          <w:lang w:val="id-ID"/>
        </w:rPr>
        <w:t>Pendapatan Pajak Daerah (DPPAD)</w:t>
      </w:r>
    </w:p>
    <w:p w:rsidR="004E7700" w:rsidRPr="00104DE1" w:rsidRDefault="004E7700" w:rsidP="004E7700">
      <w:pPr>
        <w:spacing w:line="360" w:lineRule="auto"/>
        <w:jc w:val="both"/>
        <w:rPr>
          <w:rFonts w:ascii="Arial" w:hAnsi="Arial" w:cs="Arial"/>
          <w:i/>
          <w:iCs/>
          <w:color w:val="000000"/>
          <w:sz w:val="22"/>
          <w:szCs w:val="22"/>
          <w:lang w:val="id-ID"/>
        </w:rPr>
      </w:pPr>
      <w:r w:rsidRPr="00104DE1">
        <w:rPr>
          <w:rFonts w:ascii="Arial" w:hAnsi="Arial" w:cs="Arial"/>
          <w:bCs/>
          <w:sz w:val="22"/>
          <w:szCs w:val="22"/>
          <w:lang w:val="id-ID"/>
        </w:rPr>
        <w:t xml:space="preserve">Pendapatan Pajak Daerah-LO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EF33FF">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EF33FF">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Pajak Kendaraan Bermotor</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Bea Balik Nama Kendaraan Bermotor</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Pajak Bahan Bakar Kendaraan Bermotor</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 xml:space="preserve">Pajak Air Permukaan </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4E7700" w:rsidRPr="00104DE1" w:rsidRDefault="004E7700" w:rsidP="007355BC">
            <w:pPr>
              <w:jc w:val="right"/>
              <w:rPr>
                <w:rFonts w:ascii="Arial" w:hAnsi="Arial" w:cs="Arial"/>
                <w:b/>
                <w:bCs/>
                <w:sz w:val="14"/>
                <w:szCs w:val="14"/>
                <w:lang w:val="id-ID" w:eastAsia="id-ID"/>
              </w:rPr>
            </w:pPr>
          </w:p>
        </w:tc>
        <w:tc>
          <w:tcPr>
            <w:tcW w:w="2020" w:type="dxa"/>
            <w:tcBorders>
              <w:top w:val="single" w:sz="8" w:space="0" w:color="auto"/>
              <w:left w:val="nil"/>
              <w:bottom w:val="double" w:sz="6" w:space="0" w:color="auto"/>
              <w:right w:val="nil"/>
            </w:tcBorders>
            <w:shd w:val="clear" w:color="000000" w:fill="FFFFFF"/>
            <w:vAlign w:val="center"/>
          </w:tcPr>
          <w:p w:rsidR="004E7700" w:rsidRPr="00104DE1" w:rsidRDefault="004E7700" w:rsidP="007355BC">
            <w:pPr>
              <w:jc w:val="right"/>
              <w:rPr>
                <w:rFonts w:ascii="Arial" w:hAnsi="Arial" w:cs="Arial"/>
                <w:b/>
                <w:bCs/>
                <w:sz w:val="14"/>
                <w:szCs w:val="14"/>
                <w:lang w:val="id-ID" w:eastAsia="id-ID"/>
              </w:rPr>
            </w:pPr>
          </w:p>
        </w:tc>
      </w:tr>
    </w:tbl>
    <w:p w:rsidR="004E7700" w:rsidRPr="00872A5D" w:rsidRDefault="004E7700" w:rsidP="004E7700">
      <w:pPr>
        <w:spacing w:line="360" w:lineRule="auto"/>
        <w:ind w:left="1134"/>
        <w:contextualSpacing/>
        <w:rPr>
          <w:rFonts w:ascii="Arial" w:hAnsi="Arial" w:cs="Arial"/>
          <w:b/>
          <w:sz w:val="22"/>
          <w:szCs w:val="22"/>
          <w:lang w:val="id-ID"/>
        </w:rPr>
      </w:pPr>
    </w:p>
    <w:p w:rsidR="004E7700" w:rsidRPr="00104DE1" w:rsidRDefault="004E7700" w:rsidP="004E7700">
      <w:pPr>
        <w:numPr>
          <w:ilvl w:val="4"/>
          <w:numId w:val="22"/>
        </w:numPr>
        <w:spacing w:line="360" w:lineRule="auto"/>
        <w:ind w:left="1134"/>
        <w:contextualSpacing/>
        <w:rPr>
          <w:rFonts w:ascii="Arial" w:hAnsi="Arial" w:cs="Arial"/>
          <w:b/>
          <w:sz w:val="22"/>
          <w:szCs w:val="22"/>
          <w:lang w:val="id-ID"/>
        </w:rPr>
      </w:pPr>
      <w:r w:rsidRPr="00104DE1">
        <w:rPr>
          <w:rFonts w:ascii="Arial" w:hAnsi="Arial" w:cs="Arial"/>
          <w:b/>
          <w:sz w:val="22"/>
          <w:szCs w:val="22"/>
          <w:lang w:val="id-ID"/>
        </w:rPr>
        <w:t>Pendapatan Retribusi Daerah</w:t>
      </w:r>
    </w:p>
    <w:p w:rsidR="004E7700" w:rsidRPr="00104DE1" w:rsidRDefault="004E7700" w:rsidP="004E7700">
      <w:pPr>
        <w:spacing w:line="360" w:lineRule="auto"/>
        <w:jc w:val="both"/>
        <w:rPr>
          <w:rFonts w:ascii="Arial" w:hAnsi="Arial" w:cs="Arial"/>
          <w:i/>
          <w:iCs/>
          <w:color w:val="000000"/>
          <w:sz w:val="22"/>
          <w:szCs w:val="22"/>
          <w:lang w:val="id-ID"/>
        </w:rPr>
      </w:pPr>
      <w:r w:rsidRPr="00104DE1">
        <w:rPr>
          <w:rFonts w:ascii="Arial" w:hAnsi="Arial" w:cs="Arial"/>
          <w:bCs/>
          <w:sz w:val="22"/>
          <w:szCs w:val="22"/>
          <w:lang w:val="id-ID"/>
        </w:rPr>
        <w:t xml:space="preserve">Pendapatan Retribusi Daerah-LO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254766">
        <w:rPr>
          <w:rFonts w:ascii="Arial" w:hAnsi="Arial" w:cs="Arial"/>
          <w:bCs/>
          <w:sz w:val="22"/>
          <w:szCs w:val="22"/>
          <w:lang w:val="id-ID"/>
        </w:rPr>
        <w:t>7</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naik/turun sebesar </w:t>
      </w:r>
      <w:r w:rsidRPr="00104DE1">
        <w:rPr>
          <w:rFonts w:ascii="Arial" w:hAnsi="Arial" w:cs="Arial"/>
          <w:bCs/>
          <w:sz w:val="22"/>
          <w:szCs w:val="22"/>
        </w:rPr>
        <w:t>-</w:t>
      </w:r>
      <w:r w:rsidRPr="00104DE1">
        <w:rPr>
          <w:rFonts w:ascii="Arial" w:hAnsi="Arial" w:cs="Arial"/>
          <w:bCs/>
          <w:sz w:val="22"/>
          <w:szCs w:val="22"/>
          <w:lang w:val="id-ID"/>
        </w:rPr>
        <w:t xml:space="preserve"> atau </w:t>
      </w:r>
      <w:r w:rsidRPr="00104DE1">
        <w:rPr>
          <w:rFonts w:ascii="Arial" w:hAnsi="Arial" w:cs="Arial"/>
          <w:bCs/>
          <w:sz w:val="22"/>
          <w:szCs w:val="22"/>
        </w:rPr>
        <w:t>-</w:t>
      </w:r>
      <w:r w:rsidRPr="00104DE1">
        <w:rPr>
          <w:rFonts w:ascii="Arial" w:hAnsi="Arial" w:cs="Arial"/>
          <w:bCs/>
          <w:sz w:val="22"/>
          <w:szCs w:val="22"/>
          <w:lang w:val="id-ID"/>
        </w:rPr>
        <w:t>% dibandingkan saldo per 31 Desember 201</w:t>
      </w:r>
      <w:r w:rsidR="00254766">
        <w:rPr>
          <w:rFonts w:ascii="Arial" w:hAnsi="Arial" w:cs="Arial"/>
          <w:bCs/>
          <w:sz w:val="22"/>
          <w:szCs w:val="22"/>
          <w:lang w:val="id-ID"/>
        </w:rPr>
        <w:t>6</w:t>
      </w:r>
      <w:r w:rsidRPr="00104DE1">
        <w:rPr>
          <w:rFonts w:ascii="Arial" w:hAnsi="Arial" w:cs="Arial"/>
          <w:bCs/>
          <w:sz w:val="22"/>
          <w:szCs w:val="22"/>
          <w:lang w:val="id-ID"/>
        </w:rPr>
        <w:t xml:space="preserve"> sebesar </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Retribusi Jasa Umum</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Retribusi Jasa Usaha</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Retribusi Perizinan Tertentu</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val="id-ID" w:eastAsia="id-ID"/>
              </w:rPr>
            </w:pPr>
          </w:p>
        </w:tc>
      </w:tr>
      <w:tr w:rsidR="004E7700" w:rsidRPr="00104DE1" w:rsidTr="007355BC">
        <w:trPr>
          <w:trHeight w:val="240"/>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4E7700" w:rsidRPr="00104DE1" w:rsidRDefault="004E7700" w:rsidP="007355BC">
            <w:pPr>
              <w:jc w:val="right"/>
              <w:rPr>
                <w:rFonts w:ascii="Arial" w:hAnsi="Arial" w:cs="Arial"/>
                <w:b/>
                <w:bCs/>
                <w:sz w:val="14"/>
                <w:szCs w:val="14"/>
                <w:lang w:val="id-ID" w:eastAsia="id-ID"/>
              </w:rPr>
            </w:pPr>
          </w:p>
        </w:tc>
        <w:tc>
          <w:tcPr>
            <w:tcW w:w="2020" w:type="dxa"/>
            <w:tcBorders>
              <w:top w:val="single" w:sz="8" w:space="0" w:color="auto"/>
              <w:left w:val="nil"/>
              <w:bottom w:val="double" w:sz="6" w:space="0" w:color="auto"/>
              <w:right w:val="nil"/>
            </w:tcBorders>
            <w:shd w:val="clear" w:color="000000" w:fill="FFFFFF"/>
            <w:vAlign w:val="center"/>
          </w:tcPr>
          <w:p w:rsidR="004E7700" w:rsidRPr="00104DE1" w:rsidRDefault="004E7700" w:rsidP="007355BC">
            <w:pPr>
              <w:jc w:val="right"/>
              <w:rPr>
                <w:rFonts w:ascii="Arial" w:hAnsi="Arial" w:cs="Arial"/>
                <w:b/>
                <w:bCs/>
                <w:sz w:val="14"/>
                <w:szCs w:val="14"/>
                <w:lang w:val="id-ID" w:eastAsia="id-ID"/>
              </w:rPr>
            </w:pPr>
          </w:p>
        </w:tc>
      </w:tr>
    </w:tbl>
    <w:p w:rsidR="004E7700" w:rsidRPr="00E00268" w:rsidRDefault="004E7700" w:rsidP="004E7700">
      <w:pPr>
        <w:spacing w:line="360" w:lineRule="auto"/>
        <w:rPr>
          <w:rFonts w:ascii="Arial" w:hAnsi="Arial" w:cs="Arial"/>
          <w:b/>
          <w:bCs/>
          <w:color w:val="000000"/>
          <w:sz w:val="18"/>
          <w:szCs w:val="18"/>
        </w:rPr>
      </w:pPr>
    </w:p>
    <w:p w:rsidR="004E7700" w:rsidRPr="00104DE1" w:rsidRDefault="004E7700" w:rsidP="004E7700">
      <w:pPr>
        <w:numPr>
          <w:ilvl w:val="4"/>
          <w:numId w:val="22"/>
        </w:numPr>
        <w:spacing w:line="360" w:lineRule="auto"/>
        <w:ind w:left="1134"/>
        <w:contextualSpacing/>
        <w:rPr>
          <w:rFonts w:ascii="Arial" w:hAnsi="Arial" w:cs="Arial"/>
          <w:b/>
          <w:sz w:val="22"/>
          <w:szCs w:val="22"/>
          <w:lang w:val="id-ID"/>
        </w:rPr>
      </w:pPr>
      <w:r w:rsidRPr="00104DE1">
        <w:rPr>
          <w:rFonts w:ascii="Arial" w:hAnsi="Arial" w:cs="Arial"/>
          <w:b/>
          <w:sz w:val="22"/>
          <w:szCs w:val="22"/>
          <w:lang w:val="id-ID"/>
        </w:rPr>
        <w:t>Lain-lain Pendapatan Asli Daerah Yang Sah</w:t>
      </w:r>
    </w:p>
    <w:p w:rsidR="004E7700" w:rsidRDefault="004E7700" w:rsidP="004E7700">
      <w:pPr>
        <w:spacing w:line="360" w:lineRule="auto"/>
        <w:jc w:val="both"/>
        <w:rPr>
          <w:rFonts w:ascii="Arial" w:hAnsi="Arial" w:cs="Arial"/>
          <w:sz w:val="22"/>
          <w:szCs w:val="22"/>
          <w:lang w:val="id-ID"/>
        </w:rPr>
      </w:pPr>
      <w:r w:rsidRPr="00104DE1">
        <w:rPr>
          <w:rFonts w:ascii="Arial" w:hAnsi="Arial" w:cs="Arial"/>
          <w:bCs/>
          <w:sz w:val="22"/>
          <w:szCs w:val="22"/>
          <w:lang w:val="id-ID"/>
        </w:rPr>
        <w:t xml:space="preserve">Lain-Lain PAD yang Sah-LO </w:t>
      </w:r>
      <w:r w:rsidRPr="00104DE1">
        <w:rPr>
          <w:rFonts w:ascii="Arial" w:hAnsi="Arial" w:cs="Arial"/>
          <w:bCs/>
          <w:sz w:val="22"/>
          <w:szCs w:val="22"/>
        </w:rPr>
        <w:t>per 31 Desember</w:t>
      </w:r>
      <w:r w:rsidRPr="00104DE1">
        <w:rPr>
          <w:rFonts w:ascii="Arial" w:hAnsi="Arial" w:cs="Arial"/>
          <w:bCs/>
          <w:sz w:val="22"/>
          <w:szCs w:val="22"/>
          <w:lang w:val="id-ID"/>
        </w:rPr>
        <w:t xml:space="preserve"> 2016 sebesar </w:t>
      </w:r>
      <w:r>
        <w:rPr>
          <w:rFonts w:ascii="Arial" w:hAnsi="Arial" w:cs="Arial"/>
          <w:bCs/>
          <w:sz w:val="22"/>
          <w:szCs w:val="22"/>
          <w:lang w:val="id-ID"/>
        </w:rPr>
        <w:t>Rp.</w:t>
      </w:r>
      <w:r w:rsidR="0001014A">
        <w:rPr>
          <w:rFonts w:ascii="Arial" w:hAnsi="Arial" w:cs="Arial"/>
          <w:bCs/>
          <w:sz w:val="22"/>
          <w:szCs w:val="22"/>
          <w:lang w:val="id-ID"/>
        </w:rPr>
        <w:t>594.</w:t>
      </w:r>
      <w:r w:rsidR="007E73EB">
        <w:rPr>
          <w:rFonts w:ascii="Arial" w:hAnsi="Arial" w:cs="Arial"/>
          <w:bCs/>
          <w:sz w:val="22"/>
          <w:szCs w:val="22"/>
          <w:lang w:val="id-ID"/>
        </w:rPr>
        <w:t>827.171.774,33</w:t>
      </w:r>
      <w:r w:rsidRPr="00104DE1">
        <w:rPr>
          <w:rFonts w:ascii="Arial" w:hAnsi="Arial" w:cs="Arial"/>
          <w:bCs/>
          <w:sz w:val="22"/>
          <w:szCs w:val="22"/>
          <w:lang w:val="id-ID"/>
        </w:rPr>
        <w:t xml:space="preserve">  naik sebesar </w:t>
      </w:r>
      <w:r>
        <w:rPr>
          <w:rFonts w:ascii="Arial" w:hAnsi="Arial" w:cs="Arial"/>
          <w:bCs/>
          <w:sz w:val="22"/>
          <w:szCs w:val="22"/>
          <w:lang w:val="id-ID"/>
        </w:rPr>
        <w:t>Rp.</w:t>
      </w:r>
      <w:r w:rsidR="007E73EB">
        <w:rPr>
          <w:rFonts w:ascii="Arial" w:hAnsi="Arial" w:cs="Arial"/>
          <w:bCs/>
          <w:sz w:val="22"/>
          <w:szCs w:val="22"/>
          <w:lang w:val="id-ID"/>
        </w:rPr>
        <w:t>20.117.598.805,32</w:t>
      </w:r>
      <w:r w:rsidRPr="00104DE1">
        <w:rPr>
          <w:rFonts w:ascii="Arial" w:hAnsi="Arial" w:cs="Arial"/>
          <w:bCs/>
          <w:sz w:val="22"/>
          <w:szCs w:val="22"/>
          <w:lang w:val="id-ID"/>
        </w:rPr>
        <w:t xml:space="preserve"> atau </w:t>
      </w:r>
      <w:r w:rsidR="00254766">
        <w:rPr>
          <w:rFonts w:ascii="Arial" w:hAnsi="Arial" w:cs="Arial"/>
          <w:bCs/>
          <w:sz w:val="22"/>
          <w:szCs w:val="22"/>
          <w:lang w:val="id-ID"/>
        </w:rPr>
        <w:t>3,</w:t>
      </w:r>
      <w:r w:rsidR="007E73EB">
        <w:rPr>
          <w:rFonts w:ascii="Arial" w:hAnsi="Arial" w:cs="Arial"/>
          <w:bCs/>
          <w:sz w:val="22"/>
          <w:szCs w:val="22"/>
          <w:lang w:val="id-ID"/>
        </w:rPr>
        <w:t>50</w:t>
      </w:r>
      <w:r w:rsidRPr="00104DE1">
        <w:rPr>
          <w:rFonts w:ascii="Arial" w:hAnsi="Arial" w:cs="Arial"/>
          <w:bCs/>
          <w:sz w:val="22"/>
          <w:szCs w:val="22"/>
          <w:lang w:val="id-ID"/>
        </w:rPr>
        <w:t>% dibandingkan saldo per 31 Desember 201</w:t>
      </w:r>
      <w:r w:rsidR="00254766">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254766" w:rsidRPr="00254766">
        <w:rPr>
          <w:rFonts w:ascii="Arial" w:hAnsi="Arial" w:cs="Arial"/>
          <w:bCs/>
          <w:sz w:val="22"/>
          <w:szCs w:val="22"/>
          <w:lang w:val="id-ID"/>
        </w:rPr>
        <w:t xml:space="preserve"> </w:t>
      </w:r>
      <w:r w:rsidR="00254766">
        <w:rPr>
          <w:rFonts w:ascii="Arial" w:hAnsi="Arial" w:cs="Arial"/>
          <w:bCs/>
          <w:sz w:val="22"/>
          <w:szCs w:val="22"/>
          <w:lang w:val="id-ID"/>
        </w:rPr>
        <w:t>574.709.572.969,01</w:t>
      </w:r>
      <w:r w:rsidR="00254766" w:rsidRPr="00104DE1">
        <w:rPr>
          <w:rFonts w:ascii="Arial" w:hAnsi="Arial" w:cs="Arial"/>
          <w:bCs/>
          <w:sz w:val="22"/>
          <w:szCs w:val="22"/>
          <w:lang w:val="id-ID"/>
        </w:rPr>
        <w:t xml:space="preserve">  </w:t>
      </w:r>
      <w:r w:rsidRPr="00104DE1">
        <w:rPr>
          <w:rFonts w:ascii="Arial" w:hAnsi="Arial" w:cs="Arial"/>
          <w:sz w:val="22"/>
          <w:szCs w:val="22"/>
          <w:lang w:val="id-ID"/>
        </w:rPr>
        <w:t>dengan rincian sebagai berikut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54766">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54766">
              <w:rPr>
                <w:rFonts w:ascii="Arial" w:hAnsi="Arial" w:cs="Arial"/>
                <w:b/>
                <w:bCs/>
                <w:sz w:val="14"/>
                <w:szCs w:val="14"/>
                <w:lang w:val="id-ID" w:eastAsia="id-ID"/>
              </w:rPr>
              <w:t>6</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Hasil Penjualan Aset Daerah Yang Tidak Dipisahkan</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Pendapatan Bunga</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Tuntutan Ganti Rugi</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Pendapatan Denda keterlambatan</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Pendapatan Denda Pajak</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Pendapatan Denda Retribusi</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Pendapatan dari Pengembalian</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Penerimaan Fasilitas Sosial dan Fasilitas Umum</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Penerimaan dari Penyelenggaraan Pendidikan dan Pelatihan</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Penerimaan dari BLUD</w:t>
            </w:r>
          </w:p>
        </w:tc>
        <w:tc>
          <w:tcPr>
            <w:tcW w:w="1980" w:type="dxa"/>
            <w:tcBorders>
              <w:top w:val="nil"/>
              <w:left w:val="nil"/>
              <w:bottom w:val="nil"/>
              <w:right w:val="nil"/>
            </w:tcBorders>
            <w:shd w:val="clear" w:color="000000" w:fill="FFFFFF"/>
            <w:vAlign w:val="center"/>
          </w:tcPr>
          <w:p w:rsidR="00254766" w:rsidRPr="00E00268" w:rsidRDefault="0001014A" w:rsidP="007E73EB">
            <w:pPr>
              <w:jc w:val="right"/>
              <w:rPr>
                <w:rFonts w:ascii="Arial" w:hAnsi="Arial" w:cs="Arial"/>
                <w:sz w:val="14"/>
                <w:szCs w:val="14"/>
                <w:lang w:val="id-ID" w:eastAsia="id-ID"/>
              </w:rPr>
            </w:pPr>
            <w:r>
              <w:rPr>
                <w:rFonts w:ascii="Arial" w:hAnsi="Arial" w:cs="Arial"/>
                <w:sz w:val="14"/>
                <w:szCs w:val="14"/>
                <w:lang w:val="id-ID" w:eastAsia="id-ID"/>
              </w:rPr>
              <w:t>594.</w:t>
            </w:r>
            <w:r w:rsidR="007E73EB">
              <w:rPr>
                <w:rFonts w:ascii="Arial" w:hAnsi="Arial" w:cs="Arial"/>
                <w:sz w:val="14"/>
                <w:szCs w:val="14"/>
                <w:lang w:val="id-ID" w:eastAsia="id-ID"/>
              </w:rPr>
              <w:t>827.171.774,33</w:t>
            </w:r>
          </w:p>
        </w:tc>
        <w:tc>
          <w:tcPr>
            <w:tcW w:w="2020" w:type="dxa"/>
            <w:tcBorders>
              <w:top w:val="nil"/>
              <w:left w:val="nil"/>
              <w:bottom w:val="nil"/>
              <w:right w:val="nil"/>
            </w:tcBorders>
            <w:shd w:val="clear" w:color="000000" w:fill="FFFFFF"/>
            <w:vAlign w:val="center"/>
          </w:tcPr>
          <w:p w:rsidR="00254766" w:rsidRPr="00E00268" w:rsidRDefault="00254766" w:rsidP="00C23AA5">
            <w:pPr>
              <w:jc w:val="right"/>
              <w:rPr>
                <w:rFonts w:ascii="Arial" w:hAnsi="Arial" w:cs="Arial"/>
                <w:sz w:val="14"/>
                <w:szCs w:val="14"/>
                <w:lang w:val="id-ID" w:eastAsia="id-ID"/>
              </w:rPr>
            </w:pPr>
            <w:r>
              <w:rPr>
                <w:rFonts w:ascii="Arial" w:hAnsi="Arial" w:cs="Arial"/>
                <w:sz w:val="14"/>
                <w:szCs w:val="14"/>
                <w:lang w:val="id-ID" w:eastAsia="id-ID"/>
              </w:rPr>
              <w:t>574.709.572.969,01</w:t>
            </w:r>
          </w:p>
        </w:tc>
      </w:tr>
      <w:tr w:rsidR="00254766" w:rsidRPr="00104DE1" w:rsidTr="007355BC">
        <w:trPr>
          <w:trHeight w:val="240"/>
        </w:trPr>
        <w:tc>
          <w:tcPr>
            <w:tcW w:w="5562" w:type="dxa"/>
            <w:tcBorders>
              <w:top w:val="nil"/>
              <w:left w:val="nil"/>
              <w:bottom w:val="nil"/>
              <w:right w:val="nil"/>
            </w:tcBorders>
            <w:shd w:val="clear" w:color="000000" w:fill="FFFFFF"/>
            <w:noWrap/>
            <w:vAlign w:val="center"/>
          </w:tcPr>
          <w:p w:rsidR="00254766" w:rsidRPr="00104DE1" w:rsidRDefault="00254766" w:rsidP="007355BC">
            <w:pPr>
              <w:rPr>
                <w:rFonts w:ascii="Arial" w:hAnsi="Arial" w:cs="Arial"/>
                <w:color w:val="000000"/>
                <w:sz w:val="14"/>
                <w:szCs w:val="14"/>
              </w:rPr>
            </w:pPr>
            <w:r w:rsidRPr="00104DE1">
              <w:rPr>
                <w:rFonts w:ascii="Arial" w:hAnsi="Arial" w:cs="Arial"/>
                <w:color w:val="000000"/>
                <w:sz w:val="14"/>
                <w:szCs w:val="14"/>
              </w:rPr>
              <w:t>Penerimaan Lain-Lain</w:t>
            </w:r>
          </w:p>
        </w:tc>
        <w:tc>
          <w:tcPr>
            <w:tcW w:w="1980" w:type="dxa"/>
            <w:tcBorders>
              <w:top w:val="nil"/>
              <w:left w:val="nil"/>
              <w:bottom w:val="nil"/>
              <w:right w:val="nil"/>
            </w:tcBorders>
            <w:shd w:val="clear" w:color="000000" w:fill="FFFFFF"/>
            <w:vAlign w:val="center"/>
          </w:tcPr>
          <w:p w:rsidR="00254766" w:rsidRPr="00104DE1" w:rsidRDefault="00254766"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54766" w:rsidRPr="00104DE1" w:rsidRDefault="00254766"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54766" w:rsidRPr="00104DE1" w:rsidTr="007355BC">
        <w:trPr>
          <w:trHeight w:val="240"/>
        </w:trPr>
        <w:tc>
          <w:tcPr>
            <w:tcW w:w="5562" w:type="dxa"/>
            <w:tcBorders>
              <w:top w:val="nil"/>
              <w:left w:val="nil"/>
              <w:bottom w:val="nil"/>
              <w:right w:val="nil"/>
            </w:tcBorders>
            <w:shd w:val="clear" w:color="000000" w:fill="FFFFFF"/>
            <w:noWrap/>
            <w:vAlign w:val="center"/>
            <w:hideMark/>
          </w:tcPr>
          <w:p w:rsidR="00254766" w:rsidRPr="00104DE1" w:rsidRDefault="00254766"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254766" w:rsidRPr="00E00268" w:rsidRDefault="0001014A" w:rsidP="007E73EB">
            <w:pPr>
              <w:jc w:val="right"/>
              <w:rPr>
                <w:rFonts w:ascii="Arial" w:hAnsi="Arial" w:cs="Arial"/>
                <w:b/>
                <w:bCs/>
                <w:sz w:val="14"/>
                <w:szCs w:val="14"/>
                <w:lang w:val="id-ID" w:eastAsia="id-ID"/>
              </w:rPr>
            </w:pPr>
            <w:r>
              <w:rPr>
                <w:rFonts w:ascii="Arial" w:hAnsi="Arial" w:cs="Arial"/>
                <w:b/>
                <w:bCs/>
                <w:sz w:val="14"/>
                <w:szCs w:val="14"/>
                <w:lang w:val="id-ID" w:eastAsia="id-ID"/>
              </w:rPr>
              <w:t>594.</w:t>
            </w:r>
            <w:r w:rsidR="007E73EB">
              <w:rPr>
                <w:rFonts w:ascii="Arial" w:hAnsi="Arial" w:cs="Arial"/>
                <w:b/>
                <w:bCs/>
                <w:sz w:val="14"/>
                <w:szCs w:val="14"/>
                <w:lang w:val="id-ID" w:eastAsia="id-ID"/>
              </w:rPr>
              <w:t>827.171.774,33</w:t>
            </w:r>
          </w:p>
        </w:tc>
        <w:tc>
          <w:tcPr>
            <w:tcW w:w="2020" w:type="dxa"/>
            <w:tcBorders>
              <w:top w:val="single" w:sz="8" w:space="0" w:color="auto"/>
              <w:left w:val="nil"/>
              <w:bottom w:val="double" w:sz="6" w:space="0" w:color="auto"/>
              <w:right w:val="nil"/>
            </w:tcBorders>
            <w:shd w:val="clear" w:color="000000" w:fill="FFFFFF"/>
            <w:vAlign w:val="center"/>
          </w:tcPr>
          <w:p w:rsidR="00254766" w:rsidRPr="00E00268" w:rsidRDefault="00254766" w:rsidP="00C23AA5">
            <w:pPr>
              <w:jc w:val="right"/>
              <w:rPr>
                <w:rFonts w:ascii="Arial" w:hAnsi="Arial" w:cs="Arial"/>
                <w:b/>
                <w:bCs/>
                <w:sz w:val="14"/>
                <w:szCs w:val="14"/>
                <w:lang w:val="id-ID" w:eastAsia="id-ID"/>
              </w:rPr>
            </w:pPr>
            <w:r>
              <w:rPr>
                <w:rFonts w:ascii="Arial" w:hAnsi="Arial" w:cs="Arial"/>
                <w:b/>
                <w:bCs/>
                <w:sz w:val="14"/>
                <w:szCs w:val="14"/>
                <w:lang w:val="id-ID" w:eastAsia="id-ID"/>
              </w:rPr>
              <w:t>574.709.572.969,01</w:t>
            </w:r>
          </w:p>
        </w:tc>
      </w:tr>
    </w:tbl>
    <w:p w:rsidR="004E7700" w:rsidRPr="00E00268" w:rsidRDefault="004E7700" w:rsidP="004E7700">
      <w:pPr>
        <w:tabs>
          <w:tab w:val="left" w:pos="540"/>
        </w:tabs>
        <w:autoSpaceDE w:val="0"/>
        <w:autoSpaceDN w:val="0"/>
        <w:adjustRightInd w:val="0"/>
        <w:spacing w:line="360" w:lineRule="auto"/>
        <w:ind w:left="1418"/>
        <w:contextualSpacing/>
        <w:rPr>
          <w:rFonts w:ascii="Arial" w:hAnsi="Arial" w:cs="Arial"/>
          <w:b/>
          <w:bCs/>
          <w:sz w:val="18"/>
          <w:szCs w:val="18"/>
          <w:lang w:val="id-ID"/>
        </w:rPr>
      </w:pPr>
    </w:p>
    <w:p w:rsidR="004E7700" w:rsidRPr="00104DE1" w:rsidRDefault="004E7700" w:rsidP="004E7700">
      <w:pPr>
        <w:numPr>
          <w:ilvl w:val="3"/>
          <w:numId w:val="22"/>
        </w:numPr>
        <w:tabs>
          <w:tab w:val="left" w:pos="540"/>
        </w:tabs>
        <w:autoSpaceDE w:val="0"/>
        <w:autoSpaceDN w:val="0"/>
        <w:adjustRightInd w:val="0"/>
        <w:spacing w:line="360" w:lineRule="auto"/>
        <w:ind w:left="1134"/>
        <w:contextualSpacing/>
        <w:rPr>
          <w:rFonts w:ascii="Arial" w:hAnsi="Arial" w:cs="Arial"/>
          <w:b/>
          <w:bCs/>
          <w:sz w:val="22"/>
          <w:szCs w:val="22"/>
          <w:lang w:val="id-ID"/>
        </w:rPr>
      </w:pPr>
      <w:r w:rsidRPr="00104DE1">
        <w:rPr>
          <w:rFonts w:ascii="Arial" w:hAnsi="Arial" w:cs="Arial"/>
          <w:b/>
          <w:bCs/>
          <w:sz w:val="22"/>
          <w:szCs w:val="22"/>
          <w:lang w:val="id-ID"/>
        </w:rPr>
        <w:lastRenderedPageBreak/>
        <w:t>Lain-Lain Pendapatan yang Sah</w:t>
      </w:r>
    </w:p>
    <w:p w:rsidR="004E7700" w:rsidRDefault="004E7700" w:rsidP="004E7700">
      <w:pPr>
        <w:spacing w:line="360" w:lineRule="auto"/>
        <w:jc w:val="both"/>
        <w:rPr>
          <w:rFonts w:ascii="Arial" w:hAnsi="Arial" w:cs="Arial"/>
          <w:sz w:val="22"/>
          <w:szCs w:val="22"/>
          <w:lang w:val="id-ID"/>
        </w:rPr>
      </w:pPr>
      <w:r w:rsidRPr="00104DE1">
        <w:rPr>
          <w:rFonts w:ascii="Arial" w:hAnsi="Arial" w:cs="Arial"/>
          <w:bCs/>
          <w:sz w:val="22"/>
          <w:szCs w:val="22"/>
          <w:lang w:val="id-ID"/>
        </w:rPr>
        <w:t xml:space="preserve">Lain-Lain Pendapatan yang Sah -LO </w:t>
      </w:r>
      <w:r>
        <w:rPr>
          <w:rFonts w:ascii="Arial" w:hAnsi="Arial" w:cs="Arial"/>
          <w:bCs/>
          <w:sz w:val="22"/>
          <w:szCs w:val="22"/>
          <w:lang w:val="id-ID"/>
        </w:rPr>
        <w:t xml:space="preserve">yang terdiri dari pendapatan hibah barang/jasa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254766">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031311">
        <w:rPr>
          <w:rFonts w:ascii="Arial" w:hAnsi="Arial" w:cs="Arial"/>
          <w:bCs/>
          <w:sz w:val="22"/>
          <w:szCs w:val="22"/>
          <w:lang w:val="id-ID"/>
        </w:rPr>
        <w:t>16.707.633.730</w:t>
      </w:r>
      <w:r w:rsidRPr="00104DE1">
        <w:rPr>
          <w:rFonts w:ascii="Arial" w:hAnsi="Arial" w:cs="Arial"/>
          <w:bCs/>
          <w:sz w:val="22"/>
          <w:szCs w:val="22"/>
          <w:lang w:val="id-ID"/>
        </w:rPr>
        <w:t xml:space="preserve">  naik sebesar </w:t>
      </w:r>
      <w:r>
        <w:rPr>
          <w:rFonts w:ascii="Arial" w:hAnsi="Arial" w:cs="Arial"/>
          <w:bCs/>
          <w:sz w:val="22"/>
          <w:szCs w:val="22"/>
          <w:lang w:val="id-ID"/>
        </w:rPr>
        <w:t>Rp.</w:t>
      </w:r>
      <w:r w:rsidR="00031311">
        <w:rPr>
          <w:rFonts w:ascii="Arial" w:hAnsi="Arial" w:cs="Arial"/>
          <w:bCs/>
          <w:sz w:val="22"/>
          <w:szCs w:val="22"/>
          <w:lang w:val="id-ID"/>
        </w:rPr>
        <w:t>14.721.504.676</w:t>
      </w:r>
      <w:r w:rsidRPr="00104DE1">
        <w:rPr>
          <w:rFonts w:ascii="Arial" w:hAnsi="Arial" w:cs="Arial"/>
          <w:bCs/>
          <w:sz w:val="22"/>
          <w:szCs w:val="22"/>
          <w:lang w:val="id-ID"/>
        </w:rPr>
        <w:t xml:space="preserve"> atau </w:t>
      </w:r>
      <w:r w:rsidR="00031311">
        <w:rPr>
          <w:rFonts w:ascii="Arial" w:hAnsi="Arial" w:cs="Arial"/>
          <w:bCs/>
          <w:sz w:val="22"/>
          <w:szCs w:val="22"/>
          <w:lang w:val="id-ID"/>
        </w:rPr>
        <w:t>741,22</w:t>
      </w:r>
      <w:r w:rsidRPr="00104DE1">
        <w:rPr>
          <w:rFonts w:ascii="Arial" w:hAnsi="Arial" w:cs="Arial"/>
          <w:bCs/>
          <w:sz w:val="22"/>
          <w:szCs w:val="22"/>
          <w:lang w:val="id-ID"/>
        </w:rPr>
        <w:t>% dibandingkan saldo per 31 Desember 201</w:t>
      </w:r>
      <w:r w:rsidR="00031311">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031311" w:rsidRPr="00031311">
        <w:rPr>
          <w:rFonts w:ascii="Arial" w:hAnsi="Arial" w:cs="Arial"/>
          <w:bCs/>
          <w:sz w:val="22"/>
          <w:szCs w:val="22"/>
        </w:rPr>
        <w:t xml:space="preserve"> </w:t>
      </w:r>
      <w:r w:rsidR="00031311" w:rsidRPr="00104DE1">
        <w:rPr>
          <w:rFonts w:ascii="Arial" w:hAnsi="Arial" w:cs="Arial"/>
          <w:bCs/>
          <w:sz w:val="22"/>
          <w:szCs w:val="22"/>
        </w:rPr>
        <w:t>1.986.129.054</w:t>
      </w:r>
      <w:r w:rsidR="00031311" w:rsidRPr="00104DE1">
        <w:rPr>
          <w:rFonts w:ascii="Arial" w:hAnsi="Arial" w:cs="Arial"/>
          <w:bCs/>
          <w:sz w:val="22"/>
          <w:szCs w:val="22"/>
          <w:lang w:val="id-ID"/>
        </w:rPr>
        <w:t xml:space="preserve">  </w:t>
      </w:r>
      <w:r w:rsidRPr="00104DE1">
        <w:rPr>
          <w:rFonts w:ascii="Arial" w:hAnsi="Arial" w:cs="Arial"/>
          <w:sz w:val="22"/>
          <w:szCs w:val="22"/>
          <w:lang w:val="id-ID"/>
        </w:rPr>
        <w:t xml:space="preserve">akun ini merupakan hibah barang aset tetap dari pemerintah pusat dan/atau pemerintah kabupaten/kota (Berita Acara Hibah </w:t>
      </w:r>
      <w:r w:rsidRPr="00104DE1">
        <w:rPr>
          <w:rFonts w:ascii="Arial" w:hAnsi="Arial" w:cs="Arial"/>
          <w:sz w:val="22"/>
          <w:szCs w:val="22"/>
        </w:rPr>
        <w:t>terlampir</w:t>
      </w:r>
      <w:r w:rsidRPr="00104DE1">
        <w:rPr>
          <w:rFonts w:ascii="Arial" w:hAnsi="Arial" w:cs="Arial"/>
          <w:sz w:val="22"/>
          <w:szCs w:val="22"/>
          <w:lang w:val="id-ID"/>
        </w:rPr>
        <w:t>)</w:t>
      </w:r>
    </w:p>
    <w:p w:rsidR="004E7700" w:rsidRPr="00104DE1" w:rsidRDefault="004E7700" w:rsidP="004E7700">
      <w:pPr>
        <w:numPr>
          <w:ilvl w:val="2"/>
          <w:numId w:val="22"/>
        </w:numPr>
        <w:spacing w:before="120" w:line="360" w:lineRule="auto"/>
        <w:ind w:left="709"/>
        <w:rPr>
          <w:rFonts w:ascii="Arial" w:hAnsi="Arial" w:cs="Arial"/>
          <w:b/>
          <w:bCs/>
          <w:sz w:val="22"/>
          <w:szCs w:val="22"/>
          <w:u w:val="single"/>
          <w:lang w:val="id-ID"/>
        </w:rPr>
      </w:pPr>
      <w:r w:rsidRPr="00104DE1">
        <w:rPr>
          <w:rFonts w:ascii="Arial" w:hAnsi="Arial" w:cs="Arial"/>
          <w:b/>
          <w:bCs/>
          <w:sz w:val="22"/>
          <w:szCs w:val="22"/>
          <w:lang w:val="id-ID"/>
        </w:rPr>
        <w:t>BEBAN</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iCs/>
          <w:sz w:val="22"/>
          <w:szCs w:val="22"/>
          <w:lang w:val="id-ID"/>
        </w:rPr>
        <w:t xml:space="preserve">Belanja yang dimasukan dalam Laporan Operasional adalah Belanja yang telah diterbitkan dokumen pembayaran yang disahkan oleh pengguna anggaran dan barang telah diterima. </w:t>
      </w:r>
      <w:r w:rsidRPr="00104DE1">
        <w:rPr>
          <w:rFonts w:ascii="Arial" w:hAnsi="Arial" w:cs="Arial"/>
          <w:bCs/>
          <w:sz w:val="22"/>
          <w:szCs w:val="22"/>
          <w:lang w:val="id-ID"/>
        </w:rPr>
        <w:t>Beban</w:t>
      </w:r>
      <w:r>
        <w:rPr>
          <w:rFonts w:ascii="Arial" w:hAnsi="Arial" w:cs="Arial"/>
          <w:bCs/>
          <w:sz w:val="22"/>
          <w:szCs w:val="22"/>
          <w:lang w:val="id-ID"/>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8C5021">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6F0A51">
        <w:rPr>
          <w:rFonts w:ascii="Arial" w:hAnsi="Arial" w:cs="Arial"/>
          <w:bCs/>
          <w:sz w:val="22"/>
          <w:szCs w:val="22"/>
          <w:lang w:val="id-ID"/>
        </w:rPr>
        <w:t>787.</w:t>
      </w:r>
      <w:r w:rsidR="00913AC6">
        <w:rPr>
          <w:rFonts w:ascii="Arial" w:hAnsi="Arial" w:cs="Arial"/>
          <w:bCs/>
          <w:sz w:val="22"/>
          <w:szCs w:val="22"/>
          <w:lang w:val="id-ID"/>
        </w:rPr>
        <w:t>908.720.040,41</w:t>
      </w:r>
      <w:r w:rsidR="00665F90">
        <w:rPr>
          <w:rFonts w:ascii="Arial" w:hAnsi="Arial" w:cs="Arial"/>
          <w:bCs/>
          <w:sz w:val="22"/>
          <w:szCs w:val="22"/>
          <w:lang w:val="id-ID"/>
        </w:rPr>
        <w:t xml:space="preserve"> </w:t>
      </w:r>
      <w:r w:rsidRPr="00104DE1">
        <w:rPr>
          <w:rFonts w:ascii="Arial" w:hAnsi="Arial" w:cs="Arial"/>
          <w:bCs/>
          <w:sz w:val="22"/>
          <w:szCs w:val="22"/>
          <w:lang w:val="id-ID"/>
        </w:rPr>
        <w:t xml:space="preserve">naik sebesar </w:t>
      </w:r>
      <w:r>
        <w:rPr>
          <w:rFonts w:ascii="Arial" w:hAnsi="Arial" w:cs="Arial"/>
          <w:bCs/>
          <w:sz w:val="22"/>
          <w:szCs w:val="22"/>
          <w:lang w:val="id-ID"/>
        </w:rPr>
        <w:t>Rp.</w:t>
      </w:r>
      <w:r w:rsidR="00913AC6">
        <w:rPr>
          <w:rFonts w:ascii="Arial" w:hAnsi="Arial" w:cs="Arial"/>
          <w:bCs/>
          <w:sz w:val="22"/>
          <w:szCs w:val="22"/>
          <w:lang w:val="id-ID"/>
        </w:rPr>
        <w:t>52.428.029.980,21</w:t>
      </w:r>
      <w:r w:rsidRPr="00104DE1">
        <w:rPr>
          <w:rFonts w:ascii="Arial" w:hAnsi="Arial" w:cs="Arial"/>
          <w:bCs/>
          <w:sz w:val="22"/>
          <w:szCs w:val="22"/>
          <w:lang w:val="id-ID"/>
        </w:rPr>
        <w:t xml:space="preserve"> atau </w:t>
      </w:r>
      <w:r w:rsidR="00913AC6">
        <w:rPr>
          <w:rFonts w:ascii="Arial" w:hAnsi="Arial" w:cs="Arial"/>
          <w:bCs/>
          <w:sz w:val="22"/>
          <w:szCs w:val="22"/>
          <w:lang w:val="id-ID"/>
        </w:rPr>
        <w:t>7,13</w:t>
      </w:r>
      <w:r w:rsidRPr="00104DE1">
        <w:rPr>
          <w:rFonts w:ascii="Arial" w:hAnsi="Arial" w:cs="Arial"/>
          <w:bCs/>
          <w:sz w:val="22"/>
          <w:szCs w:val="22"/>
          <w:lang w:val="id-ID"/>
        </w:rPr>
        <w:t>% dibandingkan saldo per 31 Desember 201</w:t>
      </w:r>
      <w:r w:rsidR="00692791">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8C5021">
        <w:rPr>
          <w:rFonts w:ascii="Arial" w:hAnsi="Arial" w:cs="Arial"/>
          <w:bCs/>
          <w:sz w:val="22"/>
          <w:szCs w:val="22"/>
          <w:lang w:val="id-ID"/>
        </w:rPr>
        <w:t>735.480.690.060,20</w:t>
      </w:r>
      <w:r w:rsidR="008C5021" w:rsidRPr="00104DE1">
        <w:rPr>
          <w:rFonts w:ascii="Arial" w:hAnsi="Arial" w:cs="Arial"/>
          <w:bCs/>
          <w:sz w:val="22"/>
          <w:szCs w:val="22"/>
          <w:lang w:val="id-ID"/>
        </w:rPr>
        <w:t xml:space="preserve">  </w:t>
      </w:r>
    </w:p>
    <w:p w:rsidR="004E7700" w:rsidRPr="00872A5D" w:rsidRDefault="004E7700" w:rsidP="004E7700">
      <w:pPr>
        <w:spacing w:line="360" w:lineRule="auto"/>
        <w:jc w:val="both"/>
        <w:rPr>
          <w:rFonts w:ascii="Arial" w:hAnsi="Arial" w:cs="Arial"/>
          <w:iCs/>
          <w:sz w:val="16"/>
          <w:szCs w:val="16"/>
        </w:rPr>
      </w:pPr>
    </w:p>
    <w:p w:rsidR="004E7700" w:rsidRPr="00104DE1" w:rsidRDefault="004E7700" w:rsidP="004E7700">
      <w:pPr>
        <w:numPr>
          <w:ilvl w:val="3"/>
          <w:numId w:val="22"/>
        </w:numPr>
        <w:spacing w:line="360" w:lineRule="auto"/>
        <w:ind w:left="851" w:hanging="851"/>
        <w:rPr>
          <w:rFonts w:ascii="Arial" w:hAnsi="Arial" w:cs="Arial"/>
          <w:b/>
          <w:sz w:val="22"/>
          <w:szCs w:val="22"/>
          <w:lang w:val="id-ID"/>
        </w:rPr>
      </w:pPr>
      <w:r w:rsidRPr="00104DE1">
        <w:rPr>
          <w:rFonts w:ascii="Arial" w:hAnsi="Arial" w:cs="Arial"/>
          <w:b/>
          <w:sz w:val="22"/>
          <w:szCs w:val="22"/>
          <w:lang w:val="id-ID"/>
        </w:rPr>
        <w:t>Beban Operasional</w:t>
      </w:r>
    </w:p>
    <w:p w:rsidR="006F0A51" w:rsidRPr="00104DE1" w:rsidRDefault="004E7700" w:rsidP="006F0A51">
      <w:pPr>
        <w:spacing w:line="360" w:lineRule="auto"/>
        <w:jc w:val="both"/>
        <w:rPr>
          <w:rFonts w:ascii="Arial" w:hAnsi="Arial" w:cs="Arial"/>
          <w:bCs/>
          <w:sz w:val="22"/>
          <w:szCs w:val="22"/>
        </w:rPr>
      </w:pPr>
      <w:r w:rsidRPr="00104DE1">
        <w:rPr>
          <w:rFonts w:ascii="Arial" w:hAnsi="Arial" w:cs="Arial"/>
          <w:bCs/>
          <w:sz w:val="22"/>
          <w:szCs w:val="22"/>
          <w:lang w:val="id-ID"/>
        </w:rPr>
        <w:t xml:space="preserve">Beban Operasional </w:t>
      </w:r>
      <w:r w:rsidRPr="00104DE1">
        <w:rPr>
          <w:rFonts w:ascii="Arial" w:hAnsi="Arial" w:cs="Arial"/>
          <w:bCs/>
          <w:sz w:val="22"/>
          <w:szCs w:val="22"/>
        </w:rPr>
        <w:t xml:space="preserve">per </w:t>
      </w:r>
      <w:r w:rsidR="00E54660" w:rsidRPr="00104DE1">
        <w:rPr>
          <w:rFonts w:ascii="Arial" w:hAnsi="Arial" w:cs="Arial"/>
          <w:bCs/>
          <w:sz w:val="22"/>
          <w:szCs w:val="22"/>
        </w:rPr>
        <w:t>31 Desember</w:t>
      </w:r>
      <w:r w:rsidR="00E54660" w:rsidRPr="00104DE1">
        <w:rPr>
          <w:rFonts w:ascii="Arial" w:hAnsi="Arial" w:cs="Arial"/>
          <w:bCs/>
          <w:sz w:val="22"/>
          <w:szCs w:val="22"/>
          <w:lang w:val="id-ID"/>
        </w:rPr>
        <w:t xml:space="preserve"> 201</w:t>
      </w:r>
      <w:r w:rsidR="00E54660">
        <w:rPr>
          <w:rFonts w:ascii="Arial" w:hAnsi="Arial" w:cs="Arial"/>
          <w:bCs/>
          <w:sz w:val="22"/>
          <w:szCs w:val="22"/>
          <w:lang w:val="id-ID"/>
        </w:rPr>
        <w:t>7</w:t>
      </w:r>
      <w:r w:rsidR="00E54660" w:rsidRPr="00104DE1">
        <w:rPr>
          <w:rFonts w:ascii="Arial" w:hAnsi="Arial" w:cs="Arial"/>
          <w:bCs/>
          <w:sz w:val="22"/>
          <w:szCs w:val="22"/>
          <w:lang w:val="id-ID"/>
        </w:rPr>
        <w:t xml:space="preserve"> sebesar </w:t>
      </w:r>
      <w:r w:rsidR="00913AC6">
        <w:rPr>
          <w:rFonts w:ascii="Arial" w:hAnsi="Arial" w:cs="Arial"/>
          <w:bCs/>
          <w:sz w:val="22"/>
          <w:szCs w:val="22"/>
          <w:lang w:val="id-ID"/>
        </w:rPr>
        <w:t xml:space="preserve">Rp.787.908.720.040,41 </w:t>
      </w:r>
      <w:r w:rsidR="00913AC6" w:rsidRPr="00104DE1">
        <w:rPr>
          <w:rFonts w:ascii="Arial" w:hAnsi="Arial" w:cs="Arial"/>
          <w:bCs/>
          <w:sz w:val="22"/>
          <w:szCs w:val="22"/>
          <w:lang w:val="id-ID"/>
        </w:rPr>
        <w:t xml:space="preserve">naik sebesar </w:t>
      </w:r>
      <w:r w:rsidR="00913AC6">
        <w:rPr>
          <w:rFonts w:ascii="Arial" w:hAnsi="Arial" w:cs="Arial"/>
          <w:bCs/>
          <w:sz w:val="22"/>
          <w:szCs w:val="22"/>
          <w:lang w:val="id-ID"/>
        </w:rPr>
        <w:t>Rp.52.428.029.980,21</w:t>
      </w:r>
      <w:r w:rsidR="00913AC6" w:rsidRPr="00104DE1">
        <w:rPr>
          <w:rFonts w:ascii="Arial" w:hAnsi="Arial" w:cs="Arial"/>
          <w:bCs/>
          <w:sz w:val="22"/>
          <w:szCs w:val="22"/>
          <w:lang w:val="id-ID"/>
        </w:rPr>
        <w:t xml:space="preserve"> atau </w:t>
      </w:r>
      <w:r w:rsidR="00913AC6">
        <w:rPr>
          <w:rFonts w:ascii="Arial" w:hAnsi="Arial" w:cs="Arial"/>
          <w:bCs/>
          <w:sz w:val="22"/>
          <w:szCs w:val="22"/>
          <w:lang w:val="id-ID"/>
        </w:rPr>
        <w:t>7,13</w:t>
      </w:r>
      <w:r w:rsidR="00913AC6" w:rsidRPr="00104DE1">
        <w:rPr>
          <w:rFonts w:ascii="Arial" w:hAnsi="Arial" w:cs="Arial"/>
          <w:bCs/>
          <w:sz w:val="22"/>
          <w:szCs w:val="22"/>
          <w:lang w:val="id-ID"/>
        </w:rPr>
        <w:t>% dibandingkan saldo per 31 Desember 201</w:t>
      </w:r>
      <w:r w:rsidR="00913AC6">
        <w:rPr>
          <w:rFonts w:ascii="Arial" w:hAnsi="Arial" w:cs="Arial"/>
          <w:bCs/>
          <w:sz w:val="22"/>
          <w:szCs w:val="22"/>
          <w:lang w:val="id-ID"/>
        </w:rPr>
        <w:t>6</w:t>
      </w:r>
      <w:r w:rsidR="00913AC6" w:rsidRPr="00104DE1">
        <w:rPr>
          <w:rFonts w:ascii="Arial" w:hAnsi="Arial" w:cs="Arial"/>
          <w:bCs/>
          <w:sz w:val="22"/>
          <w:szCs w:val="22"/>
          <w:lang w:val="id-ID"/>
        </w:rPr>
        <w:t xml:space="preserve"> sebesar </w:t>
      </w:r>
      <w:r w:rsidR="00913AC6">
        <w:rPr>
          <w:rFonts w:ascii="Arial" w:hAnsi="Arial" w:cs="Arial"/>
          <w:bCs/>
          <w:sz w:val="22"/>
          <w:szCs w:val="22"/>
          <w:lang w:val="id-ID"/>
        </w:rPr>
        <w:t>Rp.735.480.690.060,20</w:t>
      </w:r>
      <w:r w:rsidR="006F0A51"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54660">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54660">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54660">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54660">
              <w:rPr>
                <w:rFonts w:ascii="Arial" w:hAnsi="Arial" w:cs="Arial"/>
                <w:b/>
                <w:bCs/>
                <w:sz w:val="14"/>
                <w:szCs w:val="14"/>
                <w:lang w:val="id-ID" w:eastAsia="id-ID"/>
              </w:rPr>
              <w:t>6</w:t>
            </w:r>
          </w:p>
        </w:tc>
      </w:tr>
      <w:tr w:rsidR="00E54660" w:rsidRPr="00104DE1" w:rsidTr="007355BC">
        <w:trPr>
          <w:trHeight w:val="240"/>
        </w:trPr>
        <w:tc>
          <w:tcPr>
            <w:tcW w:w="5562" w:type="dxa"/>
            <w:tcBorders>
              <w:top w:val="nil"/>
              <w:left w:val="nil"/>
              <w:bottom w:val="nil"/>
              <w:right w:val="nil"/>
            </w:tcBorders>
            <w:shd w:val="clear" w:color="000000" w:fill="FFFFFF"/>
            <w:noWrap/>
            <w:vAlign w:val="center"/>
          </w:tcPr>
          <w:p w:rsidR="00E54660" w:rsidRPr="00104DE1" w:rsidRDefault="00E54660" w:rsidP="007355BC">
            <w:pPr>
              <w:rPr>
                <w:rFonts w:ascii="Arial" w:hAnsi="Arial" w:cs="Arial"/>
                <w:color w:val="000000"/>
                <w:sz w:val="14"/>
                <w:szCs w:val="14"/>
              </w:rPr>
            </w:pPr>
            <w:r w:rsidRPr="00104DE1">
              <w:rPr>
                <w:rFonts w:ascii="Arial" w:hAnsi="Arial" w:cs="Arial"/>
                <w:color w:val="000000"/>
                <w:sz w:val="14"/>
                <w:szCs w:val="14"/>
              </w:rPr>
              <w:t>Beban Pegawai</w:t>
            </w:r>
          </w:p>
        </w:tc>
        <w:tc>
          <w:tcPr>
            <w:tcW w:w="1980" w:type="dxa"/>
            <w:tcBorders>
              <w:top w:val="nil"/>
              <w:left w:val="nil"/>
              <w:bottom w:val="nil"/>
              <w:right w:val="nil"/>
            </w:tcBorders>
            <w:shd w:val="clear" w:color="000000" w:fill="FFFFFF"/>
            <w:vAlign w:val="center"/>
          </w:tcPr>
          <w:p w:rsidR="00E54660" w:rsidRPr="00E54660" w:rsidRDefault="00E54660" w:rsidP="007355BC">
            <w:pPr>
              <w:jc w:val="right"/>
              <w:rPr>
                <w:rFonts w:ascii="Arial" w:hAnsi="Arial" w:cs="Arial"/>
                <w:sz w:val="14"/>
                <w:szCs w:val="14"/>
                <w:lang w:val="id-ID" w:eastAsia="id-ID"/>
              </w:rPr>
            </w:pPr>
            <w:r>
              <w:rPr>
                <w:rFonts w:ascii="Arial" w:hAnsi="Arial" w:cs="Arial"/>
                <w:sz w:val="14"/>
                <w:szCs w:val="14"/>
                <w:lang w:val="id-ID" w:eastAsia="id-ID"/>
              </w:rPr>
              <w:t>166.890.341.351,00</w:t>
            </w:r>
          </w:p>
        </w:tc>
        <w:tc>
          <w:tcPr>
            <w:tcW w:w="2020" w:type="dxa"/>
            <w:tcBorders>
              <w:top w:val="nil"/>
              <w:left w:val="nil"/>
              <w:bottom w:val="nil"/>
              <w:right w:val="nil"/>
            </w:tcBorders>
            <w:shd w:val="clear" w:color="000000" w:fill="FFFFFF"/>
            <w:vAlign w:val="center"/>
          </w:tcPr>
          <w:p w:rsidR="00E54660" w:rsidRPr="00104DE1" w:rsidRDefault="00E54660" w:rsidP="00C23AA5">
            <w:pPr>
              <w:jc w:val="right"/>
              <w:rPr>
                <w:rFonts w:ascii="Arial" w:hAnsi="Arial" w:cs="Arial"/>
                <w:sz w:val="14"/>
                <w:szCs w:val="14"/>
                <w:lang w:eastAsia="id-ID"/>
              </w:rPr>
            </w:pPr>
            <w:r w:rsidRPr="00104DE1">
              <w:rPr>
                <w:rFonts w:ascii="Arial" w:hAnsi="Arial" w:cs="Arial"/>
                <w:sz w:val="14"/>
                <w:szCs w:val="14"/>
                <w:lang w:eastAsia="id-ID"/>
              </w:rPr>
              <w:t>163.103.862.302,00</w:t>
            </w:r>
          </w:p>
        </w:tc>
      </w:tr>
      <w:tr w:rsidR="00E54660" w:rsidRPr="00104DE1" w:rsidTr="007355BC">
        <w:trPr>
          <w:trHeight w:val="240"/>
        </w:trPr>
        <w:tc>
          <w:tcPr>
            <w:tcW w:w="5562" w:type="dxa"/>
            <w:tcBorders>
              <w:top w:val="nil"/>
              <w:left w:val="nil"/>
              <w:bottom w:val="nil"/>
              <w:right w:val="nil"/>
            </w:tcBorders>
            <w:shd w:val="clear" w:color="000000" w:fill="FFFFFF"/>
            <w:noWrap/>
            <w:vAlign w:val="center"/>
          </w:tcPr>
          <w:p w:rsidR="00E54660" w:rsidRPr="00104DE1" w:rsidRDefault="00E54660" w:rsidP="007355BC">
            <w:pPr>
              <w:rPr>
                <w:rFonts w:ascii="Arial" w:hAnsi="Arial" w:cs="Arial"/>
                <w:color w:val="000000"/>
                <w:sz w:val="14"/>
                <w:szCs w:val="14"/>
              </w:rPr>
            </w:pPr>
            <w:r w:rsidRPr="00104DE1">
              <w:rPr>
                <w:rFonts w:ascii="Arial" w:hAnsi="Arial" w:cs="Arial"/>
                <w:color w:val="000000"/>
                <w:sz w:val="14"/>
                <w:szCs w:val="14"/>
              </w:rPr>
              <w:t>Beban Barang &amp; Jasa</w:t>
            </w:r>
          </w:p>
        </w:tc>
        <w:tc>
          <w:tcPr>
            <w:tcW w:w="1980" w:type="dxa"/>
            <w:tcBorders>
              <w:top w:val="nil"/>
              <w:left w:val="nil"/>
              <w:bottom w:val="nil"/>
              <w:right w:val="nil"/>
            </w:tcBorders>
            <w:shd w:val="clear" w:color="000000" w:fill="FFFFFF"/>
            <w:vAlign w:val="center"/>
          </w:tcPr>
          <w:p w:rsidR="00E54660" w:rsidRPr="00DD4973" w:rsidRDefault="00E54660" w:rsidP="00913AC6">
            <w:pPr>
              <w:jc w:val="right"/>
              <w:rPr>
                <w:rFonts w:ascii="Arial" w:hAnsi="Arial" w:cs="Arial"/>
                <w:sz w:val="14"/>
                <w:szCs w:val="14"/>
                <w:lang w:val="id-ID" w:eastAsia="id-ID"/>
              </w:rPr>
            </w:pPr>
            <w:r>
              <w:rPr>
                <w:rFonts w:ascii="Arial" w:hAnsi="Arial" w:cs="Arial"/>
                <w:sz w:val="14"/>
                <w:szCs w:val="14"/>
                <w:lang w:val="id-ID" w:eastAsia="id-ID"/>
              </w:rPr>
              <w:t>548.</w:t>
            </w:r>
            <w:r w:rsidR="00913AC6">
              <w:rPr>
                <w:rFonts w:ascii="Arial" w:hAnsi="Arial" w:cs="Arial"/>
                <w:sz w:val="14"/>
                <w:szCs w:val="14"/>
                <w:lang w:val="id-ID" w:eastAsia="id-ID"/>
              </w:rPr>
              <w:t>923.064.498,67</w:t>
            </w:r>
          </w:p>
        </w:tc>
        <w:tc>
          <w:tcPr>
            <w:tcW w:w="2020" w:type="dxa"/>
            <w:tcBorders>
              <w:top w:val="nil"/>
              <w:left w:val="nil"/>
              <w:bottom w:val="nil"/>
              <w:right w:val="nil"/>
            </w:tcBorders>
            <w:shd w:val="clear" w:color="000000" w:fill="FFFFFF"/>
            <w:vAlign w:val="center"/>
          </w:tcPr>
          <w:p w:rsidR="00E54660" w:rsidRPr="00DD4973" w:rsidRDefault="00E54660" w:rsidP="00C23AA5">
            <w:pPr>
              <w:jc w:val="right"/>
              <w:rPr>
                <w:rFonts w:ascii="Arial" w:hAnsi="Arial" w:cs="Arial"/>
                <w:sz w:val="14"/>
                <w:szCs w:val="14"/>
                <w:lang w:val="id-ID" w:eastAsia="id-ID"/>
              </w:rPr>
            </w:pPr>
            <w:r>
              <w:rPr>
                <w:rFonts w:ascii="Arial" w:hAnsi="Arial" w:cs="Arial"/>
                <w:sz w:val="14"/>
                <w:szCs w:val="14"/>
                <w:lang w:val="id-ID" w:eastAsia="id-ID"/>
              </w:rPr>
              <w:t>515.183.533.479,10</w:t>
            </w:r>
          </w:p>
        </w:tc>
      </w:tr>
      <w:tr w:rsidR="00E54660" w:rsidRPr="00104DE1" w:rsidTr="007355BC">
        <w:trPr>
          <w:trHeight w:val="240"/>
        </w:trPr>
        <w:tc>
          <w:tcPr>
            <w:tcW w:w="5562" w:type="dxa"/>
            <w:tcBorders>
              <w:top w:val="nil"/>
              <w:left w:val="nil"/>
              <w:bottom w:val="nil"/>
              <w:right w:val="nil"/>
            </w:tcBorders>
            <w:shd w:val="clear" w:color="000000" w:fill="FFFFFF"/>
            <w:noWrap/>
            <w:vAlign w:val="center"/>
          </w:tcPr>
          <w:p w:rsidR="00E54660" w:rsidRPr="00104DE1" w:rsidRDefault="00E54660" w:rsidP="007355BC">
            <w:pPr>
              <w:rPr>
                <w:rFonts w:ascii="Arial" w:hAnsi="Arial" w:cs="Arial"/>
                <w:color w:val="000000"/>
                <w:sz w:val="14"/>
                <w:szCs w:val="14"/>
              </w:rPr>
            </w:pPr>
            <w:r w:rsidRPr="00104DE1">
              <w:rPr>
                <w:rFonts w:ascii="Arial" w:hAnsi="Arial" w:cs="Arial"/>
                <w:color w:val="000000"/>
                <w:sz w:val="14"/>
                <w:szCs w:val="14"/>
              </w:rPr>
              <w:t>Beban Penyusutan dan Amortisasi</w:t>
            </w:r>
          </w:p>
        </w:tc>
        <w:tc>
          <w:tcPr>
            <w:tcW w:w="1980" w:type="dxa"/>
            <w:tcBorders>
              <w:top w:val="nil"/>
              <w:left w:val="nil"/>
              <w:bottom w:val="nil"/>
              <w:right w:val="nil"/>
            </w:tcBorders>
            <w:shd w:val="clear" w:color="000000" w:fill="FFFFFF"/>
            <w:vAlign w:val="center"/>
          </w:tcPr>
          <w:p w:rsidR="00E54660" w:rsidRPr="00E54660" w:rsidRDefault="006F0A51" w:rsidP="007355BC">
            <w:pPr>
              <w:jc w:val="right"/>
              <w:rPr>
                <w:rFonts w:ascii="Arial" w:hAnsi="Arial" w:cs="Arial"/>
                <w:sz w:val="14"/>
                <w:szCs w:val="14"/>
                <w:lang w:val="id-ID" w:eastAsia="id-ID"/>
              </w:rPr>
            </w:pPr>
            <w:r>
              <w:rPr>
                <w:rFonts w:ascii="Arial" w:hAnsi="Arial" w:cs="Arial"/>
                <w:sz w:val="14"/>
                <w:szCs w:val="14"/>
                <w:lang w:val="id-ID" w:eastAsia="id-ID"/>
              </w:rPr>
              <w:t>70.894.812.811,69</w:t>
            </w:r>
          </w:p>
        </w:tc>
        <w:tc>
          <w:tcPr>
            <w:tcW w:w="2020" w:type="dxa"/>
            <w:tcBorders>
              <w:top w:val="nil"/>
              <w:left w:val="nil"/>
              <w:bottom w:val="nil"/>
              <w:right w:val="nil"/>
            </w:tcBorders>
            <w:shd w:val="clear" w:color="000000" w:fill="FFFFFF"/>
            <w:vAlign w:val="center"/>
          </w:tcPr>
          <w:p w:rsidR="00E54660" w:rsidRPr="00104DE1" w:rsidRDefault="00E54660" w:rsidP="00C23AA5">
            <w:pPr>
              <w:jc w:val="right"/>
              <w:rPr>
                <w:rFonts w:ascii="Arial" w:hAnsi="Arial" w:cs="Arial"/>
                <w:sz w:val="14"/>
                <w:szCs w:val="14"/>
                <w:lang w:eastAsia="id-ID"/>
              </w:rPr>
            </w:pPr>
            <w:r w:rsidRPr="00104DE1">
              <w:rPr>
                <w:rFonts w:ascii="Arial" w:hAnsi="Arial" w:cs="Arial"/>
                <w:sz w:val="14"/>
                <w:szCs w:val="14"/>
                <w:lang w:eastAsia="id-ID"/>
              </w:rPr>
              <w:t>56.864.811.975,43</w:t>
            </w:r>
          </w:p>
        </w:tc>
      </w:tr>
      <w:tr w:rsidR="00E54660" w:rsidRPr="00104DE1" w:rsidTr="007355BC">
        <w:trPr>
          <w:trHeight w:val="240"/>
        </w:trPr>
        <w:tc>
          <w:tcPr>
            <w:tcW w:w="5562" w:type="dxa"/>
            <w:tcBorders>
              <w:top w:val="nil"/>
              <w:left w:val="nil"/>
              <w:bottom w:val="nil"/>
              <w:right w:val="nil"/>
            </w:tcBorders>
            <w:shd w:val="clear" w:color="000000" w:fill="FFFFFF"/>
            <w:noWrap/>
            <w:vAlign w:val="center"/>
          </w:tcPr>
          <w:p w:rsidR="00E54660" w:rsidRPr="00104DE1" w:rsidRDefault="00E54660" w:rsidP="007355BC">
            <w:pPr>
              <w:rPr>
                <w:rFonts w:ascii="Arial" w:hAnsi="Arial" w:cs="Arial"/>
                <w:color w:val="000000"/>
                <w:sz w:val="14"/>
                <w:szCs w:val="14"/>
              </w:rPr>
            </w:pPr>
            <w:r w:rsidRPr="00104DE1">
              <w:rPr>
                <w:rFonts w:ascii="Arial" w:hAnsi="Arial" w:cs="Arial"/>
                <w:color w:val="000000"/>
                <w:sz w:val="14"/>
                <w:szCs w:val="14"/>
              </w:rPr>
              <w:t>Beban Lainnya</w:t>
            </w:r>
          </w:p>
        </w:tc>
        <w:tc>
          <w:tcPr>
            <w:tcW w:w="1980" w:type="dxa"/>
            <w:tcBorders>
              <w:top w:val="nil"/>
              <w:left w:val="nil"/>
              <w:bottom w:val="nil"/>
              <w:right w:val="nil"/>
            </w:tcBorders>
            <w:shd w:val="clear" w:color="000000" w:fill="FFFFFF"/>
            <w:vAlign w:val="center"/>
          </w:tcPr>
          <w:p w:rsidR="00E54660" w:rsidRPr="00DD4973" w:rsidRDefault="00CF22DB" w:rsidP="007355BC">
            <w:pPr>
              <w:jc w:val="right"/>
              <w:rPr>
                <w:rFonts w:ascii="Arial" w:hAnsi="Arial" w:cs="Arial"/>
                <w:sz w:val="14"/>
                <w:szCs w:val="14"/>
                <w:lang w:val="id-ID" w:eastAsia="id-ID"/>
              </w:rPr>
            </w:pPr>
            <w:r>
              <w:rPr>
                <w:rFonts w:ascii="Arial" w:hAnsi="Arial" w:cs="Arial"/>
                <w:sz w:val="14"/>
                <w:szCs w:val="14"/>
                <w:lang w:val="id-ID" w:eastAsia="id-ID"/>
              </w:rPr>
              <w:t>1.200.501.379,05</w:t>
            </w:r>
          </w:p>
        </w:tc>
        <w:tc>
          <w:tcPr>
            <w:tcW w:w="2020" w:type="dxa"/>
            <w:tcBorders>
              <w:top w:val="nil"/>
              <w:left w:val="nil"/>
              <w:bottom w:val="nil"/>
              <w:right w:val="nil"/>
            </w:tcBorders>
            <w:shd w:val="clear" w:color="000000" w:fill="FFFFFF"/>
            <w:vAlign w:val="center"/>
          </w:tcPr>
          <w:p w:rsidR="00E54660" w:rsidRPr="00DD4973" w:rsidRDefault="00E54660" w:rsidP="00C23AA5">
            <w:pPr>
              <w:jc w:val="right"/>
              <w:rPr>
                <w:rFonts w:ascii="Arial" w:hAnsi="Arial" w:cs="Arial"/>
                <w:sz w:val="14"/>
                <w:szCs w:val="14"/>
                <w:lang w:val="id-ID" w:eastAsia="id-ID"/>
              </w:rPr>
            </w:pPr>
            <w:r>
              <w:rPr>
                <w:rFonts w:ascii="Arial" w:hAnsi="Arial" w:cs="Arial"/>
                <w:sz w:val="14"/>
                <w:szCs w:val="14"/>
                <w:lang w:val="id-ID" w:eastAsia="id-ID"/>
              </w:rPr>
              <w:t>328.482.303,67</w:t>
            </w:r>
          </w:p>
        </w:tc>
      </w:tr>
      <w:tr w:rsidR="00E54660" w:rsidRPr="00104DE1" w:rsidTr="007355BC">
        <w:trPr>
          <w:trHeight w:val="240"/>
        </w:trPr>
        <w:tc>
          <w:tcPr>
            <w:tcW w:w="5562" w:type="dxa"/>
            <w:tcBorders>
              <w:top w:val="nil"/>
              <w:left w:val="nil"/>
              <w:bottom w:val="nil"/>
              <w:right w:val="nil"/>
            </w:tcBorders>
            <w:shd w:val="clear" w:color="000000" w:fill="FFFFFF"/>
            <w:noWrap/>
            <w:vAlign w:val="center"/>
            <w:hideMark/>
          </w:tcPr>
          <w:p w:rsidR="00E54660" w:rsidRPr="00104DE1" w:rsidRDefault="00E5466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E54660" w:rsidRPr="00413201" w:rsidRDefault="00913AC6" w:rsidP="007355BC">
            <w:pPr>
              <w:jc w:val="right"/>
              <w:rPr>
                <w:rFonts w:ascii="Arial" w:hAnsi="Arial" w:cs="Arial"/>
                <w:b/>
                <w:bCs/>
                <w:sz w:val="14"/>
                <w:szCs w:val="14"/>
                <w:lang w:val="id-ID" w:eastAsia="id-ID"/>
              </w:rPr>
            </w:pPr>
            <w:r>
              <w:rPr>
                <w:rFonts w:ascii="Arial" w:hAnsi="Arial" w:cs="Arial"/>
                <w:b/>
                <w:bCs/>
                <w:sz w:val="14"/>
                <w:szCs w:val="14"/>
                <w:lang w:val="id-ID" w:eastAsia="id-ID"/>
              </w:rPr>
              <w:t>787.908.720.040,41</w:t>
            </w:r>
          </w:p>
        </w:tc>
        <w:tc>
          <w:tcPr>
            <w:tcW w:w="2020" w:type="dxa"/>
            <w:tcBorders>
              <w:top w:val="single" w:sz="8" w:space="0" w:color="auto"/>
              <w:left w:val="nil"/>
              <w:bottom w:val="double" w:sz="6" w:space="0" w:color="auto"/>
              <w:right w:val="nil"/>
            </w:tcBorders>
            <w:shd w:val="clear" w:color="000000" w:fill="FFFFFF"/>
            <w:vAlign w:val="center"/>
          </w:tcPr>
          <w:p w:rsidR="00E54660" w:rsidRPr="00413201" w:rsidRDefault="00E54660" w:rsidP="00C23AA5">
            <w:pPr>
              <w:jc w:val="right"/>
              <w:rPr>
                <w:rFonts w:ascii="Arial" w:hAnsi="Arial" w:cs="Arial"/>
                <w:b/>
                <w:bCs/>
                <w:sz w:val="14"/>
                <w:szCs w:val="14"/>
                <w:lang w:val="id-ID" w:eastAsia="id-ID"/>
              </w:rPr>
            </w:pPr>
            <w:r>
              <w:rPr>
                <w:rFonts w:ascii="Arial" w:hAnsi="Arial" w:cs="Arial"/>
                <w:b/>
                <w:bCs/>
                <w:sz w:val="14"/>
                <w:szCs w:val="14"/>
                <w:lang w:val="id-ID" w:eastAsia="id-ID"/>
              </w:rPr>
              <w:t>735.480.690.060,20</w:t>
            </w:r>
          </w:p>
        </w:tc>
      </w:tr>
    </w:tbl>
    <w:p w:rsidR="004E7700" w:rsidRPr="00872A5D" w:rsidRDefault="004E7700" w:rsidP="004E7700">
      <w:pPr>
        <w:spacing w:line="360" w:lineRule="auto"/>
        <w:rPr>
          <w:rFonts w:ascii="Arial" w:hAnsi="Arial" w:cs="Arial"/>
          <w:b/>
          <w:sz w:val="16"/>
          <w:szCs w:val="16"/>
          <w:lang w:val="id-ID"/>
        </w:rPr>
      </w:pPr>
    </w:p>
    <w:p w:rsidR="004E7700" w:rsidRPr="00104DE1" w:rsidRDefault="004E7700" w:rsidP="004E7700">
      <w:pPr>
        <w:numPr>
          <w:ilvl w:val="4"/>
          <w:numId w:val="22"/>
        </w:numPr>
        <w:spacing w:line="360" w:lineRule="auto"/>
        <w:ind w:left="993" w:hanging="993"/>
        <w:rPr>
          <w:rFonts w:ascii="Arial" w:hAnsi="Arial" w:cs="Arial"/>
          <w:b/>
          <w:sz w:val="22"/>
          <w:szCs w:val="22"/>
          <w:lang w:val="id-ID"/>
        </w:rPr>
      </w:pPr>
      <w:r w:rsidRPr="00104DE1">
        <w:rPr>
          <w:rFonts w:ascii="Arial" w:hAnsi="Arial" w:cs="Arial"/>
          <w:b/>
          <w:bCs/>
          <w:sz w:val="22"/>
          <w:szCs w:val="22"/>
          <w:lang w:val="id-ID"/>
        </w:rPr>
        <w:t>Beban</w:t>
      </w:r>
      <w:r w:rsidRPr="00104DE1">
        <w:rPr>
          <w:rFonts w:ascii="Arial" w:hAnsi="Arial" w:cs="Arial"/>
          <w:b/>
          <w:sz w:val="22"/>
          <w:szCs w:val="22"/>
          <w:lang w:val="id-ID"/>
        </w:rPr>
        <w:t xml:space="preserve"> Pegawai</w:t>
      </w:r>
    </w:p>
    <w:p w:rsidR="004E7700" w:rsidRPr="00104DE1" w:rsidRDefault="004E7700" w:rsidP="004E7700">
      <w:pPr>
        <w:spacing w:line="360" w:lineRule="auto"/>
        <w:jc w:val="both"/>
        <w:rPr>
          <w:rFonts w:ascii="Arial" w:hAnsi="Arial" w:cs="Arial"/>
          <w:bCs/>
          <w:sz w:val="22"/>
          <w:szCs w:val="22"/>
        </w:rPr>
      </w:pPr>
      <w:r w:rsidRPr="00104DE1">
        <w:rPr>
          <w:rFonts w:ascii="Arial" w:hAnsi="Arial" w:cs="Arial"/>
          <w:bCs/>
          <w:sz w:val="22"/>
          <w:szCs w:val="22"/>
          <w:lang w:val="id-ID"/>
        </w:rPr>
        <w:t>Beban Pegawai</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EB71E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EB71EE">
        <w:rPr>
          <w:rFonts w:ascii="Arial" w:hAnsi="Arial" w:cs="Arial"/>
          <w:bCs/>
          <w:sz w:val="22"/>
          <w:szCs w:val="22"/>
          <w:lang w:val="id-ID"/>
        </w:rPr>
        <w:t>166.890.341.351</w:t>
      </w:r>
      <w:r w:rsidRPr="00104DE1">
        <w:rPr>
          <w:rFonts w:ascii="Arial" w:hAnsi="Arial" w:cs="Arial"/>
          <w:bCs/>
          <w:sz w:val="22"/>
          <w:szCs w:val="22"/>
          <w:lang w:val="id-ID"/>
        </w:rPr>
        <w:t xml:space="preserve">  </w:t>
      </w:r>
      <w:r w:rsidR="00EB71EE">
        <w:rPr>
          <w:rFonts w:ascii="Arial" w:hAnsi="Arial" w:cs="Arial"/>
          <w:bCs/>
          <w:sz w:val="22"/>
          <w:szCs w:val="22"/>
          <w:lang w:val="id-ID"/>
        </w:rPr>
        <w:t>naik</w:t>
      </w:r>
      <w:r w:rsidRPr="00104DE1">
        <w:rPr>
          <w:rFonts w:ascii="Arial" w:hAnsi="Arial" w:cs="Arial"/>
          <w:bCs/>
          <w:sz w:val="22"/>
          <w:szCs w:val="22"/>
          <w:lang w:val="id-ID"/>
        </w:rPr>
        <w:t xml:space="preserve"> sebesar </w:t>
      </w:r>
      <w:r>
        <w:rPr>
          <w:rFonts w:ascii="Arial" w:hAnsi="Arial" w:cs="Arial"/>
          <w:bCs/>
          <w:sz w:val="22"/>
          <w:szCs w:val="22"/>
          <w:lang w:val="id-ID"/>
        </w:rPr>
        <w:t>Rp.</w:t>
      </w:r>
      <w:r w:rsidR="00EB71EE">
        <w:rPr>
          <w:rFonts w:ascii="Arial" w:hAnsi="Arial" w:cs="Arial"/>
          <w:bCs/>
          <w:sz w:val="22"/>
          <w:szCs w:val="22"/>
          <w:lang w:val="id-ID"/>
        </w:rPr>
        <w:t>3.786.479.049</w:t>
      </w:r>
      <w:r w:rsidRPr="00104DE1">
        <w:rPr>
          <w:rFonts w:ascii="Arial" w:hAnsi="Arial" w:cs="Arial"/>
          <w:bCs/>
          <w:sz w:val="22"/>
          <w:szCs w:val="22"/>
          <w:lang w:val="id-ID"/>
        </w:rPr>
        <w:t xml:space="preserve"> atau </w:t>
      </w:r>
      <w:r w:rsidR="00EB71EE">
        <w:rPr>
          <w:rFonts w:ascii="Arial" w:hAnsi="Arial" w:cs="Arial"/>
          <w:bCs/>
          <w:sz w:val="22"/>
          <w:szCs w:val="22"/>
          <w:lang w:val="id-ID"/>
        </w:rPr>
        <w:t>2,32</w:t>
      </w:r>
      <w:r w:rsidRPr="00104DE1">
        <w:rPr>
          <w:rFonts w:ascii="Arial" w:hAnsi="Arial" w:cs="Arial"/>
          <w:bCs/>
          <w:sz w:val="22"/>
          <w:szCs w:val="22"/>
          <w:lang w:val="id-ID"/>
        </w:rPr>
        <w:t>% dibandingkan saldo per 31 Desember 201</w:t>
      </w:r>
      <w:r w:rsidR="00EB71EE">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EB71EE" w:rsidRPr="00104DE1">
        <w:rPr>
          <w:rFonts w:ascii="Arial" w:hAnsi="Arial" w:cs="Arial"/>
          <w:bCs/>
          <w:sz w:val="22"/>
          <w:szCs w:val="22"/>
        </w:rPr>
        <w:t>163.103.862.302</w:t>
      </w:r>
      <w:r w:rsidR="00EB71EE"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Cs/>
                <w:sz w:val="22"/>
                <w:szCs w:val="22"/>
                <w:lang w:val="id-ID"/>
              </w:rPr>
              <w:t xml:space="preserve">  </w:t>
            </w: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B71E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B71EE">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B71E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B71EE">
              <w:rPr>
                <w:rFonts w:ascii="Arial" w:hAnsi="Arial" w:cs="Arial"/>
                <w:b/>
                <w:bCs/>
                <w:sz w:val="14"/>
                <w:szCs w:val="14"/>
                <w:lang w:val="id-ID" w:eastAsia="id-ID"/>
              </w:rPr>
              <w:t>6</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lang w:val="id-ID"/>
              </w:rPr>
            </w:pPr>
            <w:r w:rsidRPr="00104DE1">
              <w:rPr>
                <w:rFonts w:ascii="Arial" w:hAnsi="Arial" w:cs="Arial"/>
                <w:color w:val="000000"/>
                <w:sz w:val="14"/>
                <w:szCs w:val="14"/>
              </w:rPr>
              <w:t>Beban Pegawai</w:t>
            </w:r>
            <w:r w:rsidRPr="00104DE1">
              <w:rPr>
                <w:rFonts w:ascii="Arial" w:hAnsi="Arial" w:cs="Arial"/>
                <w:color w:val="000000"/>
                <w:sz w:val="14"/>
                <w:szCs w:val="14"/>
                <w:lang w:val="id-ID"/>
              </w:rPr>
              <w:t xml:space="preserve"> Tidak langsung</w:t>
            </w:r>
          </w:p>
        </w:tc>
        <w:tc>
          <w:tcPr>
            <w:tcW w:w="1980" w:type="dxa"/>
            <w:tcBorders>
              <w:top w:val="nil"/>
              <w:left w:val="nil"/>
              <w:bottom w:val="nil"/>
              <w:right w:val="nil"/>
            </w:tcBorders>
            <w:shd w:val="clear" w:color="000000" w:fill="FFFFFF"/>
            <w:vAlign w:val="center"/>
          </w:tcPr>
          <w:p w:rsidR="00EB71EE" w:rsidRPr="00EB71EE" w:rsidRDefault="00EB71EE" w:rsidP="007355BC">
            <w:pPr>
              <w:jc w:val="right"/>
              <w:rPr>
                <w:rFonts w:ascii="Arial" w:hAnsi="Arial" w:cs="Arial"/>
                <w:sz w:val="14"/>
                <w:szCs w:val="14"/>
                <w:lang w:val="id-ID" w:eastAsia="id-ID"/>
              </w:rPr>
            </w:pPr>
            <w:r>
              <w:rPr>
                <w:rFonts w:ascii="Arial" w:hAnsi="Arial" w:cs="Arial"/>
                <w:sz w:val="14"/>
                <w:szCs w:val="14"/>
                <w:lang w:val="id-ID" w:eastAsia="id-ID"/>
              </w:rPr>
              <w:t>135.752.328.867,00</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sidRPr="00104DE1">
              <w:rPr>
                <w:rFonts w:ascii="Arial" w:hAnsi="Arial" w:cs="Arial"/>
                <w:sz w:val="14"/>
                <w:szCs w:val="14"/>
                <w:lang w:eastAsia="id-ID"/>
              </w:rPr>
              <w:t>137.308.924.802,00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Pegawai Langsung</w:t>
            </w:r>
          </w:p>
        </w:tc>
        <w:tc>
          <w:tcPr>
            <w:tcW w:w="1980" w:type="dxa"/>
            <w:tcBorders>
              <w:top w:val="nil"/>
              <w:left w:val="nil"/>
              <w:bottom w:val="nil"/>
              <w:right w:val="nil"/>
            </w:tcBorders>
            <w:shd w:val="clear" w:color="000000" w:fill="FFFFFF"/>
            <w:vAlign w:val="center"/>
          </w:tcPr>
          <w:p w:rsidR="00EB71EE" w:rsidRPr="00EB71EE" w:rsidRDefault="00EB71EE" w:rsidP="007355BC">
            <w:pPr>
              <w:jc w:val="right"/>
              <w:rPr>
                <w:rFonts w:ascii="Arial" w:hAnsi="Arial" w:cs="Arial"/>
                <w:sz w:val="14"/>
                <w:szCs w:val="14"/>
                <w:lang w:val="id-ID" w:eastAsia="id-ID"/>
              </w:rPr>
            </w:pPr>
            <w:r>
              <w:rPr>
                <w:rFonts w:ascii="Arial" w:hAnsi="Arial" w:cs="Arial"/>
                <w:sz w:val="14"/>
                <w:szCs w:val="14"/>
                <w:lang w:val="id-ID" w:eastAsia="id-ID"/>
              </w:rPr>
              <w:t>31.138.012.484,00</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sidRPr="00104DE1">
              <w:rPr>
                <w:rFonts w:ascii="Arial" w:hAnsi="Arial" w:cs="Arial"/>
                <w:sz w:val="14"/>
                <w:szCs w:val="14"/>
                <w:lang w:eastAsia="id-ID"/>
              </w:rPr>
              <w:t>25.794.937.500,00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hideMark/>
          </w:tcPr>
          <w:p w:rsidR="00EB71EE" w:rsidRPr="00104DE1" w:rsidRDefault="00EB71EE"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EB71EE" w:rsidRPr="00104DE1" w:rsidRDefault="00EB71EE" w:rsidP="007355BC">
            <w:pPr>
              <w:jc w:val="right"/>
              <w:rPr>
                <w:rFonts w:ascii="Arial" w:hAnsi="Arial" w:cs="Arial"/>
                <w:b/>
                <w:bCs/>
                <w:sz w:val="14"/>
                <w:szCs w:val="14"/>
                <w:lang w:eastAsia="id-ID"/>
              </w:rPr>
            </w:pPr>
            <w:r>
              <w:rPr>
                <w:rFonts w:ascii="Arial" w:hAnsi="Arial" w:cs="Arial"/>
                <w:b/>
                <w:bCs/>
                <w:sz w:val="14"/>
                <w:szCs w:val="14"/>
                <w:lang w:val="id-ID" w:eastAsia="id-ID"/>
              </w:rPr>
              <w:t>166.890.341.351</w:t>
            </w:r>
            <w:r w:rsidRPr="00104DE1">
              <w:rPr>
                <w:rFonts w:ascii="Arial" w:hAnsi="Arial" w:cs="Arial"/>
                <w:b/>
                <w:bCs/>
                <w:sz w:val="14"/>
                <w:szCs w:val="14"/>
                <w:lang w:eastAsia="id-ID"/>
              </w:rPr>
              <w:t>,00</w:t>
            </w:r>
          </w:p>
        </w:tc>
        <w:tc>
          <w:tcPr>
            <w:tcW w:w="2020" w:type="dxa"/>
            <w:tcBorders>
              <w:top w:val="single" w:sz="8" w:space="0" w:color="auto"/>
              <w:left w:val="nil"/>
              <w:bottom w:val="double" w:sz="6" w:space="0" w:color="auto"/>
              <w:right w:val="nil"/>
            </w:tcBorders>
            <w:shd w:val="clear" w:color="000000" w:fill="FFFFFF"/>
            <w:vAlign w:val="center"/>
          </w:tcPr>
          <w:p w:rsidR="00EB71EE" w:rsidRPr="00104DE1" w:rsidRDefault="00EB71EE" w:rsidP="00C23AA5">
            <w:pPr>
              <w:jc w:val="right"/>
              <w:rPr>
                <w:rFonts w:ascii="Arial" w:hAnsi="Arial" w:cs="Arial"/>
                <w:b/>
                <w:bCs/>
                <w:sz w:val="14"/>
                <w:szCs w:val="14"/>
                <w:lang w:eastAsia="id-ID"/>
              </w:rPr>
            </w:pPr>
            <w:r w:rsidRPr="00104DE1">
              <w:rPr>
                <w:rFonts w:ascii="Arial" w:hAnsi="Arial" w:cs="Arial"/>
                <w:b/>
                <w:bCs/>
                <w:sz w:val="14"/>
                <w:szCs w:val="14"/>
                <w:lang w:eastAsia="id-ID"/>
              </w:rPr>
              <w:t>163.103.862.302,00</w:t>
            </w:r>
          </w:p>
        </w:tc>
      </w:tr>
    </w:tbl>
    <w:p w:rsidR="004E7700" w:rsidRPr="00872A5D" w:rsidRDefault="004E7700" w:rsidP="004E7700">
      <w:pPr>
        <w:spacing w:line="360" w:lineRule="auto"/>
        <w:rPr>
          <w:rFonts w:ascii="Arial" w:hAnsi="Arial" w:cs="Arial"/>
          <w:b/>
          <w:sz w:val="16"/>
          <w:szCs w:val="16"/>
          <w:lang w:val="id-ID"/>
        </w:rPr>
      </w:pPr>
    </w:p>
    <w:p w:rsidR="004E7700" w:rsidRPr="00104DE1" w:rsidRDefault="004E7700" w:rsidP="004E7700">
      <w:pPr>
        <w:numPr>
          <w:ilvl w:val="4"/>
          <w:numId w:val="22"/>
        </w:numPr>
        <w:spacing w:line="360" w:lineRule="auto"/>
        <w:ind w:left="993" w:hanging="993"/>
        <w:rPr>
          <w:rFonts w:ascii="Arial" w:hAnsi="Arial" w:cs="Arial"/>
          <w:b/>
          <w:sz w:val="22"/>
          <w:szCs w:val="22"/>
          <w:lang w:val="id-ID"/>
        </w:rPr>
      </w:pPr>
      <w:r w:rsidRPr="00104DE1">
        <w:rPr>
          <w:rFonts w:ascii="Arial" w:hAnsi="Arial" w:cs="Arial"/>
          <w:b/>
          <w:sz w:val="22"/>
          <w:szCs w:val="22"/>
          <w:lang w:val="id-ID"/>
        </w:rPr>
        <w:t>Beban Barang</w:t>
      </w:r>
      <w:r w:rsidRPr="00104DE1">
        <w:rPr>
          <w:rFonts w:ascii="Arial" w:hAnsi="Arial" w:cs="Arial"/>
          <w:b/>
          <w:sz w:val="22"/>
          <w:szCs w:val="22"/>
        </w:rPr>
        <w:t xml:space="preserve"> </w:t>
      </w:r>
      <w:r w:rsidRPr="00104DE1">
        <w:rPr>
          <w:rFonts w:ascii="Arial" w:hAnsi="Arial" w:cs="Arial"/>
          <w:b/>
          <w:sz w:val="22"/>
          <w:szCs w:val="22"/>
          <w:lang w:val="id-ID"/>
        </w:rPr>
        <w:t>dan Jasa</w:t>
      </w:r>
    </w:p>
    <w:p w:rsidR="004E7700" w:rsidRPr="00104DE1" w:rsidRDefault="004E7700" w:rsidP="004E7700">
      <w:pPr>
        <w:spacing w:line="360" w:lineRule="auto"/>
        <w:jc w:val="both"/>
        <w:rPr>
          <w:rFonts w:ascii="Arial" w:hAnsi="Arial" w:cs="Arial"/>
          <w:iCs/>
          <w:sz w:val="22"/>
          <w:szCs w:val="22"/>
          <w:lang w:val="id-ID"/>
        </w:rPr>
      </w:pPr>
      <w:r w:rsidRPr="00104DE1">
        <w:rPr>
          <w:rFonts w:ascii="Arial" w:hAnsi="Arial" w:cs="Arial"/>
          <w:bCs/>
          <w:sz w:val="22"/>
          <w:szCs w:val="22"/>
          <w:lang w:val="id-ID"/>
        </w:rPr>
        <w:t>Beban Barang dan Jasa</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EB71E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CF22DB">
        <w:rPr>
          <w:rFonts w:ascii="Arial" w:hAnsi="Arial" w:cs="Arial"/>
          <w:bCs/>
          <w:sz w:val="22"/>
          <w:szCs w:val="22"/>
          <w:lang w:val="id-ID"/>
        </w:rPr>
        <w:t>548.</w:t>
      </w:r>
      <w:r w:rsidR="00913AC6">
        <w:rPr>
          <w:rFonts w:ascii="Arial" w:hAnsi="Arial" w:cs="Arial"/>
          <w:bCs/>
          <w:sz w:val="22"/>
          <w:szCs w:val="22"/>
          <w:lang w:val="id-ID"/>
        </w:rPr>
        <w:t>923.064.498,67</w:t>
      </w:r>
      <w:r w:rsidRPr="00104DE1">
        <w:rPr>
          <w:rFonts w:ascii="Arial" w:hAnsi="Arial" w:cs="Arial"/>
          <w:bCs/>
          <w:sz w:val="22"/>
          <w:szCs w:val="22"/>
          <w:lang w:val="id-ID"/>
        </w:rPr>
        <w:t xml:space="preserve">  naik sebesar </w:t>
      </w:r>
      <w:r>
        <w:rPr>
          <w:rFonts w:ascii="Arial" w:hAnsi="Arial" w:cs="Arial"/>
          <w:bCs/>
          <w:sz w:val="22"/>
          <w:szCs w:val="22"/>
          <w:lang w:val="id-ID"/>
        </w:rPr>
        <w:t>Rp.</w:t>
      </w:r>
      <w:r w:rsidR="00913AC6">
        <w:rPr>
          <w:rFonts w:ascii="Arial" w:hAnsi="Arial" w:cs="Arial"/>
          <w:bCs/>
          <w:sz w:val="22"/>
          <w:szCs w:val="22"/>
          <w:lang w:val="id-ID"/>
        </w:rPr>
        <w:t>33.739.531.019,67</w:t>
      </w:r>
      <w:r w:rsidRPr="00104DE1">
        <w:rPr>
          <w:rFonts w:ascii="Arial" w:hAnsi="Arial" w:cs="Arial"/>
          <w:bCs/>
          <w:sz w:val="22"/>
          <w:szCs w:val="22"/>
          <w:lang w:val="id-ID"/>
        </w:rPr>
        <w:t xml:space="preserve"> atau </w:t>
      </w:r>
      <w:r w:rsidR="00EB71EE">
        <w:rPr>
          <w:rFonts w:ascii="Arial" w:hAnsi="Arial" w:cs="Arial"/>
          <w:bCs/>
          <w:sz w:val="22"/>
          <w:szCs w:val="22"/>
          <w:lang w:val="id-ID"/>
        </w:rPr>
        <w:t>6,5</w:t>
      </w:r>
      <w:r w:rsidR="00913AC6">
        <w:rPr>
          <w:rFonts w:ascii="Arial" w:hAnsi="Arial" w:cs="Arial"/>
          <w:bCs/>
          <w:sz w:val="22"/>
          <w:szCs w:val="22"/>
          <w:lang w:val="id-ID"/>
        </w:rPr>
        <w:t>5</w:t>
      </w:r>
      <w:r w:rsidRPr="00104DE1">
        <w:rPr>
          <w:rFonts w:ascii="Arial" w:hAnsi="Arial" w:cs="Arial"/>
          <w:bCs/>
          <w:sz w:val="22"/>
          <w:szCs w:val="22"/>
          <w:lang w:val="id-ID"/>
        </w:rPr>
        <w:t>% dibandingkan saldo per 31 Desember 201</w:t>
      </w:r>
      <w:r w:rsidR="00EB71EE">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EB71EE" w:rsidRPr="00EB71EE">
        <w:rPr>
          <w:rFonts w:ascii="Arial" w:hAnsi="Arial" w:cs="Arial"/>
          <w:bCs/>
          <w:sz w:val="22"/>
          <w:szCs w:val="22"/>
          <w:lang w:val="id-ID"/>
        </w:rPr>
        <w:t xml:space="preserve"> </w:t>
      </w:r>
      <w:r w:rsidR="00EB71EE">
        <w:rPr>
          <w:rFonts w:ascii="Arial" w:hAnsi="Arial" w:cs="Arial"/>
          <w:bCs/>
          <w:sz w:val="22"/>
          <w:szCs w:val="22"/>
          <w:lang w:val="id-ID"/>
        </w:rPr>
        <w:t>515.183.533.479,10</w:t>
      </w:r>
      <w:r w:rsidR="00EB71EE"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B71E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B71EE">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B71EE">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B71EE">
              <w:rPr>
                <w:rFonts w:ascii="Arial" w:hAnsi="Arial" w:cs="Arial"/>
                <w:b/>
                <w:bCs/>
                <w:sz w:val="14"/>
                <w:szCs w:val="14"/>
                <w:lang w:val="id-ID" w:eastAsia="id-ID"/>
              </w:rPr>
              <w:t>6</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Persediaan</w:t>
            </w:r>
          </w:p>
        </w:tc>
        <w:tc>
          <w:tcPr>
            <w:tcW w:w="1980" w:type="dxa"/>
            <w:tcBorders>
              <w:top w:val="nil"/>
              <w:left w:val="nil"/>
              <w:bottom w:val="nil"/>
              <w:right w:val="nil"/>
            </w:tcBorders>
            <w:shd w:val="clear" w:color="000000" w:fill="FFFFFF"/>
            <w:vAlign w:val="center"/>
          </w:tcPr>
          <w:p w:rsidR="00EB71EE" w:rsidRPr="00EB71EE" w:rsidRDefault="00913AC6" w:rsidP="007355BC">
            <w:pPr>
              <w:jc w:val="right"/>
              <w:rPr>
                <w:rFonts w:ascii="Arial" w:hAnsi="Arial" w:cs="Arial"/>
                <w:sz w:val="14"/>
                <w:szCs w:val="14"/>
                <w:lang w:val="id-ID" w:eastAsia="id-ID"/>
              </w:rPr>
            </w:pPr>
            <w:r>
              <w:rPr>
                <w:rFonts w:ascii="Arial" w:hAnsi="Arial" w:cs="Arial"/>
                <w:sz w:val="14"/>
                <w:szCs w:val="14"/>
                <w:lang w:val="id-ID" w:eastAsia="id-ID"/>
              </w:rPr>
              <w:t>328.896.952.574,67</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sidRPr="00104DE1">
              <w:rPr>
                <w:rFonts w:ascii="Arial" w:hAnsi="Arial" w:cs="Arial"/>
                <w:sz w:val="14"/>
                <w:szCs w:val="14"/>
                <w:lang w:eastAsia="id-ID"/>
              </w:rPr>
              <w:t>293.</w:t>
            </w:r>
            <w:r>
              <w:rPr>
                <w:rFonts w:ascii="Arial" w:hAnsi="Arial" w:cs="Arial"/>
                <w:sz w:val="14"/>
                <w:szCs w:val="14"/>
                <w:lang w:eastAsia="id-ID"/>
              </w:rPr>
              <w:t>231.208.739</w:t>
            </w:r>
            <w:r w:rsidRPr="00104DE1">
              <w:rPr>
                <w:rFonts w:ascii="Arial" w:hAnsi="Arial" w:cs="Arial"/>
                <w:sz w:val="14"/>
                <w:szCs w:val="14"/>
                <w:lang w:eastAsia="id-ID"/>
              </w:rPr>
              <w:t>,10</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Jasa</w:t>
            </w:r>
          </w:p>
        </w:tc>
        <w:tc>
          <w:tcPr>
            <w:tcW w:w="1980" w:type="dxa"/>
            <w:tcBorders>
              <w:top w:val="nil"/>
              <w:left w:val="nil"/>
              <w:bottom w:val="nil"/>
              <w:right w:val="nil"/>
            </w:tcBorders>
            <w:shd w:val="clear" w:color="000000" w:fill="FFFFFF"/>
            <w:vAlign w:val="center"/>
          </w:tcPr>
          <w:p w:rsidR="00EB71EE" w:rsidRPr="00EB71EE" w:rsidRDefault="00EB71EE" w:rsidP="007355BC">
            <w:pPr>
              <w:jc w:val="right"/>
              <w:rPr>
                <w:rFonts w:ascii="Arial" w:hAnsi="Arial" w:cs="Arial"/>
                <w:sz w:val="14"/>
                <w:szCs w:val="14"/>
                <w:lang w:val="id-ID" w:eastAsia="id-ID"/>
              </w:rPr>
            </w:pPr>
            <w:r>
              <w:rPr>
                <w:rFonts w:ascii="Arial" w:hAnsi="Arial" w:cs="Arial"/>
                <w:sz w:val="14"/>
                <w:szCs w:val="14"/>
                <w:lang w:val="id-ID" w:eastAsia="id-ID"/>
              </w:rPr>
              <w:t>193.625.382.440,00</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Pr>
                <w:rFonts w:ascii="Arial" w:hAnsi="Arial" w:cs="Arial"/>
                <w:sz w:val="14"/>
                <w:szCs w:val="14"/>
                <w:lang w:eastAsia="id-ID"/>
              </w:rPr>
              <w:t>191.122.942.286</w:t>
            </w:r>
            <w:r w:rsidRPr="00104DE1">
              <w:rPr>
                <w:rFonts w:ascii="Arial" w:hAnsi="Arial" w:cs="Arial"/>
                <w:sz w:val="14"/>
                <w:szCs w:val="14"/>
                <w:lang w:eastAsia="id-ID"/>
              </w:rPr>
              <w:t>,00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Pemeliharaan</w:t>
            </w:r>
          </w:p>
        </w:tc>
        <w:tc>
          <w:tcPr>
            <w:tcW w:w="1980" w:type="dxa"/>
            <w:tcBorders>
              <w:top w:val="nil"/>
              <w:left w:val="nil"/>
              <w:bottom w:val="nil"/>
              <w:right w:val="nil"/>
            </w:tcBorders>
            <w:shd w:val="clear" w:color="000000" w:fill="FFFFFF"/>
            <w:vAlign w:val="center"/>
          </w:tcPr>
          <w:p w:rsidR="00EB71EE" w:rsidRPr="00A91F11" w:rsidRDefault="00EB71EE" w:rsidP="007355BC">
            <w:pPr>
              <w:jc w:val="right"/>
              <w:rPr>
                <w:rFonts w:ascii="Arial" w:hAnsi="Arial" w:cs="Arial"/>
                <w:sz w:val="14"/>
                <w:szCs w:val="14"/>
                <w:lang w:val="id-ID" w:eastAsia="id-ID"/>
              </w:rPr>
            </w:pPr>
            <w:r>
              <w:rPr>
                <w:rFonts w:ascii="Arial" w:hAnsi="Arial" w:cs="Arial"/>
                <w:sz w:val="14"/>
                <w:szCs w:val="14"/>
                <w:lang w:val="id-ID" w:eastAsia="id-ID"/>
              </w:rPr>
              <w:t>21.698.967.702,00</w:t>
            </w:r>
          </w:p>
        </w:tc>
        <w:tc>
          <w:tcPr>
            <w:tcW w:w="2020" w:type="dxa"/>
            <w:tcBorders>
              <w:top w:val="nil"/>
              <w:left w:val="nil"/>
              <w:bottom w:val="nil"/>
              <w:right w:val="nil"/>
            </w:tcBorders>
            <w:shd w:val="clear" w:color="000000" w:fill="FFFFFF"/>
            <w:vAlign w:val="center"/>
          </w:tcPr>
          <w:p w:rsidR="00EB71EE" w:rsidRPr="00A91F11" w:rsidRDefault="00EB71EE" w:rsidP="00C23AA5">
            <w:pPr>
              <w:jc w:val="right"/>
              <w:rPr>
                <w:rFonts w:ascii="Arial" w:hAnsi="Arial" w:cs="Arial"/>
                <w:sz w:val="14"/>
                <w:szCs w:val="14"/>
                <w:lang w:val="id-ID" w:eastAsia="id-ID"/>
              </w:rPr>
            </w:pPr>
            <w:r>
              <w:rPr>
                <w:rFonts w:ascii="Arial" w:hAnsi="Arial" w:cs="Arial"/>
                <w:sz w:val="14"/>
                <w:szCs w:val="14"/>
                <w:lang w:val="id-ID" w:eastAsia="id-ID"/>
              </w:rPr>
              <w:t>27.283.577.739,00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Perjalanan Dinas</w:t>
            </w:r>
          </w:p>
        </w:tc>
        <w:tc>
          <w:tcPr>
            <w:tcW w:w="1980" w:type="dxa"/>
            <w:tcBorders>
              <w:top w:val="nil"/>
              <w:left w:val="nil"/>
              <w:bottom w:val="nil"/>
              <w:right w:val="nil"/>
            </w:tcBorders>
            <w:shd w:val="clear" w:color="000000" w:fill="FFFFFF"/>
            <w:vAlign w:val="center"/>
          </w:tcPr>
          <w:p w:rsidR="00EB71EE" w:rsidRPr="00EB71EE" w:rsidRDefault="00EB71EE" w:rsidP="007355BC">
            <w:pPr>
              <w:jc w:val="right"/>
              <w:rPr>
                <w:rFonts w:ascii="Arial" w:hAnsi="Arial" w:cs="Arial"/>
                <w:sz w:val="14"/>
                <w:szCs w:val="14"/>
                <w:lang w:val="id-ID" w:eastAsia="id-ID"/>
              </w:rPr>
            </w:pPr>
            <w:r>
              <w:rPr>
                <w:rFonts w:ascii="Arial" w:hAnsi="Arial" w:cs="Arial"/>
                <w:sz w:val="14"/>
                <w:szCs w:val="14"/>
                <w:lang w:val="id-ID" w:eastAsia="id-ID"/>
              </w:rPr>
              <w:t>933.119.690,00</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sidRPr="00104DE1">
              <w:rPr>
                <w:rFonts w:ascii="Arial" w:hAnsi="Arial" w:cs="Arial"/>
                <w:sz w:val="14"/>
                <w:szCs w:val="14"/>
                <w:lang w:eastAsia="id-ID"/>
              </w:rPr>
              <w:t>799.936.535,00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tcPr>
          <w:p w:rsidR="00EB71EE" w:rsidRPr="00104DE1" w:rsidRDefault="00EB71EE" w:rsidP="007355BC">
            <w:pPr>
              <w:rPr>
                <w:rFonts w:ascii="Arial" w:hAnsi="Arial" w:cs="Arial"/>
                <w:color w:val="000000"/>
                <w:sz w:val="14"/>
                <w:szCs w:val="14"/>
              </w:rPr>
            </w:pPr>
            <w:r w:rsidRPr="00104DE1">
              <w:rPr>
                <w:rFonts w:ascii="Arial" w:hAnsi="Arial" w:cs="Arial"/>
                <w:color w:val="000000"/>
                <w:sz w:val="14"/>
                <w:szCs w:val="14"/>
              </w:rPr>
              <w:t>Beban Barang &amp; Jasa Lainnya</w:t>
            </w:r>
          </w:p>
        </w:tc>
        <w:tc>
          <w:tcPr>
            <w:tcW w:w="1980" w:type="dxa"/>
            <w:tcBorders>
              <w:top w:val="nil"/>
              <w:left w:val="nil"/>
              <w:bottom w:val="nil"/>
              <w:right w:val="nil"/>
            </w:tcBorders>
            <w:shd w:val="clear" w:color="000000" w:fill="FFFFFF"/>
            <w:vAlign w:val="center"/>
          </w:tcPr>
          <w:p w:rsidR="00EB71EE" w:rsidRPr="00EB71EE" w:rsidRDefault="00EB71EE" w:rsidP="007355BC">
            <w:pPr>
              <w:jc w:val="right"/>
              <w:rPr>
                <w:rFonts w:ascii="Arial" w:hAnsi="Arial" w:cs="Arial"/>
                <w:sz w:val="14"/>
                <w:szCs w:val="14"/>
                <w:lang w:val="id-ID" w:eastAsia="id-ID"/>
              </w:rPr>
            </w:pPr>
            <w:r>
              <w:rPr>
                <w:rFonts w:ascii="Arial" w:hAnsi="Arial" w:cs="Arial"/>
                <w:sz w:val="14"/>
                <w:szCs w:val="14"/>
                <w:lang w:val="id-ID" w:eastAsia="id-ID"/>
              </w:rPr>
              <w:t>3.768.642.092,00</w:t>
            </w:r>
          </w:p>
        </w:tc>
        <w:tc>
          <w:tcPr>
            <w:tcW w:w="2020" w:type="dxa"/>
            <w:tcBorders>
              <w:top w:val="nil"/>
              <w:left w:val="nil"/>
              <w:bottom w:val="nil"/>
              <w:right w:val="nil"/>
            </w:tcBorders>
            <w:shd w:val="clear" w:color="000000" w:fill="FFFFFF"/>
            <w:vAlign w:val="center"/>
          </w:tcPr>
          <w:p w:rsidR="00EB71EE" w:rsidRPr="00104DE1" w:rsidRDefault="00EB71EE" w:rsidP="00C23AA5">
            <w:pPr>
              <w:jc w:val="right"/>
              <w:rPr>
                <w:rFonts w:ascii="Arial" w:hAnsi="Arial" w:cs="Arial"/>
                <w:sz w:val="14"/>
                <w:szCs w:val="14"/>
                <w:lang w:eastAsia="id-ID"/>
              </w:rPr>
            </w:pPr>
            <w:r w:rsidRPr="00104DE1">
              <w:rPr>
                <w:rFonts w:ascii="Arial" w:hAnsi="Arial" w:cs="Arial"/>
                <w:sz w:val="14"/>
                <w:szCs w:val="14"/>
                <w:lang w:eastAsia="id-ID"/>
              </w:rPr>
              <w:t>2.745.868.180,00</w:t>
            </w:r>
          </w:p>
        </w:tc>
      </w:tr>
      <w:tr w:rsidR="00EB71EE" w:rsidRPr="00104DE1" w:rsidTr="007355BC">
        <w:trPr>
          <w:trHeight w:val="240"/>
        </w:trPr>
        <w:tc>
          <w:tcPr>
            <w:tcW w:w="5562" w:type="dxa"/>
            <w:tcBorders>
              <w:top w:val="nil"/>
              <w:left w:val="nil"/>
              <w:bottom w:val="nil"/>
              <w:right w:val="nil"/>
            </w:tcBorders>
            <w:shd w:val="clear" w:color="000000" w:fill="FFFFFF"/>
            <w:noWrap/>
            <w:vAlign w:val="center"/>
            <w:hideMark/>
          </w:tcPr>
          <w:p w:rsidR="00EB71EE" w:rsidRPr="00104DE1" w:rsidRDefault="00EB71EE"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EB71EE" w:rsidRPr="00A91F11" w:rsidRDefault="00913AC6" w:rsidP="007355BC">
            <w:pPr>
              <w:jc w:val="right"/>
              <w:rPr>
                <w:rFonts w:ascii="Arial" w:hAnsi="Arial" w:cs="Arial"/>
                <w:b/>
                <w:bCs/>
                <w:sz w:val="14"/>
                <w:szCs w:val="14"/>
                <w:lang w:val="id-ID" w:eastAsia="id-ID"/>
              </w:rPr>
            </w:pPr>
            <w:r>
              <w:rPr>
                <w:rFonts w:ascii="Arial" w:hAnsi="Arial" w:cs="Arial"/>
                <w:b/>
                <w:bCs/>
                <w:sz w:val="14"/>
                <w:szCs w:val="14"/>
                <w:lang w:val="id-ID" w:eastAsia="id-ID"/>
              </w:rPr>
              <w:t>548.923.064.498,67</w:t>
            </w:r>
          </w:p>
        </w:tc>
        <w:tc>
          <w:tcPr>
            <w:tcW w:w="2020" w:type="dxa"/>
            <w:tcBorders>
              <w:top w:val="single" w:sz="8" w:space="0" w:color="auto"/>
              <w:left w:val="nil"/>
              <w:bottom w:val="double" w:sz="6" w:space="0" w:color="auto"/>
              <w:right w:val="nil"/>
            </w:tcBorders>
            <w:shd w:val="clear" w:color="000000" w:fill="FFFFFF"/>
            <w:vAlign w:val="center"/>
          </w:tcPr>
          <w:p w:rsidR="00EB71EE" w:rsidRPr="00A91F11" w:rsidRDefault="00EB71EE" w:rsidP="00C23AA5">
            <w:pPr>
              <w:jc w:val="right"/>
              <w:rPr>
                <w:rFonts w:ascii="Arial" w:hAnsi="Arial" w:cs="Arial"/>
                <w:b/>
                <w:bCs/>
                <w:sz w:val="14"/>
                <w:szCs w:val="14"/>
                <w:lang w:val="id-ID" w:eastAsia="id-ID"/>
              </w:rPr>
            </w:pPr>
            <w:r>
              <w:rPr>
                <w:rFonts w:ascii="Arial" w:hAnsi="Arial" w:cs="Arial"/>
                <w:b/>
                <w:bCs/>
                <w:sz w:val="14"/>
                <w:szCs w:val="14"/>
                <w:lang w:val="id-ID" w:eastAsia="id-ID"/>
              </w:rPr>
              <w:t>515.183.533.479,10</w:t>
            </w:r>
          </w:p>
        </w:tc>
      </w:tr>
    </w:tbl>
    <w:p w:rsidR="004E7700" w:rsidRPr="00104DE1" w:rsidRDefault="004E7700" w:rsidP="004E7700">
      <w:pPr>
        <w:numPr>
          <w:ilvl w:val="4"/>
          <w:numId w:val="22"/>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lastRenderedPageBreak/>
        <w:t>Beban Penyusutan/Amortisasi Aset</w:t>
      </w:r>
    </w:p>
    <w:p w:rsidR="004E7700" w:rsidRPr="00104DE1" w:rsidRDefault="004E7700" w:rsidP="004E7700">
      <w:pPr>
        <w:spacing w:line="360" w:lineRule="auto"/>
        <w:jc w:val="both"/>
        <w:rPr>
          <w:rFonts w:ascii="Arial" w:hAnsi="Arial" w:cs="Arial"/>
          <w:iCs/>
          <w:sz w:val="22"/>
          <w:szCs w:val="22"/>
          <w:lang w:val="id-ID"/>
        </w:rPr>
      </w:pPr>
      <w:r w:rsidRPr="00104DE1">
        <w:rPr>
          <w:rFonts w:ascii="Arial" w:hAnsi="Arial" w:cs="Arial"/>
          <w:bCs/>
          <w:sz w:val="22"/>
          <w:szCs w:val="22"/>
          <w:lang w:val="id-ID"/>
        </w:rPr>
        <w:t>Beban Penyusutan/Amortisasi Aset</w:t>
      </w:r>
      <w:r>
        <w:rPr>
          <w:rFonts w:ascii="Arial" w:hAnsi="Arial" w:cs="Arial"/>
          <w:bCs/>
          <w:sz w:val="22"/>
          <w:szCs w:val="22"/>
        </w:rPr>
        <w:t xml:space="preserve"> </w:t>
      </w:r>
      <w:r w:rsidRPr="00104DE1">
        <w:rPr>
          <w:rFonts w:ascii="Arial" w:hAnsi="Arial" w:cs="Arial"/>
          <w:bCs/>
          <w:sz w:val="22"/>
          <w:szCs w:val="22"/>
        </w:rPr>
        <w:t>per 31 Desember</w:t>
      </w:r>
      <w:r w:rsidRPr="00104DE1">
        <w:rPr>
          <w:rFonts w:ascii="Arial" w:hAnsi="Arial" w:cs="Arial"/>
          <w:bCs/>
          <w:sz w:val="22"/>
          <w:szCs w:val="22"/>
          <w:lang w:val="id-ID"/>
        </w:rPr>
        <w:t xml:space="preserve"> 201</w:t>
      </w:r>
      <w:r w:rsidR="00EB71EE">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6F0A51">
        <w:rPr>
          <w:rFonts w:ascii="Arial" w:hAnsi="Arial" w:cs="Arial"/>
          <w:bCs/>
          <w:sz w:val="22"/>
          <w:szCs w:val="22"/>
          <w:lang w:val="id-ID"/>
        </w:rPr>
        <w:t>70.894.812.811,69</w:t>
      </w:r>
      <w:r w:rsidRPr="00104DE1">
        <w:rPr>
          <w:rFonts w:ascii="Arial" w:hAnsi="Arial" w:cs="Arial"/>
          <w:bCs/>
          <w:sz w:val="22"/>
          <w:szCs w:val="22"/>
          <w:lang w:val="id-ID"/>
        </w:rPr>
        <w:t xml:space="preserve">  naik sebesar </w:t>
      </w:r>
      <w:r>
        <w:rPr>
          <w:rFonts w:ascii="Arial" w:hAnsi="Arial" w:cs="Arial"/>
          <w:bCs/>
          <w:sz w:val="22"/>
          <w:szCs w:val="22"/>
          <w:lang w:val="id-ID"/>
        </w:rPr>
        <w:t>Rp.</w:t>
      </w:r>
      <w:r w:rsidR="006F0A51">
        <w:rPr>
          <w:rFonts w:ascii="Arial" w:hAnsi="Arial" w:cs="Arial"/>
          <w:bCs/>
          <w:sz w:val="22"/>
          <w:szCs w:val="22"/>
          <w:lang w:val="id-ID"/>
        </w:rPr>
        <w:t>14.030.000.836,26</w:t>
      </w:r>
      <w:r w:rsidRPr="00104DE1">
        <w:rPr>
          <w:rFonts w:ascii="Arial" w:hAnsi="Arial" w:cs="Arial"/>
          <w:bCs/>
          <w:sz w:val="22"/>
          <w:szCs w:val="22"/>
          <w:lang w:val="id-ID"/>
        </w:rPr>
        <w:t xml:space="preserve"> atau </w:t>
      </w:r>
      <w:r w:rsidR="006F0A51">
        <w:rPr>
          <w:rFonts w:ascii="Arial" w:hAnsi="Arial" w:cs="Arial"/>
          <w:bCs/>
          <w:sz w:val="22"/>
          <w:szCs w:val="22"/>
          <w:lang w:val="id-ID"/>
        </w:rPr>
        <w:t>24,67</w:t>
      </w:r>
      <w:r w:rsidRPr="00104DE1">
        <w:rPr>
          <w:rFonts w:ascii="Arial" w:hAnsi="Arial" w:cs="Arial"/>
          <w:bCs/>
          <w:sz w:val="22"/>
          <w:szCs w:val="22"/>
          <w:lang w:val="id-ID"/>
        </w:rPr>
        <w:t>% dibandingkan saldo per 31 Desember 201</w:t>
      </w:r>
      <w:r w:rsidR="00ED0153">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EB71EE" w:rsidRPr="00EB71EE">
        <w:rPr>
          <w:rFonts w:ascii="Arial" w:hAnsi="Arial" w:cs="Arial"/>
          <w:bCs/>
          <w:sz w:val="22"/>
          <w:szCs w:val="22"/>
        </w:rPr>
        <w:t xml:space="preserve"> </w:t>
      </w:r>
      <w:r w:rsidR="00EB71EE" w:rsidRPr="00104DE1">
        <w:rPr>
          <w:rFonts w:ascii="Arial" w:hAnsi="Arial" w:cs="Arial"/>
          <w:bCs/>
          <w:sz w:val="22"/>
          <w:szCs w:val="22"/>
        </w:rPr>
        <w:t>56.864.811.975,43</w:t>
      </w:r>
      <w:r w:rsidR="00EB71EE"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D0153">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D0153">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D0153">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D0153">
              <w:rPr>
                <w:rFonts w:ascii="Arial" w:hAnsi="Arial" w:cs="Arial"/>
                <w:b/>
                <w:bCs/>
                <w:sz w:val="14"/>
                <w:szCs w:val="14"/>
                <w:lang w:val="id-ID" w:eastAsia="id-ID"/>
              </w:rPr>
              <w:t>6</w:t>
            </w:r>
          </w:p>
        </w:tc>
      </w:tr>
      <w:tr w:rsidR="00ED0153" w:rsidRPr="00104DE1" w:rsidTr="007355BC">
        <w:trPr>
          <w:trHeight w:val="240"/>
        </w:trPr>
        <w:tc>
          <w:tcPr>
            <w:tcW w:w="5562" w:type="dxa"/>
            <w:tcBorders>
              <w:top w:val="nil"/>
              <w:left w:val="nil"/>
              <w:bottom w:val="nil"/>
              <w:right w:val="nil"/>
            </w:tcBorders>
            <w:shd w:val="clear" w:color="000000" w:fill="FFFFFF"/>
            <w:noWrap/>
            <w:vAlign w:val="center"/>
          </w:tcPr>
          <w:p w:rsidR="00ED0153" w:rsidRPr="00104DE1" w:rsidRDefault="00ED0153" w:rsidP="007355BC">
            <w:pPr>
              <w:rPr>
                <w:rFonts w:ascii="Arial" w:hAnsi="Arial" w:cs="Arial"/>
                <w:color w:val="000000"/>
                <w:sz w:val="14"/>
                <w:szCs w:val="14"/>
                <w:lang w:val="id-ID"/>
              </w:rPr>
            </w:pPr>
            <w:r w:rsidRPr="00104DE1">
              <w:rPr>
                <w:rFonts w:ascii="Arial" w:hAnsi="Arial" w:cs="Arial"/>
                <w:color w:val="000000"/>
                <w:sz w:val="14"/>
                <w:szCs w:val="14"/>
              </w:rPr>
              <w:t>Beban Pe</w:t>
            </w:r>
            <w:r w:rsidRPr="00104DE1">
              <w:rPr>
                <w:rFonts w:ascii="Arial" w:hAnsi="Arial" w:cs="Arial"/>
                <w:color w:val="000000"/>
                <w:sz w:val="14"/>
                <w:szCs w:val="14"/>
                <w:lang w:val="id-ID"/>
              </w:rPr>
              <w:t>nyusutan Aset Tetap</w:t>
            </w:r>
          </w:p>
        </w:tc>
        <w:tc>
          <w:tcPr>
            <w:tcW w:w="1980" w:type="dxa"/>
            <w:tcBorders>
              <w:top w:val="nil"/>
              <w:left w:val="nil"/>
              <w:bottom w:val="nil"/>
              <w:right w:val="nil"/>
            </w:tcBorders>
            <w:shd w:val="clear" w:color="000000" w:fill="FFFFFF"/>
            <w:vAlign w:val="center"/>
          </w:tcPr>
          <w:p w:rsidR="00ED0153" w:rsidRPr="00ED0153" w:rsidRDefault="006F0A51" w:rsidP="007355BC">
            <w:pPr>
              <w:jc w:val="right"/>
              <w:rPr>
                <w:rFonts w:ascii="Arial" w:hAnsi="Arial" w:cs="Arial"/>
                <w:sz w:val="14"/>
                <w:szCs w:val="14"/>
                <w:lang w:val="id-ID" w:eastAsia="id-ID"/>
              </w:rPr>
            </w:pPr>
            <w:r>
              <w:rPr>
                <w:rFonts w:ascii="Arial" w:hAnsi="Arial" w:cs="Arial"/>
                <w:sz w:val="14"/>
                <w:szCs w:val="14"/>
                <w:lang w:val="id-ID" w:eastAsia="id-ID"/>
              </w:rPr>
              <w:t>70.440.309.366,21</w:t>
            </w:r>
          </w:p>
        </w:tc>
        <w:tc>
          <w:tcPr>
            <w:tcW w:w="2020" w:type="dxa"/>
            <w:tcBorders>
              <w:top w:val="nil"/>
              <w:left w:val="nil"/>
              <w:bottom w:val="nil"/>
              <w:right w:val="nil"/>
            </w:tcBorders>
            <w:shd w:val="clear" w:color="000000" w:fill="FFFFFF"/>
            <w:vAlign w:val="center"/>
          </w:tcPr>
          <w:p w:rsidR="00ED0153" w:rsidRPr="00104DE1" w:rsidRDefault="00ED0153" w:rsidP="00C23AA5">
            <w:pPr>
              <w:jc w:val="right"/>
              <w:rPr>
                <w:rFonts w:ascii="Arial" w:hAnsi="Arial" w:cs="Arial"/>
                <w:sz w:val="14"/>
                <w:szCs w:val="14"/>
                <w:lang w:eastAsia="id-ID"/>
              </w:rPr>
            </w:pPr>
            <w:r w:rsidRPr="00104DE1">
              <w:rPr>
                <w:rFonts w:ascii="Arial" w:hAnsi="Arial" w:cs="Arial"/>
                <w:sz w:val="14"/>
                <w:szCs w:val="14"/>
                <w:lang w:eastAsia="id-ID"/>
              </w:rPr>
              <w:t>56.451.238.129,92</w:t>
            </w:r>
          </w:p>
        </w:tc>
      </w:tr>
      <w:tr w:rsidR="00ED0153" w:rsidRPr="00104DE1" w:rsidTr="007355BC">
        <w:trPr>
          <w:trHeight w:val="240"/>
        </w:trPr>
        <w:tc>
          <w:tcPr>
            <w:tcW w:w="5562" w:type="dxa"/>
            <w:tcBorders>
              <w:top w:val="nil"/>
              <w:left w:val="nil"/>
              <w:bottom w:val="nil"/>
              <w:right w:val="nil"/>
            </w:tcBorders>
            <w:shd w:val="clear" w:color="000000" w:fill="FFFFFF"/>
            <w:noWrap/>
            <w:vAlign w:val="center"/>
          </w:tcPr>
          <w:p w:rsidR="00ED0153" w:rsidRPr="00104DE1" w:rsidRDefault="00ED0153" w:rsidP="007355BC">
            <w:pPr>
              <w:rPr>
                <w:rFonts w:ascii="Arial" w:hAnsi="Arial" w:cs="Arial"/>
                <w:color w:val="000000"/>
                <w:sz w:val="14"/>
                <w:szCs w:val="14"/>
              </w:rPr>
            </w:pPr>
            <w:r w:rsidRPr="00104DE1">
              <w:rPr>
                <w:rFonts w:ascii="Arial" w:hAnsi="Arial" w:cs="Arial"/>
                <w:color w:val="000000"/>
                <w:sz w:val="14"/>
                <w:szCs w:val="14"/>
              </w:rPr>
              <w:t>Beban Amortisasi Aset Tak Berwujud</w:t>
            </w:r>
          </w:p>
        </w:tc>
        <w:tc>
          <w:tcPr>
            <w:tcW w:w="1980" w:type="dxa"/>
            <w:tcBorders>
              <w:top w:val="nil"/>
              <w:left w:val="nil"/>
              <w:bottom w:val="nil"/>
              <w:right w:val="nil"/>
            </w:tcBorders>
            <w:shd w:val="clear" w:color="000000" w:fill="FFFFFF"/>
            <w:vAlign w:val="center"/>
          </w:tcPr>
          <w:p w:rsidR="00ED0153" w:rsidRPr="00ED0153" w:rsidRDefault="00ED0153" w:rsidP="007355BC">
            <w:pPr>
              <w:jc w:val="right"/>
              <w:rPr>
                <w:rFonts w:ascii="Arial" w:hAnsi="Arial" w:cs="Arial"/>
                <w:sz w:val="14"/>
                <w:szCs w:val="14"/>
                <w:lang w:val="id-ID" w:eastAsia="id-ID"/>
              </w:rPr>
            </w:pPr>
            <w:r>
              <w:rPr>
                <w:rFonts w:ascii="Arial" w:hAnsi="Arial" w:cs="Arial"/>
                <w:sz w:val="14"/>
                <w:szCs w:val="14"/>
                <w:lang w:val="id-ID" w:eastAsia="id-ID"/>
              </w:rPr>
              <w:t>448.973.845,48</w:t>
            </w:r>
          </w:p>
        </w:tc>
        <w:tc>
          <w:tcPr>
            <w:tcW w:w="2020" w:type="dxa"/>
            <w:tcBorders>
              <w:top w:val="nil"/>
              <w:left w:val="nil"/>
              <w:bottom w:val="nil"/>
              <w:right w:val="nil"/>
            </w:tcBorders>
            <w:shd w:val="clear" w:color="000000" w:fill="FFFFFF"/>
            <w:vAlign w:val="center"/>
          </w:tcPr>
          <w:p w:rsidR="00ED0153" w:rsidRPr="00104DE1" w:rsidRDefault="00ED0153" w:rsidP="00C23AA5">
            <w:pPr>
              <w:jc w:val="right"/>
              <w:rPr>
                <w:rFonts w:ascii="Arial" w:hAnsi="Arial" w:cs="Arial"/>
                <w:sz w:val="14"/>
                <w:szCs w:val="14"/>
                <w:lang w:eastAsia="id-ID"/>
              </w:rPr>
            </w:pPr>
            <w:r w:rsidRPr="00104DE1">
              <w:rPr>
                <w:rFonts w:ascii="Arial" w:hAnsi="Arial" w:cs="Arial"/>
                <w:sz w:val="14"/>
                <w:szCs w:val="14"/>
                <w:lang w:eastAsia="id-ID"/>
              </w:rPr>
              <w:t>413.573.845,51</w:t>
            </w:r>
          </w:p>
        </w:tc>
      </w:tr>
      <w:tr w:rsidR="00ED0153" w:rsidRPr="00104DE1" w:rsidTr="007355BC">
        <w:trPr>
          <w:trHeight w:val="240"/>
        </w:trPr>
        <w:tc>
          <w:tcPr>
            <w:tcW w:w="5562" w:type="dxa"/>
            <w:tcBorders>
              <w:top w:val="nil"/>
              <w:left w:val="nil"/>
              <w:bottom w:val="nil"/>
              <w:right w:val="nil"/>
            </w:tcBorders>
            <w:shd w:val="clear" w:color="000000" w:fill="FFFFFF"/>
            <w:noWrap/>
            <w:vAlign w:val="center"/>
          </w:tcPr>
          <w:p w:rsidR="00ED0153" w:rsidRPr="00104DE1" w:rsidRDefault="00ED0153" w:rsidP="007355BC">
            <w:pPr>
              <w:rPr>
                <w:rFonts w:ascii="Arial" w:hAnsi="Arial" w:cs="Arial"/>
                <w:color w:val="000000"/>
                <w:sz w:val="14"/>
                <w:szCs w:val="14"/>
                <w:lang w:val="id-ID"/>
              </w:rPr>
            </w:pPr>
            <w:r w:rsidRPr="00104DE1">
              <w:rPr>
                <w:rFonts w:ascii="Arial" w:hAnsi="Arial" w:cs="Arial"/>
                <w:color w:val="000000"/>
                <w:sz w:val="14"/>
                <w:szCs w:val="14"/>
                <w:lang w:val="id-ID"/>
              </w:rPr>
              <w:t>Beban Penyusutan Aset tetap Rusak Berat</w:t>
            </w:r>
          </w:p>
        </w:tc>
        <w:tc>
          <w:tcPr>
            <w:tcW w:w="1980" w:type="dxa"/>
            <w:tcBorders>
              <w:top w:val="nil"/>
              <w:left w:val="nil"/>
              <w:bottom w:val="nil"/>
              <w:right w:val="nil"/>
            </w:tcBorders>
            <w:shd w:val="clear" w:color="000000" w:fill="FFFFFF"/>
            <w:vAlign w:val="center"/>
          </w:tcPr>
          <w:p w:rsidR="00ED0153" w:rsidRPr="00ED0153" w:rsidRDefault="00ED0153" w:rsidP="007355BC">
            <w:pPr>
              <w:jc w:val="right"/>
              <w:rPr>
                <w:rFonts w:ascii="Arial" w:hAnsi="Arial" w:cs="Arial"/>
                <w:sz w:val="14"/>
                <w:szCs w:val="14"/>
                <w:lang w:val="id-ID" w:eastAsia="id-ID"/>
              </w:rPr>
            </w:pPr>
            <w:r>
              <w:rPr>
                <w:rFonts w:ascii="Arial" w:hAnsi="Arial" w:cs="Arial"/>
                <w:sz w:val="14"/>
                <w:szCs w:val="14"/>
                <w:lang w:val="id-ID" w:eastAsia="id-ID"/>
              </w:rPr>
              <w:t>5.529.600,00</w:t>
            </w:r>
          </w:p>
        </w:tc>
        <w:tc>
          <w:tcPr>
            <w:tcW w:w="2020" w:type="dxa"/>
            <w:tcBorders>
              <w:top w:val="nil"/>
              <w:left w:val="nil"/>
              <w:bottom w:val="nil"/>
              <w:right w:val="nil"/>
            </w:tcBorders>
            <w:shd w:val="clear" w:color="000000" w:fill="FFFFFF"/>
            <w:vAlign w:val="center"/>
          </w:tcPr>
          <w:p w:rsidR="00ED0153" w:rsidRPr="00104DE1" w:rsidRDefault="00ED0153"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ED0153" w:rsidRPr="00104DE1" w:rsidTr="007355BC">
        <w:trPr>
          <w:trHeight w:val="240"/>
        </w:trPr>
        <w:tc>
          <w:tcPr>
            <w:tcW w:w="5562" w:type="dxa"/>
            <w:tcBorders>
              <w:top w:val="nil"/>
              <w:left w:val="nil"/>
              <w:bottom w:val="nil"/>
              <w:right w:val="nil"/>
            </w:tcBorders>
            <w:shd w:val="clear" w:color="000000" w:fill="FFFFFF"/>
            <w:noWrap/>
            <w:vAlign w:val="center"/>
            <w:hideMark/>
          </w:tcPr>
          <w:p w:rsidR="00ED0153" w:rsidRPr="00104DE1" w:rsidRDefault="00ED0153"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ED0153" w:rsidRPr="00ED0153" w:rsidRDefault="006F0A51" w:rsidP="007355BC">
            <w:pPr>
              <w:jc w:val="right"/>
              <w:rPr>
                <w:rFonts w:ascii="Arial" w:hAnsi="Arial" w:cs="Arial"/>
                <w:b/>
                <w:bCs/>
                <w:sz w:val="14"/>
                <w:szCs w:val="14"/>
                <w:lang w:val="id-ID" w:eastAsia="id-ID"/>
              </w:rPr>
            </w:pPr>
            <w:r>
              <w:rPr>
                <w:rFonts w:ascii="Arial" w:hAnsi="Arial" w:cs="Arial"/>
                <w:b/>
                <w:bCs/>
                <w:sz w:val="14"/>
                <w:szCs w:val="14"/>
                <w:lang w:val="id-ID" w:eastAsia="id-ID"/>
              </w:rPr>
              <w:t>70.894.812.811,69</w:t>
            </w:r>
          </w:p>
        </w:tc>
        <w:tc>
          <w:tcPr>
            <w:tcW w:w="2020" w:type="dxa"/>
            <w:tcBorders>
              <w:top w:val="single" w:sz="8" w:space="0" w:color="auto"/>
              <w:left w:val="nil"/>
              <w:bottom w:val="double" w:sz="6" w:space="0" w:color="auto"/>
              <w:right w:val="nil"/>
            </w:tcBorders>
            <w:shd w:val="clear" w:color="000000" w:fill="FFFFFF"/>
            <w:vAlign w:val="center"/>
          </w:tcPr>
          <w:p w:rsidR="00ED0153" w:rsidRPr="00104DE1" w:rsidRDefault="00ED0153" w:rsidP="00C23AA5">
            <w:pPr>
              <w:jc w:val="right"/>
              <w:rPr>
                <w:rFonts w:ascii="Arial" w:hAnsi="Arial" w:cs="Arial"/>
                <w:b/>
                <w:bCs/>
                <w:sz w:val="14"/>
                <w:szCs w:val="14"/>
                <w:lang w:eastAsia="id-ID"/>
              </w:rPr>
            </w:pPr>
            <w:r w:rsidRPr="00104DE1">
              <w:rPr>
                <w:rFonts w:ascii="Arial" w:hAnsi="Arial" w:cs="Arial"/>
                <w:b/>
                <w:bCs/>
                <w:sz w:val="14"/>
                <w:szCs w:val="14"/>
                <w:lang w:eastAsia="id-ID"/>
              </w:rPr>
              <w:t>56.864.811.975,43</w:t>
            </w:r>
          </w:p>
        </w:tc>
      </w:tr>
    </w:tbl>
    <w:p w:rsidR="004E7700" w:rsidRPr="00872A5D" w:rsidRDefault="004E7700" w:rsidP="004E7700">
      <w:pPr>
        <w:spacing w:line="360" w:lineRule="auto"/>
        <w:rPr>
          <w:rFonts w:ascii="Arial" w:hAnsi="Arial" w:cs="Arial"/>
          <w:b/>
          <w:bCs/>
          <w:sz w:val="18"/>
          <w:szCs w:val="18"/>
          <w:lang w:val="id-ID"/>
        </w:rPr>
      </w:pPr>
    </w:p>
    <w:p w:rsidR="004E7700" w:rsidRPr="00104DE1" w:rsidRDefault="004E7700" w:rsidP="004E7700">
      <w:pPr>
        <w:numPr>
          <w:ilvl w:val="4"/>
          <w:numId w:val="22"/>
        </w:numPr>
        <w:spacing w:line="360" w:lineRule="auto"/>
        <w:ind w:left="993" w:hanging="993"/>
        <w:rPr>
          <w:rFonts w:ascii="Arial" w:hAnsi="Arial" w:cs="Arial"/>
          <w:b/>
          <w:bCs/>
          <w:sz w:val="22"/>
          <w:szCs w:val="22"/>
          <w:lang w:val="id-ID"/>
        </w:rPr>
      </w:pPr>
      <w:r w:rsidRPr="00104DE1">
        <w:rPr>
          <w:rFonts w:ascii="Arial" w:hAnsi="Arial" w:cs="Arial"/>
          <w:b/>
          <w:bCs/>
          <w:sz w:val="22"/>
          <w:szCs w:val="22"/>
          <w:lang w:val="id-ID"/>
        </w:rPr>
        <w:t>Beban Lain-Lain</w:t>
      </w:r>
    </w:p>
    <w:p w:rsidR="004E7700" w:rsidRPr="00104DE1" w:rsidRDefault="004E7700" w:rsidP="004E7700">
      <w:pPr>
        <w:spacing w:line="360" w:lineRule="auto"/>
        <w:jc w:val="both"/>
        <w:rPr>
          <w:rFonts w:ascii="Arial" w:hAnsi="Arial" w:cs="Arial"/>
          <w:iCs/>
          <w:sz w:val="22"/>
          <w:szCs w:val="22"/>
          <w:lang w:val="id-ID"/>
        </w:rPr>
      </w:pPr>
      <w:r w:rsidRPr="00104DE1">
        <w:rPr>
          <w:rFonts w:ascii="Arial" w:hAnsi="Arial" w:cs="Arial"/>
          <w:bCs/>
          <w:sz w:val="22"/>
          <w:szCs w:val="22"/>
          <w:lang w:val="id-ID"/>
        </w:rPr>
        <w:t>Beban Lain-Lain</w:t>
      </w:r>
      <w:r w:rsidRPr="00104DE1">
        <w:rPr>
          <w:rFonts w:ascii="Arial" w:hAnsi="Arial" w:cs="Arial"/>
          <w:bCs/>
          <w:sz w:val="22"/>
          <w:szCs w:val="22"/>
        </w:rPr>
        <w:t xml:space="preserve"> per 31 Desember</w:t>
      </w:r>
      <w:r w:rsidRPr="00104DE1">
        <w:rPr>
          <w:rFonts w:ascii="Arial" w:hAnsi="Arial" w:cs="Arial"/>
          <w:bCs/>
          <w:sz w:val="22"/>
          <w:szCs w:val="22"/>
          <w:lang w:val="id-ID"/>
        </w:rPr>
        <w:t xml:space="preserve"> 201</w:t>
      </w:r>
      <w:r w:rsidR="00ED0153">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lang w:val="id-ID"/>
        </w:rPr>
        <w:t>Rp.</w:t>
      </w:r>
      <w:r w:rsidR="00ED0153">
        <w:rPr>
          <w:rFonts w:ascii="Arial" w:hAnsi="Arial" w:cs="Arial"/>
          <w:bCs/>
          <w:sz w:val="22"/>
          <w:szCs w:val="22"/>
          <w:lang w:val="id-ID"/>
        </w:rPr>
        <w:t>1.200.</w:t>
      </w:r>
      <w:r w:rsidR="003E2FF5">
        <w:rPr>
          <w:rFonts w:ascii="Arial" w:hAnsi="Arial" w:cs="Arial"/>
          <w:bCs/>
          <w:sz w:val="22"/>
          <w:szCs w:val="22"/>
          <w:lang w:val="id-ID"/>
        </w:rPr>
        <w:t>501.379,05</w:t>
      </w:r>
      <w:r w:rsidRPr="00104DE1">
        <w:rPr>
          <w:rFonts w:ascii="Arial" w:hAnsi="Arial" w:cs="Arial"/>
          <w:bCs/>
          <w:sz w:val="22"/>
          <w:szCs w:val="22"/>
          <w:lang w:val="id-ID"/>
        </w:rPr>
        <w:t xml:space="preserve">  naik sebesar </w:t>
      </w:r>
      <w:r>
        <w:rPr>
          <w:rFonts w:ascii="Arial" w:hAnsi="Arial" w:cs="Arial"/>
          <w:bCs/>
          <w:sz w:val="22"/>
          <w:szCs w:val="22"/>
          <w:lang w:val="id-ID"/>
        </w:rPr>
        <w:t>Rp.</w:t>
      </w:r>
      <w:r w:rsidR="00ED0153">
        <w:rPr>
          <w:rFonts w:ascii="Arial" w:hAnsi="Arial" w:cs="Arial"/>
          <w:bCs/>
          <w:sz w:val="22"/>
          <w:szCs w:val="22"/>
          <w:lang w:val="id-ID"/>
        </w:rPr>
        <w:t>872.046.582,77</w:t>
      </w:r>
      <w:r w:rsidRPr="00104DE1">
        <w:rPr>
          <w:rFonts w:ascii="Arial" w:hAnsi="Arial" w:cs="Arial"/>
          <w:bCs/>
          <w:sz w:val="22"/>
          <w:szCs w:val="22"/>
          <w:lang w:val="id-ID"/>
        </w:rPr>
        <w:t xml:space="preserve"> atau </w:t>
      </w:r>
      <w:r w:rsidR="00ED0153">
        <w:rPr>
          <w:rFonts w:ascii="Arial" w:hAnsi="Arial" w:cs="Arial"/>
          <w:bCs/>
          <w:sz w:val="22"/>
          <w:szCs w:val="22"/>
          <w:lang w:val="id-ID"/>
        </w:rPr>
        <w:t>265,48</w:t>
      </w:r>
      <w:r w:rsidRPr="00104DE1">
        <w:rPr>
          <w:rFonts w:ascii="Arial" w:hAnsi="Arial" w:cs="Arial"/>
          <w:bCs/>
          <w:sz w:val="22"/>
          <w:szCs w:val="22"/>
          <w:lang w:val="id-ID"/>
        </w:rPr>
        <w:t>% dibandingkan saldo per 31 Desember 201</w:t>
      </w:r>
      <w:r w:rsidR="00ED0153">
        <w:rPr>
          <w:rFonts w:ascii="Arial" w:hAnsi="Arial" w:cs="Arial"/>
          <w:bCs/>
          <w:sz w:val="22"/>
          <w:szCs w:val="22"/>
          <w:lang w:val="id-ID"/>
        </w:rPr>
        <w:t>6</w:t>
      </w:r>
      <w:r w:rsidRPr="00104DE1">
        <w:rPr>
          <w:rFonts w:ascii="Arial" w:hAnsi="Arial" w:cs="Arial"/>
          <w:bCs/>
          <w:sz w:val="22"/>
          <w:szCs w:val="22"/>
          <w:lang w:val="id-ID"/>
        </w:rPr>
        <w:t xml:space="preserve"> sebesar </w:t>
      </w:r>
      <w:r>
        <w:rPr>
          <w:rFonts w:ascii="Arial" w:hAnsi="Arial" w:cs="Arial"/>
          <w:bCs/>
          <w:sz w:val="22"/>
          <w:szCs w:val="22"/>
          <w:lang w:val="id-ID"/>
        </w:rPr>
        <w:t>Rp.</w:t>
      </w:r>
      <w:r w:rsidR="00ED0153">
        <w:rPr>
          <w:rFonts w:ascii="Arial" w:hAnsi="Arial" w:cs="Arial"/>
          <w:bCs/>
          <w:sz w:val="22"/>
          <w:szCs w:val="22"/>
          <w:lang w:val="id-ID"/>
        </w:rPr>
        <w:t>328.482.303,67</w:t>
      </w:r>
      <w:r w:rsidR="00ED0153"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105C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105C1">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2105C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2105C1">
              <w:rPr>
                <w:rFonts w:ascii="Arial" w:hAnsi="Arial" w:cs="Arial"/>
                <w:b/>
                <w:bCs/>
                <w:sz w:val="14"/>
                <w:szCs w:val="14"/>
                <w:lang w:val="id-ID" w:eastAsia="id-ID"/>
              </w:rPr>
              <w:t>6</w:t>
            </w:r>
          </w:p>
        </w:tc>
      </w:tr>
      <w:tr w:rsidR="002105C1" w:rsidRPr="00104DE1" w:rsidTr="007355BC">
        <w:trPr>
          <w:trHeight w:val="240"/>
        </w:trPr>
        <w:tc>
          <w:tcPr>
            <w:tcW w:w="5562" w:type="dxa"/>
            <w:tcBorders>
              <w:top w:val="nil"/>
              <w:left w:val="nil"/>
              <w:bottom w:val="nil"/>
              <w:right w:val="nil"/>
            </w:tcBorders>
            <w:shd w:val="clear" w:color="000000" w:fill="FFFFFF"/>
            <w:noWrap/>
            <w:vAlign w:val="center"/>
          </w:tcPr>
          <w:p w:rsidR="002105C1" w:rsidRPr="00104DE1" w:rsidRDefault="002105C1" w:rsidP="007355BC">
            <w:pPr>
              <w:rPr>
                <w:rFonts w:ascii="Arial" w:hAnsi="Arial" w:cs="Arial"/>
                <w:color w:val="000000"/>
                <w:sz w:val="14"/>
                <w:szCs w:val="14"/>
              </w:rPr>
            </w:pPr>
            <w:r w:rsidRPr="00104DE1">
              <w:rPr>
                <w:rFonts w:ascii="Arial" w:hAnsi="Arial" w:cs="Arial"/>
                <w:color w:val="000000"/>
                <w:sz w:val="14"/>
                <w:szCs w:val="14"/>
              </w:rPr>
              <w:t>Beban Penyisihan Piutang</w:t>
            </w:r>
          </w:p>
        </w:tc>
        <w:tc>
          <w:tcPr>
            <w:tcW w:w="1980" w:type="dxa"/>
            <w:tcBorders>
              <w:top w:val="nil"/>
              <w:left w:val="nil"/>
              <w:bottom w:val="nil"/>
              <w:right w:val="nil"/>
            </w:tcBorders>
            <w:shd w:val="clear" w:color="000000" w:fill="FFFFFF"/>
            <w:vAlign w:val="center"/>
          </w:tcPr>
          <w:p w:rsidR="002105C1" w:rsidRPr="00A91F11" w:rsidRDefault="003E2FF5" w:rsidP="007355BC">
            <w:pPr>
              <w:jc w:val="right"/>
              <w:rPr>
                <w:rFonts w:ascii="Arial" w:hAnsi="Arial" w:cs="Arial"/>
                <w:sz w:val="14"/>
                <w:szCs w:val="14"/>
                <w:lang w:val="id-ID" w:eastAsia="id-ID"/>
              </w:rPr>
            </w:pPr>
            <w:r>
              <w:rPr>
                <w:rFonts w:ascii="Arial" w:hAnsi="Arial" w:cs="Arial"/>
                <w:sz w:val="14"/>
                <w:szCs w:val="14"/>
                <w:lang w:val="id-ID" w:eastAsia="id-ID"/>
              </w:rPr>
              <w:t>1.200.501.379,05</w:t>
            </w:r>
          </w:p>
        </w:tc>
        <w:tc>
          <w:tcPr>
            <w:tcW w:w="2020" w:type="dxa"/>
            <w:tcBorders>
              <w:top w:val="nil"/>
              <w:left w:val="nil"/>
              <w:bottom w:val="nil"/>
              <w:right w:val="nil"/>
            </w:tcBorders>
            <w:shd w:val="clear" w:color="000000" w:fill="FFFFFF"/>
            <w:vAlign w:val="center"/>
          </w:tcPr>
          <w:p w:rsidR="002105C1" w:rsidRPr="00A91F11" w:rsidRDefault="002105C1" w:rsidP="00C23AA5">
            <w:pPr>
              <w:jc w:val="right"/>
              <w:rPr>
                <w:rFonts w:ascii="Arial" w:hAnsi="Arial" w:cs="Arial"/>
                <w:sz w:val="14"/>
                <w:szCs w:val="14"/>
                <w:lang w:val="id-ID" w:eastAsia="id-ID"/>
              </w:rPr>
            </w:pPr>
            <w:r>
              <w:rPr>
                <w:rFonts w:ascii="Arial" w:hAnsi="Arial" w:cs="Arial"/>
                <w:sz w:val="14"/>
                <w:szCs w:val="14"/>
                <w:lang w:val="id-ID" w:eastAsia="id-ID"/>
              </w:rPr>
              <w:t>328.482.303,67</w:t>
            </w:r>
          </w:p>
        </w:tc>
      </w:tr>
      <w:tr w:rsidR="002105C1" w:rsidRPr="00104DE1" w:rsidTr="007355BC">
        <w:trPr>
          <w:trHeight w:val="240"/>
        </w:trPr>
        <w:tc>
          <w:tcPr>
            <w:tcW w:w="5562" w:type="dxa"/>
            <w:tcBorders>
              <w:top w:val="nil"/>
              <w:left w:val="nil"/>
              <w:bottom w:val="nil"/>
              <w:right w:val="nil"/>
            </w:tcBorders>
            <w:shd w:val="clear" w:color="000000" w:fill="FFFFFF"/>
            <w:noWrap/>
            <w:vAlign w:val="center"/>
          </w:tcPr>
          <w:p w:rsidR="002105C1" w:rsidRPr="00104DE1" w:rsidRDefault="002105C1" w:rsidP="007355BC">
            <w:pPr>
              <w:rPr>
                <w:rFonts w:ascii="Arial" w:hAnsi="Arial" w:cs="Arial"/>
                <w:color w:val="000000"/>
                <w:sz w:val="14"/>
                <w:szCs w:val="14"/>
              </w:rPr>
            </w:pPr>
            <w:r w:rsidRPr="00104DE1">
              <w:rPr>
                <w:rFonts w:ascii="Arial" w:hAnsi="Arial" w:cs="Arial"/>
                <w:color w:val="000000"/>
                <w:sz w:val="14"/>
                <w:szCs w:val="14"/>
              </w:rPr>
              <w:t>Beban Diragukan Tertagih Investasi Non Permanen</w:t>
            </w:r>
          </w:p>
        </w:tc>
        <w:tc>
          <w:tcPr>
            <w:tcW w:w="1980" w:type="dxa"/>
            <w:tcBorders>
              <w:top w:val="nil"/>
              <w:left w:val="nil"/>
              <w:bottom w:val="nil"/>
              <w:right w:val="nil"/>
            </w:tcBorders>
            <w:shd w:val="clear" w:color="000000" w:fill="FFFFFF"/>
            <w:vAlign w:val="center"/>
          </w:tcPr>
          <w:p w:rsidR="002105C1" w:rsidRPr="00104DE1" w:rsidRDefault="002105C1"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105C1" w:rsidRPr="00104DE1" w:rsidRDefault="002105C1"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105C1" w:rsidRPr="00104DE1" w:rsidTr="007355BC">
        <w:trPr>
          <w:trHeight w:val="240"/>
        </w:trPr>
        <w:tc>
          <w:tcPr>
            <w:tcW w:w="5562" w:type="dxa"/>
            <w:tcBorders>
              <w:top w:val="nil"/>
              <w:left w:val="nil"/>
              <w:bottom w:val="nil"/>
              <w:right w:val="nil"/>
            </w:tcBorders>
            <w:shd w:val="clear" w:color="000000" w:fill="FFFFFF"/>
            <w:noWrap/>
            <w:vAlign w:val="center"/>
          </w:tcPr>
          <w:p w:rsidR="002105C1" w:rsidRPr="00104DE1" w:rsidRDefault="002105C1" w:rsidP="007355BC">
            <w:pPr>
              <w:rPr>
                <w:rFonts w:ascii="Arial" w:hAnsi="Arial" w:cs="Arial"/>
                <w:color w:val="000000"/>
                <w:sz w:val="14"/>
                <w:szCs w:val="14"/>
              </w:rPr>
            </w:pPr>
            <w:r w:rsidRPr="00104DE1">
              <w:rPr>
                <w:rFonts w:ascii="Arial" w:hAnsi="Arial" w:cs="Arial"/>
                <w:color w:val="000000"/>
                <w:sz w:val="14"/>
                <w:szCs w:val="14"/>
              </w:rPr>
              <w:t>Beban Hibah Aset</w:t>
            </w:r>
            <w:r w:rsidRPr="00104DE1">
              <w:rPr>
                <w:rFonts w:ascii="Arial" w:hAnsi="Arial" w:cs="Arial"/>
                <w:color w:val="000000"/>
                <w:sz w:val="14"/>
                <w:szCs w:val="14"/>
                <w:lang w:val="id-ID"/>
              </w:rPr>
              <w:t xml:space="preserve"> Tetap</w:t>
            </w:r>
          </w:p>
        </w:tc>
        <w:tc>
          <w:tcPr>
            <w:tcW w:w="1980" w:type="dxa"/>
            <w:tcBorders>
              <w:top w:val="nil"/>
              <w:left w:val="nil"/>
              <w:bottom w:val="nil"/>
              <w:right w:val="nil"/>
            </w:tcBorders>
            <w:shd w:val="clear" w:color="000000" w:fill="FFFFFF"/>
            <w:vAlign w:val="center"/>
          </w:tcPr>
          <w:p w:rsidR="002105C1" w:rsidRPr="00104DE1" w:rsidRDefault="002105C1"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2105C1" w:rsidRPr="00104DE1" w:rsidRDefault="002105C1" w:rsidP="00C23AA5">
            <w:pPr>
              <w:jc w:val="right"/>
              <w:rPr>
                <w:rFonts w:ascii="Arial" w:hAnsi="Arial" w:cs="Arial"/>
                <w:sz w:val="14"/>
                <w:szCs w:val="14"/>
                <w:lang w:eastAsia="id-ID"/>
              </w:rPr>
            </w:pPr>
            <w:r w:rsidRPr="00104DE1">
              <w:rPr>
                <w:rFonts w:ascii="Arial" w:hAnsi="Arial" w:cs="Arial"/>
                <w:sz w:val="14"/>
                <w:szCs w:val="14"/>
                <w:lang w:eastAsia="id-ID"/>
              </w:rPr>
              <w:t>-</w:t>
            </w:r>
          </w:p>
        </w:tc>
      </w:tr>
      <w:tr w:rsidR="002105C1" w:rsidRPr="00104DE1" w:rsidTr="007355BC">
        <w:trPr>
          <w:trHeight w:val="240"/>
        </w:trPr>
        <w:tc>
          <w:tcPr>
            <w:tcW w:w="5562" w:type="dxa"/>
            <w:tcBorders>
              <w:top w:val="nil"/>
              <w:left w:val="nil"/>
              <w:bottom w:val="nil"/>
              <w:right w:val="nil"/>
            </w:tcBorders>
            <w:shd w:val="clear" w:color="000000" w:fill="FFFFFF"/>
            <w:noWrap/>
            <w:vAlign w:val="center"/>
          </w:tcPr>
          <w:p w:rsidR="002105C1" w:rsidRPr="00104DE1" w:rsidRDefault="002105C1" w:rsidP="007355BC">
            <w:pPr>
              <w:rPr>
                <w:rFonts w:ascii="Arial" w:hAnsi="Arial" w:cs="Arial"/>
                <w:color w:val="000000"/>
                <w:sz w:val="14"/>
                <w:szCs w:val="14"/>
                <w:lang w:val="id-ID"/>
              </w:rPr>
            </w:pPr>
            <w:r w:rsidRPr="00104DE1">
              <w:rPr>
                <w:rFonts w:ascii="Arial" w:hAnsi="Arial" w:cs="Arial"/>
                <w:color w:val="000000"/>
                <w:sz w:val="14"/>
                <w:szCs w:val="14"/>
              </w:rPr>
              <w:t>Beban Penghapusan Aset</w:t>
            </w:r>
          </w:p>
        </w:tc>
        <w:tc>
          <w:tcPr>
            <w:tcW w:w="1980" w:type="dxa"/>
            <w:tcBorders>
              <w:top w:val="nil"/>
              <w:left w:val="nil"/>
              <w:bottom w:val="nil"/>
              <w:right w:val="nil"/>
            </w:tcBorders>
            <w:shd w:val="clear" w:color="000000" w:fill="FFFFFF"/>
            <w:vAlign w:val="center"/>
          </w:tcPr>
          <w:p w:rsidR="002105C1" w:rsidRPr="00A91F11" w:rsidRDefault="002105C1" w:rsidP="007355BC">
            <w:pPr>
              <w:jc w:val="right"/>
              <w:rPr>
                <w:rFonts w:ascii="Arial" w:hAnsi="Arial" w:cs="Arial"/>
                <w:sz w:val="14"/>
                <w:szCs w:val="14"/>
                <w:lang w:val="id-ID" w:eastAsia="id-ID"/>
              </w:rPr>
            </w:pP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2105C1" w:rsidRPr="00A91F11" w:rsidRDefault="002105C1" w:rsidP="00C23AA5">
            <w:pPr>
              <w:jc w:val="right"/>
              <w:rPr>
                <w:rFonts w:ascii="Arial" w:hAnsi="Arial" w:cs="Arial"/>
                <w:sz w:val="14"/>
                <w:szCs w:val="14"/>
                <w:lang w:val="id-ID" w:eastAsia="id-ID"/>
              </w:rPr>
            </w:pPr>
            <w:r>
              <w:rPr>
                <w:rFonts w:ascii="Arial" w:hAnsi="Arial" w:cs="Arial"/>
                <w:sz w:val="14"/>
                <w:szCs w:val="14"/>
                <w:lang w:val="id-ID" w:eastAsia="id-ID"/>
              </w:rPr>
              <w:t>-</w:t>
            </w:r>
          </w:p>
        </w:tc>
      </w:tr>
      <w:tr w:rsidR="002105C1" w:rsidRPr="00104DE1" w:rsidTr="007355BC">
        <w:trPr>
          <w:trHeight w:val="240"/>
        </w:trPr>
        <w:tc>
          <w:tcPr>
            <w:tcW w:w="5562" w:type="dxa"/>
            <w:tcBorders>
              <w:top w:val="nil"/>
              <w:left w:val="nil"/>
              <w:bottom w:val="nil"/>
              <w:right w:val="nil"/>
            </w:tcBorders>
            <w:shd w:val="clear" w:color="000000" w:fill="FFFFFF"/>
            <w:noWrap/>
            <w:vAlign w:val="center"/>
            <w:hideMark/>
          </w:tcPr>
          <w:p w:rsidR="002105C1" w:rsidRPr="00104DE1" w:rsidRDefault="002105C1"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2105C1" w:rsidRPr="00A91F11" w:rsidRDefault="003E2FF5" w:rsidP="007355BC">
            <w:pPr>
              <w:jc w:val="right"/>
              <w:rPr>
                <w:rFonts w:ascii="Arial" w:hAnsi="Arial" w:cs="Arial"/>
                <w:b/>
                <w:bCs/>
                <w:sz w:val="14"/>
                <w:szCs w:val="14"/>
                <w:lang w:val="id-ID" w:eastAsia="id-ID"/>
              </w:rPr>
            </w:pPr>
            <w:r>
              <w:rPr>
                <w:rFonts w:ascii="Arial" w:hAnsi="Arial" w:cs="Arial"/>
                <w:b/>
                <w:bCs/>
                <w:sz w:val="14"/>
                <w:szCs w:val="14"/>
                <w:lang w:val="id-ID" w:eastAsia="id-ID"/>
              </w:rPr>
              <w:t>1.200.501.379,05</w:t>
            </w:r>
          </w:p>
        </w:tc>
        <w:tc>
          <w:tcPr>
            <w:tcW w:w="2020" w:type="dxa"/>
            <w:tcBorders>
              <w:top w:val="single" w:sz="8" w:space="0" w:color="auto"/>
              <w:left w:val="nil"/>
              <w:bottom w:val="double" w:sz="6" w:space="0" w:color="auto"/>
              <w:right w:val="nil"/>
            </w:tcBorders>
            <w:shd w:val="clear" w:color="000000" w:fill="FFFFFF"/>
            <w:vAlign w:val="center"/>
          </w:tcPr>
          <w:p w:rsidR="002105C1" w:rsidRPr="00A91F11" w:rsidRDefault="002105C1" w:rsidP="00C23AA5">
            <w:pPr>
              <w:jc w:val="right"/>
              <w:rPr>
                <w:rFonts w:ascii="Arial" w:hAnsi="Arial" w:cs="Arial"/>
                <w:b/>
                <w:bCs/>
                <w:sz w:val="14"/>
                <w:szCs w:val="14"/>
                <w:lang w:val="id-ID" w:eastAsia="id-ID"/>
              </w:rPr>
            </w:pPr>
            <w:r>
              <w:rPr>
                <w:rFonts w:ascii="Arial" w:hAnsi="Arial" w:cs="Arial"/>
                <w:b/>
                <w:bCs/>
                <w:sz w:val="14"/>
                <w:szCs w:val="14"/>
                <w:lang w:val="id-ID" w:eastAsia="id-ID"/>
              </w:rPr>
              <w:t>328.482.303,67</w:t>
            </w:r>
          </w:p>
        </w:tc>
      </w:tr>
    </w:tbl>
    <w:p w:rsidR="00872A5D" w:rsidRPr="00872A5D" w:rsidRDefault="00872A5D" w:rsidP="00872A5D">
      <w:pPr>
        <w:spacing w:before="120" w:line="360" w:lineRule="auto"/>
        <w:ind w:left="709"/>
        <w:rPr>
          <w:rFonts w:ascii="Arial" w:hAnsi="Arial" w:cs="Arial"/>
          <w:b/>
          <w:bCs/>
          <w:sz w:val="18"/>
          <w:szCs w:val="18"/>
          <w:lang w:val="id-ID"/>
        </w:rPr>
      </w:pPr>
    </w:p>
    <w:p w:rsidR="004E7700" w:rsidRPr="00104DE1" w:rsidRDefault="004E7700" w:rsidP="004E7700">
      <w:pPr>
        <w:numPr>
          <w:ilvl w:val="2"/>
          <w:numId w:val="22"/>
        </w:numPr>
        <w:spacing w:before="120" w:line="360" w:lineRule="auto"/>
        <w:ind w:left="709"/>
        <w:rPr>
          <w:rFonts w:ascii="Arial" w:hAnsi="Arial" w:cs="Arial"/>
          <w:b/>
          <w:bCs/>
          <w:sz w:val="22"/>
          <w:szCs w:val="22"/>
          <w:lang w:val="id-ID"/>
        </w:rPr>
      </w:pPr>
      <w:r w:rsidRPr="00104DE1">
        <w:rPr>
          <w:rFonts w:ascii="Arial" w:hAnsi="Arial" w:cs="Arial"/>
          <w:b/>
          <w:bCs/>
          <w:sz w:val="22"/>
          <w:szCs w:val="22"/>
          <w:lang w:val="id-ID"/>
        </w:rPr>
        <w:t>Surplus/Defisit dari kegiatan Non Operasional</w:t>
      </w:r>
    </w:p>
    <w:p w:rsidR="004E7700" w:rsidRPr="00104DE1" w:rsidRDefault="004E7700" w:rsidP="004E7700">
      <w:pPr>
        <w:spacing w:line="360" w:lineRule="auto"/>
        <w:jc w:val="both"/>
        <w:rPr>
          <w:rFonts w:ascii="Arial" w:hAnsi="Arial" w:cs="Arial"/>
          <w:iCs/>
          <w:sz w:val="22"/>
          <w:szCs w:val="22"/>
          <w:lang w:val="id-ID"/>
        </w:rPr>
      </w:pPr>
      <w:r w:rsidRPr="00104DE1">
        <w:rPr>
          <w:rFonts w:ascii="Arial" w:hAnsi="Arial" w:cs="Arial"/>
          <w:bCs/>
          <w:sz w:val="22"/>
          <w:szCs w:val="22"/>
        </w:rPr>
        <w:t>Surplus/Defisit dari kegiatan non operasional per 31 Desember</w:t>
      </w:r>
      <w:r w:rsidRPr="00104DE1">
        <w:rPr>
          <w:rFonts w:ascii="Arial" w:hAnsi="Arial" w:cs="Arial"/>
          <w:bCs/>
          <w:sz w:val="22"/>
          <w:szCs w:val="22"/>
          <w:lang w:val="id-ID"/>
        </w:rPr>
        <w:t xml:space="preserve"> 201</w:t>
      </w:r>
      <w:r w:rsidR="00E316E7">
        <w:rPr>
          <w:rFonts w:ascii="Arial" w:hAnsi="Arial" w:cs="Arial"/>
          <w:bCs/>
          <w:sz w:val="22"/>
          <w:szCs w:val="22"/>
          <w:lang w:val="id-ID"/>
        </w:rPr>
        <w:t>7</w:t>
      </w:r>
      <w:r w:rsidRPr="00104DE1">
        <w:rPr>
          <w:rFonts w:ascii="Arial" w:hAnsi="Arial" w:cs="Arial"/>
          <w:bCs/>
          <w:sz w:val="22"/>
          <w:szCs w:val="22"/>
          <w:lang w:val="id-ID"/>
        </w:rPr>
        <w:t xml:space="preserve"> sebesar </w:t>
      </w:r>
      <w:r>
        <w:rPr>
          <w:rFonts w:ascii="Arial" w:hAnsi="Arial" w:cs="Arial"/>
          <w:bCs/>
          <w:sz w:val="22"/>
          <w:szCs w:val="22"/>
        </w:rPr>
        <w:t>-</w:t>
      </w:r>
      <w:r w:rsidRPr="00104DE1">
        <w:rPr>
          <w:rFonts w:ascii="Arial" w:hAnsi="Arial" w:cs="Arial"/>
          <w:bCs/>
          <w:sz w:val="22"/>
          <w:szCs w:val="22"/>
          <w:lang w:val="id-ID"/>
        </w:rPr>
        <w:t xml:space="preserve">  </w:t>
      </w:r>
      <w:r w:rsidR="00E316E7">
        <w:rPr>
          <w:rFonts w:ascii="Arial" w:hAnsi="Arial" w:cs="Arial"/>
          <w:bCs/>
          <w:sz w:val="22"/>
          <w:szCs w:val="22"/>
          <w:lang w:val="id-ID"/>
        </w:rPr>
        <w:t>naik/</w:t>
      </w:r>
      <w:r w:rsidRPr="00104DE1">
        <w:rPr>
          <w:rFonts w:ascii="Arial" w:hAnsi="Arial" w:cs="Arial"/>
          <w:bCs/>
          <w:sz w:val="22"/>
          <w:szCs w:val="22"/>
        </w:rPr>
        <w:t>turun</w:t>
      </w:r>
      <w:r w:rsidRPr="00104DE1">
        <w:rPr>
          <w:rFonts w:ascii="Arial" w:hAnsi="Arial" w:cs="Arial"/>
          <w:bCs/>
          <w:sz w:val="22"/>
          <w:szCs w:val="22"/>
          <w:lang w:val="id-ID"/>
        </w:rPr>
        <w:t xml:space="preserve"> sebesar </w:t>
      </w:r>
      <w:r w:rsidR="00E316E7">
        <w:rPr>
          <w:rFonts w:ascii="Arial" w:hAnsi="Arial" w:cs="Arial"/>
          <w:bCs/>
          <w:sz w:val="22"/>
          <w:szCs w:val="22"/>
          <w:lang w:val="id-ID"/>
        </w:rPr>
        <w:t>-</w:t>
      </w:r>
      <w:r w:rsidRPr="00104DE1">
        <w:rPr>
          <w:rFonts w:ascii="Arial" w:hAnsi="Arial" w:cs="Arial"/>
          <w:bCs/>
          <w:sz w:val="22"/>
          <w:szCs w:val="22"/>
          <w:lang w:val="id-ID"/>
        </w:rPr>
        <w:t xml:space="preserve"> atau </w:t>
      </w:r>
      <w:r w:rsidR="00E316E7">
        <w:rPr>
          <w:rFonts w:ascii="Arial" w:hAnsi="Arial" w:cs="Arial"/>
          <w:bCs/>
          <w:sz w:val="22"/>
          <w:szCs w:val="22"/>
          <w:lang w:val="id-ID"/>
        </w:rPr>
        <w:t>-</w:t>
      </w:r>
      <w:r w:rsidRPr="00104DE1">
        <w:rPr>
          <w:rFonts w:ascii="Arial" w:hAnsi="Arial" w:cs="Arial"/>
          <w:bCs/>
          <w:sz w:val="22"/>
          <w:szCs w:val="22"/>
          <w:lang w:val="id-ID"/>
        </w:rPr>
        <w:t>% dibandingkan saldo per 31 Desember 201</w:t>
      </w:r>
      <w:r w:rsidR="00E316E7">
        <w:rPr>
          <w:rFonts w:ascii="Arial" w:hAnsi="Arial" w:cs="Arial"/>
          <w:bCs/>
          <w:sz w:val="22"/>
          <w:szCs w:val="22"/>
          <w:lang w:val="id-ID"/>
        </w:rPr>
        <w:t>6</w:t>
      </w:r>
      <w:r w:rsidRPr="00104DE1">
        <w:rPr>
          <w:rFonts w:ascii="Arial" w:hAnsi="Arial" w:cs="Arial"/>
          <w:bCs/>
          <w:sz w:val="22"/>
          <w:szCs w:val="22"/>
          <w:lang w:val="id-ID"/>
        </w:rPr>
        <w:t xml:space="preserve"> sebesar </w:t>
      </w:r>
      <w:r w:rsidR="00E316E7">
        <w:rPr>
          <w:rFonts w:ascii="Arial" w:hAnsi="Arial" w:cs="Arial"/>
          <w:bCs/>
          <w:sz w:val="22"/>
          <w:szCs w:val="22"/>
          <w:lang w:val="id-ID"/>
        </w:rPr>
        <w:t>-</w:t>
      </w:r>
      <w:r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316E7">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316E7">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E316E7">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E316E7">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Surplus Penjualan Aset Non Lancar</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Surplus Penyelesaian Kewajiban Jangka Panjang</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Defisit Penjualan Aset Non Lancar</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Defisit Penyelesaian Kewajiban Jangka Panjang</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sidRPr="00104DE1">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Surplus/Defisit dari Kegiatan Non Operasi Lainnya</w:t>
            </w:r>
          </w:p>
        </w:tc>
        <w:tc>
          <w:tcPr>
            <w:tcW w:w="1980" w:type="dxa"/>
            <w:tcBorders>
              <w:top w:val="nil"/>
              <w:left w:val="nil"/>
              <w:bottom w:val="nil"/>
              <w:right w:val="nil"/>
            </w:tcBorders>
            <w:shd w:val="clear" w:color="000000" w:fill="FFFFFF"/>
            <w:vAlign w:val="center"/>
          </w:tcPr>
          <w:p w:rsidR="004E7700" w:rsidRPr="00104DE1" w:rsidRDefault="004E7700" w:rsidP="007355BC">
            <w:pPr>
              <w:jc w:val="right"/>
              <w:rPr>
                <w:rFonts w:ascii="Arial" w:hAnsi="Arial" w:cs="Arial"/>
                <w:sz w:val="14"/>
                <w:szCs w:val="14"/>
                <w:lang w:eastAsia="id-ID"/>
              </w:rPr>
            </w:pPr>
            <w:r>
              <w:rPr>
                <w:rFonts w:ascii="Arial" w:hAnsi="Arial" w:cs="Arial"/>
                <w:sz w:val="14"/>
                <w:szCs w:val="14"/>
                <w:lang w:eastAsia="id-ID"/>
              </w:rPr>
              <w:t>-</w:t>
            </w:r>
          </w:p>
        </w:tc>
        <w:tc>
          <w:tcPr>
            <w:tcW w:w="2020" w:type="dxa"/>
            <w:tcBorders>
              <w:top w:val="nil"/>
              <w:left w:val="nil"/>
              <w:bottom w:val="nil"/>
              <w:right w:val="nil"/>
            </w:tcBorders>
            <w:shd w:val="clear" w:color="000000" w:fill="FFFFFF"/>
            <w:vAlign w:val="center"/>
          </w:tcPr>
          <w:p w:rsidR="004E7700" w:rsidRPr="00E316E7" w:rsidRDefault="00E316E7" w:rsidP="007355BC">
            <w:pPr>
              <w:jc w:val="right"/>
              <w:rPr>
                <w:rFonts w:ascii="Arial" w:hAnsi="Arial" w:cs="Arial"/>
                <w:sz w:val="14"/>
                <w:szCs w:val="14"/>
                <w:lang w:val="id-ID" w:eastAsia="id-ID"/>
              </w:rPr>
            </w:pPr>
            <w:r>
              <w:rPr>
                <w:rFonts w:ascii="Arial" w:hAnsi="Arial" w:cs="Arial"/>
                <w:sz w:val="14"/>
                <w:szCs w:val="14"/>
                <w:lang w:val="id-ID"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4E7700" w:rsidRPr="00104DE1" w:rsidRDefault="004E7700" w:rsidP="007355BC">
            <w:pPr>
              <w:jc w:val="right"/>
              <w:rPr>
                <w:rFonts w:ascii="Arial" w:hAnsi="Arial" w:cs="Arial"/>
                <w:b/>
                <w:bCs/>
                <w:sz w:val="14"/>
                <w:szCs w:val="14"/>
                <w:lang w:eastAsia="id-ID"/>
              </w:rPr>
            </w:pPr>
            <w:r>
              <w:rPr>
                <w:rFonts w:ascii="Arial" w:hAnsi="Arial" w:cs="Arial"/>
                <w:b/>
                <w:bCs/>
                <w:sz w:val="14"/>
                <w:szCs w:val="14"/>
                <w:lang w:eastAsia="id-ID"/>
              </w:rPr>
              <w:t>-</w:t>
            </w:r>
          </w:p>
        </w:tc>
        <w:tc>
          <w:tcPr>
            <w:tcW w:w="2020" w:type="dxa"/>
            <w:tcBorders>
              <w:top w:val="single" w:sz="8" w:space="0" w:color="auto"/>
              <w:left w:val="nil"/>
              <w:bottom w:val="double" w:sz="6" w:space="0" w:color="auto"/>
              <w:right w:val="nil"/>
            </w:tcBorders>
            <w:shd w:val="clear" w:color="000000" w:fill="FFFFFF"/>
            <w:vAlign w:val="center"/>
          </w:tcPr>
          <w:p w:rsidR="004E7700" w:rsidRPr="00E316E7" w:rsidRDefault="00E316E7" w:rsidP="007355BC">
            <w:pPr>
              <w:jc w:val="right"/>
              <w:rPr>
                <w:rFonts w:ascii="Arial" w:hAnsi="Arial" w:cs="Arial"/>
                <w:b/>
                <w:bCs/>
                <w:sz w:val="14"/>
                <w:szCs w:val="14"/>
                <w:lang w:val="id-ID" w:eastAsia="id-ID"/>
              </w:rPr>
            </w:pPr>
            <w:r>
              <w:rPr>
                <w:rFonts w:ascii="Arial" w:hAnsi="Arial" w:cs="Arial"/>
                <w:b/>
                <w:bCs/>
                <w:sz w:val="14"/>
                <w:szCs w:val="14"/>
                <w:lang w:val="id-ID" w:eastAsia="id-ID"/>
              </w:rPr>
              <w:t>-</w:t>
            </w:r>
          </w:p>
        </w:tc>
      </w:tr>
    </w:tbl>
    <w:p w:rsidR="00872A5D" w:rsidRPr="00872A5D" w:rsidRDefault="00872A5D" w:rsidP="00872A5D">
      <w:pPr>
        <w:spacing w:before="120" w:line="360" w:lineRule="auto"/>
        <w:ind w:left="709"/>
        <w:rPr>
          <w:rFonts w:ascii="Arial" w:hAnsi="Arial" w:cs="Arial"/>
          <w:b/>
          <w:bCs/>
          <w:sz w:val="18"/>
          <w:szCs w:val="18"/>
          <w:lang w:val="id-ID"/>
        </w:rPr>
      </w:pPr>
    </w:p>
    <w:p w:rsidR="004E7700" w:rsidRPr="00104DE1" w:rsidRDefault="004E7700" w:rsidP="004E7700">
      <w:pPr>
        <w:numPr>
          <w:ilvl w:val="2"/>
          <w:numId w:val="22"/>
        </w:numPr>
        <w:spacing w:before="120" w:line="360" w:lineRule="auto"/>
        <w:ind w:left="709"/>
        <w:rPr>
          <w:rFonts w:ascii="Arial" w:hAnsi="Arial" w:cs="Arial"/>
          <w:b/>
          <w:bCs/>
          <w:sz w:val="22"/>
          <w:szCs w:val="22"/>
          <w:lang w:val="id-ID"/>
        </w:rPr>
      </w:pPr>
      <w:r w:rsidRPr="00104DE1">
        <w:rPr>
          <w:rFonts w:ascii="Arial" w:hAnsi="Arial" w:cs="Arial"/>
          <w:b/>
          <w:bCs/>
          <w:sz w:val="22"/>
          <w:szCs w:val="22"/>
          <w:lang w:val="id-ID"/>
        </w:rPr>
        <w:t xml:space="preserve">Surplus/Defisit </w:t>
      </w:r>
      <w:r>
        <w:rPr>
          <w:rFonts w:ascii="Arial" w:hAnsi="Arial" w:cs="Arial"/>
          <w:b/>
          <w:bCs/>
          <w:sz w:val="22"/>
          <w:szCs w:val="22"/>
          <w:lang w:val="id-ID"/>
        </w:rPr>
        <w:t>Laporan Operasional</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rPr>
        <w:t>Surplus/Defisit dari kegiatan non operasional per 31 Desember</w:t>
      </w:r>
      <w:r w:rsidRPr="00104DE1">
        <w:rPr>
          <w:rFonts w:ascii="Arial" w:hAnsi="Arial" w:cs="Arial"/>
          <w:bCs/>
          <w:sz w:val="22"/>
          <w:szCs w:val="22"/>
          <w:lang w:val="id-ID"/>
        </w:rPr>
        <w:t xml:space="preserve"> 201</w:t>
      </w:r>
      <w:r w:rsidR="005D07D3">
        <w:rPr>
          <w:rFonts w:ascii="Arial" w:hAnsi="Arial" w:cs="Arial"/>
          <w:bCs/>
          <w:sz w:val="22"/>
          <w:szCs w:val="22"/>
          <w:lang w:val="id-ID"/>
        </w:rPr>
        <w:t>7</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Pr>
          <w:rFonts w:ascii="Arial" w:hAnsi="Arial" w:cs="Arial"/>
          <w:bCs/>
          <w:sz w:val="22"/>
          <w:szCs w:val="22"/>
          <w:lang w:val="id-ID"/>
        </w:rPr>
        <w:t>(</w:t>
      </w:r>
      <w:r w:rsidR="00150541">
        <w:rPr>
          <w:rFonts w:ascii="Arial" w:hAnsi="Arial" w:cs="Arial"/>
          <w:bCs/>
          <w:sz w:val="22"/>
          <w:szCs w:val="22"/>
          <w:lang w:val="id-ID"/>
        </w:rPr>
        <w:t>176.</w:t>
      </w:r>
      <w:r w:rsidR="005146F1">
        <w:rPr>
          <w:rFonts w:ascii="Arial" w:hAnsi="Arial" w:cs="Arial"/>
          <w:bCs/>
          <w:sz w:val="22"/>
          <w:szCs w:val="22"/>
          <w:lang w:val="id-ID"/>
        </w:rPr>
        <w:t>373.914.536,08</w:t>
      </w:r>
      <w:r>
        <w:rPr>
          <w:rFonts w:ascii="Arial" w:hAnsi="Arial" w:cs="Arial"/>
          <w:bCs/>
          <w:sz w:val="22"/>
          <w:szCs w:val="22"/>
          <w:lang w:val="id-ID"/>
        </w:rPr>
        <w:t>)</w:t>
      </w:r>
      <w:r w:rsidRPr="00104DE1">
        <w:rPr>
          <w:rFonts w:ascii="Arial" w:hAnsi="Arial" w:cs="Arial"/>
          <w:bCs/>
          <w:sz w:val="22"/>
          <w:szCs w:val="22"/>
          <w:lang w:val="id-ID"/>
        </w:rPr>
        <w:t xml:space="preserve">  </w:t>
      </w:r>
      <w:r w:rsidR="005D07D3">
        <w:rPr>
          <w:rFonts w:ascii="Arial" w:hAnsi="Arial" w:cs="Arial"/>
          <w:bCs/>
          <w:sz w:val="22"/>
          <w:szCs w:val="22"/>
          <w:lang w:val="id-ID"/>
        </w:rPr>
        <w:t>naik</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Pr>
          <w:rFonts w:ascii="Arial" w:hAnsi="Arial" w:cs="Arial"/>
          <w:bCs/>
          <w:sz w:val="22"/>
          <w:szCs w:val="22"/>
          <w:lang w:val="id-ID"/>
        </w:rPr>
        <w:t>(</w:t>
      </w:r>
      <w:r w:rsidR="00150541">
        <w:rPr>
          <w:rFonts w:ascii="Arial" w:hAnsi="Arial" w:cs="Arial"/>
          <w:bCs/>
          <w:sz w:val="22"/>
          <w:szCs w:val="22"/>
          <w:lang w:val="id-ID"/>
        </w:rPr>
        <w:t>17.</w:t>
      </w:r>
      <w:r w:rsidR="005146F1">
        <w:rPr>
          <w:rFonts w:ascii="Arial" w:hAnsi="Arial" w:cs="Arial"/>
          <w:bCs/>
          <w:sz w:val="22"/>
          <w:szCs w:val="22"/>
          <w:lang w:val="id-ID"/>
        </w:rPr>
        <w:t>588.926.498,89</w:t>
      </w:r>
      <w:r>
        <w:rPr>
          <w:rFonts w:ascii="Arial" w:hAnsi="Arial" w:cs="Arial"/>
          <w:bCs/>
          <w:sz w:val="22"/>
          <w:szCs w:val="22"/>
          <w:lang w:val="id-ID"/>
        </w:rPr>
        <w:t>)</w:t>
      </w:r>
      <w:r w:rsidRPr="00104DE1">
        <w:rPr>
          <w:rFonts w:ascii="Arial" w:hAnsi="Arial" w:cs="Arial"/>
          <w:bCs/>
          <w:sz w:val="22"/>
          <w:szCs w:val="22"/>
          <w:lang w:val="id-ID"/>
        </w:rPr>
        <w:t xml:space="preserve"> atau </w:t>
      </w:r>
      <w:r w:rsidR="00150541">
        <w:rPr>
          <w:rFonts w:ascii="Arial" w:hAnsi="Arial" w:cs="Arial"/>
          <w:bCs/>
          <w:sz w:val="22"/>
          <w:szCs w:val="22"/>
          <w:lang w:val="id-ID"/>
        </w:rPr>
        <w:t>11,</w:t>
      </w:r>
      <w:r w:rsidR="005146F1">
        <w:rPr>
          <w:rFonts w:ascii="Arial" w:hAnsi="Arial" w:cs="Arial"/>
          <w:bCs/>
          <w:sz w:val="22"/>
          <w:szCs w:val="22"/>
          <w:lang w:val="id-ID"/>
        </w:rPr>
        <w:t>08</w:t>
      </w:r>
      <w:r w:rsidRPr="00104DE1">
        <w:rPr>
          <w:rFonts w:ascii="Arial" w:hAnsi="Arial" w:cs="Arial"/>
          <w:bCs/>
          <w:sz w:val="22"/>
          <w:szCs w:val="22"/>
          <w:lang w:val="id-ID"/>
        </w:rPr>
        <w:t>% dibandingkan saldo per 31 Desember 201</w:t>
      </w:r>
      <w:r w:rsidR="005D07D3">
        <w:rPr>
          <w:rFonts w:ascii="Arial" w:hAnsi="Arial" w:cs="Arial"/>
          <w:bCs/>
          <w:sz w:val="22"/>
          <w:szCs w:val="22"/>
          <w:lang w:val="id-ID"/>
        </w:rPr>
        <w:t>6</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sidR="005D07D3">
        <w:rPr>
          <w:rFonts w:ascii="Arial" w:hAnsi="Arial" w:cs="Arial"/>
          <w:bCs/>
          <w:sz w:val="22"/>
          <w:szCs w:val="22"/>
          <w:lang w:val="id-ID"/>
        </w:rPr>
        <w:t>(158.784.988.037,19).</w:t>
      </w:r>
      <w:r w:rsidR="005D07D3" w:rsidRPr="00104DE1">
        <w:rPr>
          <w:rFonts w:ascii="Arial" w:hAnsi="Arial" w:cs="Arial"/>
          <w:bCs/>
          <w:sz w:val="22"/>
          <w:szCs w:val="22"/>
          <w:lang w:val="id-ID"/>
        </w:rPr>
        <w:t xml:space="preserve">  </w:t>
      </w:r>
    </w:p>
    <w:p w:rsidR="004E7700" w:rsidRDefault="004E7700" w:rsidP="004E7700">
      <w:pPr>
        <w:spacing w:line="360" w:lineRule="auto"/>
        <w:jc w:val="both"/>
        <w:rPr>
          <w:rFonts w:ascii="Arial" w:hAnsi="Arial" w:cs="Arial"/>
          <w:bCs/>
          <w:sz w:val="22"/>
          <w:szCs w:val="22"/>
          <w:lang w:val="id-ID"/>
        </w:rPr>
      </w:pPr>
    </w:p>
    <w:p w:rsidR="004E7700" w:rsidRPr="005F27F4" w:rsidRDefault="004E7700" w:rsidP="005F27F4">
      <w:pPr>
        <w:pStyle w:val="ListParagraph"/>
        <w:numPr>
          <w:ilvl w:val="1"/>
          <w:numId w:val="22"/>
        </w:numPr>
        <w:spacing w:line="360" w:lineRule="auto"/>
        <w:rPr>
          <w:rFonts w:ascii="Arial" w:hAnsi="Arial" w:cs="Arial"/>
          <w:b/>
          <w:bCs/>
          <w:sz w:val="22"/>
          <w:szCs w:val="22"/>
          <w:lang w:val="id-ID"/>
        </w:rPr>
      </w:pPr>
      <w:r w:rsidRPr="005F27F4">
        <w:rPr>
          <w:rFonts w:ascii="Arial" w:hAnsi="Arial" w:cs="Arial"/>
          <w:b/>
          <w:bCs/>
          <w:sz w:val="22"/>
          <w:szCs w:val="22"/>
          <w:lang w:val="id-ID"/>
        </w:rPr>
        <w:t>PENJELASAN LAPORAN PERUBAHAN EKUITAS</w:t>
      </w:r>
    </w:p>
    <w:p w:rsidR="004E7700" w:rsidRPr="00104DE1" w:rsidRDefault="004E7700" w:rsidP="005F27F4">
      <w:pPr>
        <w:numPr>
          <w:ilvl w:val="2"/>
          <w:numId w:val="22"/>
        </w:numPr>
        <w:spacing w:before="120" w:line="360" w:lineRule="auto"/>
        <w:ind w:left="709" w:hanging="709"/>
        <w:rPr>
          <w:rFonts w:ascii="Arial" w:hAnsi="Arial" w:cs="Arial"/>
          <w:b/>
          <w:bCs/>
          <w:sz w:val="22"/>
          <w:szCs w:val="22"/>
          <w:lang w:val="id-ID"/>
        </w:rPr>
      </w:pPr>
      <w:r w:rsidRPr="00104DE1">
        <w:rPr>
          <w:rFonts w:ascii="Arial" w:hAnsi="Arial" w:cs="Arial"/>
          <w:b/>
          <w:bCs/>
          <w:sz w:val="22"/>
          <w:szCs w:val="22"/>
        </w:rPr>
        <w:t>Ekuitas Awal</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rPr>
        <w:t>Ekuitas Awal per 31 Desember</w:t>
      </w:r>
      <w:r w:rsidRPr="00104DE1">
        <w:rPr>
          <w:rFonts w:ascii="Arial" w:hAnsi="Arial" w:cs="Arial"/>
          <w:bCs/>
          <w:sz w:val="22"/>
          <w:szCs w:val="22"/>
          <w:lang w:val="id-ID"/>
        </w:rPr>
        <w:t xml:space="preserve"> 201</w:t>
      </w:r>
      <w:r w:rsidR="005F27F4">
        <w:rPr>
          <w:rFonts w:ascii="Arial" w:hAnsi="Arial" w:cs="Arial"/>
          <w:bCs/>
          <w:sz w:val="22"/>
          <w:szCs w:val="22"/>
          <w:lang w:val="id-ID"/>
        </w:rPr>
        <w:t>7</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sidR="005F27F4">
        <w:rPr>
          <w:rFonts w:ascii="Arial" w:hAnsi="Arial" w:cs="Arial"/>
          <w:bCs/>
          <w:sz w:val="22"/>
          <w:szCs w:val="22"/>
          <w:lang w:val="id-ID"/>
        </w:rPr>
        <w:t>533.395.135.212,27</w:t>
      </w:r>
      <w:r w:rsidRPr="00104DE1">
        <w:rPr>
          <w:rFonts w:ascii="Arial" w:hAnsi="Arial" w:cs="Arial"/>
          <w:bCs/>
          <w:sz w:val="22"/>
          <w:szCs w:val="22"/>
          <w:lang w:val="id-ID"/>
        </w:rPr>
        <w:t xml:space="preserve">  </w:t>
      </w:r>
      <w:r w:rsidRPr="00104DE1">
        <w:rPr>
          <w:rFonts w:ascii="Arial" w:hAnsi="Arial" w:cs="Arial"/>
          <w:bCs/>
          <w:sz w:val="22"/>
          <w:szCs w:val="22"/>
        </w:rPr>
        <w:t>naik</w:t>
      </w:r>
      <w:r w:rsidRPr="00104DE1">
        <w:rPr>
          <w:rFonts w:ascii="Arial" w:hAnsi="Arial" w:cs="Arial"/>
          <w:bCs/>
          <w:sz w:val="22"/>
          <w:szCs w:val="22"/>
          <w:lang w:val="id-ID"/>
        </w:rPr>
        <w:t xml:space="preserve"> sebesar </w:t>
      </w:r>
      <w:r w:rsidR="007B3CBF">
        <w:rPr>
          <w:rFonts w:ascii="Arial" w:hAnsi="Arial" w:cs="Arial"/>
          <w:bCs/>
          <w:sz w:val="22"/>
          <w:szCs w:val="22"/>
          <w:lang w:val="id-ID"/>
        </w:rPr>
        <w:t>Rp.43.919.526.300,81</w:t>
      </w:r>
      <w:r w:rsidRPr="00104DE1">
        <w:rPr>
          <w:rFonts w:ascii="Arial" w:hAnsi="Arial" w:cs="Arial"/>
          <w:bCs/>
          <w:sz w:val="22"/>
          <w:szCs w:val="22"/>
          <w:lang w:val="id-ID"/>
        </w:rPr>
        <w:t xml:space="preserve"> atau </w:t>
      </w:r>
      <w:r w:rsidRPr="00104DE1">
        <w:rPr>
          <w:rFonts w:ascii="Arial" w:hAnsi="Arial" w:cs="Arial"/>
          <w:bCs/>
          <w:sz w:val="22"/>
          <w:szCs w:val="22"/>
        </w:rPr>
        <w:t>8,</w:t>
      </w:r>
      <w:r w:rsidR="007B3CBF">
        <w:rPr>
          <w:rFonts w:ascii="Arial" w:hAnsi="Arial" w:cs="Arial"/>
          <w:bCs/>
          <w:sz w:val="22"/>
          <w:szCs w:val="22"/>
          <w:lang w:val="id-ID"/>
        </w:rPr>
        <w:t>97</w:t>
      </w:r>
      <w:r w:rsidRPr="00104DE1">
        <w:rPr>
          <w:rFonts w:ascii="Arial" w:hAnsi="Arial" w:cs="Arial"/>
          <w:bCs/>
          <w:sz w:val="22"/>
          <w:szCs w:val="22"/>
          <w:lang w:val="id-ID"/>
        </w:rPr>
        <w:t>% dibandingkan saldo per 31 Desember 201</w:t>
      </w:r>
      <w:r w:rsidR="007B3CBF">
        <w:rPr>
          <w:rFonts w:ascii="Arial" w:hAnsi="Arial" w:cs="Arial"/>
          <w:bCs/>
          <w:sz w:val="22"/>
          <w:szCs w:val="22"/>
          <w:lang w:val="id-ID"/>
        </w:rPr>
        <w:t>6</w:t>
      </w:r>
      <w:r w:rsidRPr="00104DE1">
        <w:rPr>
          <w:rFonts w:ascii="Arial" w:hAnsi="Arial" w:cs="Arial"/>
          <w:bCs/>
          <w:sz w:val="22"/>
          <w:szCs w:val="22"/>
          <w:lang w:val="id-ID"/>
        </w:rPr>
        <w:t xml:space="preserve"> sebesar </w:t>
      </w:r>
      <w:r w:rsidR="007B3CBF">
        <w:rPr>
          <w:rFonts w:ascii="Arial" w:hAnsi="Arial" w:cs="Arial"/>
          <w:bCs/>
          <w:sz w:val="22"/>
          <w:szCs w:val="22"/>
          <w:lang w:val="id-ID"/>
        </w:rPr>
        <w:t>Rp.489.475.608.911,46</w:t>
      </w:r>
      <w:r w:rsidRPr="00104DE1">
        <w:rPr>
          <w:rFonts w:ascii="Arial" w:hAnsi="Arial" w:cs="Arial"/>
          <w:bCs/>
          <w:sz w:val="22"/>
          <w:szCs w:val="22"/>
          <w:lang w:val="id-ID"/>
        </w:rPr>
        <w:t xml:space="preserve">  </w:t>
      </w:r>
    </w:p>
    <w:p w:rsidR="00872A5D" w:rsidRPr="00104DE1" w:rsidRDefault="00872A5D" w:rsidP="004E7700">
      <w:pPr>
        <w:spacing w:line="360" w:lineRule="auto"/>
        <w:jc w:val="both"/>
        <w:rPr>
          <w:rFonts w:ascii="Arial" w:hAnsi="Arial" w:cs="Arial"/>
          <w:iCs/>
          <w:sz w:val="22"/>
          <w:szCs w:val="22"/>
          <w:lang w:val="id-ID"/>
        </w:rPr>
      </w:pP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lastRenderedPageBreak/>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B3CBF">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B3CBF">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B3CBF">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B3CBF">
              <w:rPr>
                <w:rFonts w:ascii="Arial" w:hAnsi="Arial" w:cs="Arial"/>
                <w:b/>
                <w:bCs/>
                <w:sz w:val="14"/>
                <w:szCs w:val="14"/>
                <w:lang w:val="id-ID" w:eastAsia="id-ID"/>
              </w:rPr>
              <w:t>6</w:t>
            </w:r>
          </w:p>
        </w:tc>
      </w:tr>
      <w:tr w:rsidR="007B3CBF" w:rsidRPr="00104DE1" w:rsidTr="007355BC">
        <w:trPr>
          <w:trHeight w:val="240"/>
        </w:trPr>
        <w:tc>
          <w:tcPr>
            <w:tcW w:w="5562" w:type="dxa"/>
            <w:tcBorders>
              <w:top w:val="nil"/>
              <w:left w:val="nil"/>
              <w:bottom w:val="nil"/>
              <w:right w:val="nil"/>
            </w:tcBorders>
            <w:shd w:val="clear" w:color="000000" w:fill="FFFFFF"/>
            <w:noWrap/>
            <w:vAlign w:val="center"/>
          </w:tcPr>
          <w:p w:rsidR="007B3CBF" w:rsidRPr="00104DE1" w:rsidRDefault="007B3CBF" w:rsidP="007355BC">
            <w:pPr>
              <w:rPr>
                <w:rFonts w:ascii="Arial" w:hAnsi="Arial" w:cs="Arial"/>
                <w:color w:val="000000"/>
                <w:sz w:val="14"/>
                <w:szCs w:val="14"/>
              </w:rPr>
            </w:pPr>
            <w:r w:rsidRPr="00104DE1">
              <w:rPr>
                <w:rFonts w:ascii="Arial" w:hAnsi="Arial" w:cs="Arial"/>
                <w:color w:val="000000"/>
                <w:sz w:val="14"/>
                <w:szCs w:val="14"/>
              </w:rPr>
              <w:t>Ekuitas Awal</w:t>
            </w:r>
          </w:p>
        </w:tc>
        <w:tc>
          <w:tcPr>
            <w:tcW w:w="1980" w:type="dxa"/>
            <w:tcBorders>
              <w:top w:val="nil"/>
              <w:left w:val="nil"/>
              <w:bottom w:val="nil"/>
              <w:right w:val="nil"/>
            </w:tcBorders>
            <w:shd w:val="clear" w:color="000000" w:fill="FFFFFF"/>
            <w:vAlign w:val="center"/>
          </w:tcPr>
          <w:p w:rsidR="007B3CBF" w:rsidRPr="007B3CBF" w:rsidRDefault="007B3CBF" w:rsidP="007355BC">
            <w:pPr>
              <w:jc w:val="right"/>
              <w:rPr>
                <w:rFonts w:ascii="Arial" w:hAnsi="Arial" w:cs="Arial"/>
                <w:sz w:val="14"/>
                <w:szCs w:val="14"/>
                <w:lang w:val="id-ID" w:eastAsia="id-ID"/>
              </w:rPr>
            </w:pPr>
            <w:r>
              <w:rPr>
                <w:rFonts w:ascii="Arial" w:hAnsi="Arial" w:cs="Arial"/>
                <w:sz w:val="14"/>
                <w:szCs w:val="14"/>
                <w:lang w:val="id-ID" w:eastAsia="id-ID"/>
              </w:rPr>
              <w:t>533.395.135.212,27</w:t>
            </w:r>
          </w:p>
        </w:tc>
        <w:tc>
          <w:tcPr>
            <w:tcW w:w="2020" w:type="dxa"/>
            <w:tcBorders>
              <w:top w:val="nil"/>
              <w:left w:val="nil"/>
              <w:bottom w:val="nil"/>
              <w:right w:val="nil"/>
            </w:tcBorders>
            <w:shd w:val="clear" w:color="000000" w:fill="FFFFFF"/>
            <w:vAlign w:val="center"/>
          </w:tcPr>
          <w:p w:rsidR="007B3CBF" w:rsidRPr="00104DE1" w:rsidRDefault="007B3CBF" w:rsidP="00C23AA5">
            <w:pPr>
              <w:jc w:val="right"/>
              <w:rPr>
                <w:rFonts w:ascii="Arial" w:hAnsi="Arial" w:cs="Arial"/>
                <w:sz w:val="14"/>
                <w:szCs w:val="14"/>
                <w:lang w:eastAsia="id-ID"/>
              </w:rPr>
            </w:pPr>
            <w:r w:rsidRPr="00104DE1">
              <w:rPr>
                <w:rFonts w:ascii="Arial" w:hAnsi="Arial" w:cs="Arial"/>
                <w:sz w:val="14"/>
                <w:szCs w:val="14"/>
                <w:lang w:eastAsia="id-ID"/>
              </w:rPr>
              <w:t>489.475.608.911,46</w:t>
            </w:r>
          </w:p>
        </w:tc>
      </w:tr>
      <w:tr w:rsidR="007B3CBF" w:rsidRPr="00104DE1" w:rsidTr="007355BC">
        <w:trPr>
          <w:trHeight w:val="240"/>
        </w:trPr>
        <w:tc>
          <w:tcPr>
            <w:tcW w:w="5562" w:type="dxa"/>
            <w:tcBorders>
              <w:top w:val="nil"/>
              <w:left w:val="nil"/>
              <w:bottom w:val="nil"/>
              <w:right w:val="nil"/>
            </w:tcBorders>
            <w:shd w:val="clear" w:color="000000" w:fill="FFFFFF"/>
            <w:noWrap/>
            <w:vAlign w:val="center"/>
            <w:hideMark/>
          </w:tcPr>
          <w:p w:rsidR="007B3CBF" w:rsidRPr="00104DE1" w:rsidRDefault="007B3CBF"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7B3CBF" w:rsidRPr="007B3CBF" w:rsidRDefault="007B3CBF" w:rsidP="007355BC">
            <w:pPr>
              <w:jc w:val="right"/>
              <w:rPr>
                <w:rFonts w:ascii="Arial" w:hAnsi="Arial" w:cs="Arial"/>
                <w:b/>
                <w:bCs/>
                <w:sz w:val="14"/>
                <w:szCs w:val="14"/>
                <w:lang w:val="id-ID" w:eastAsia="id-ID"/>
              </w:rPr>
            </w:pPr>
            <w:r>
              <w:rPr>
                <w:rFonts w:ascii="Arial" w:hAnsi="Arial" w:cs="Arial"/>
                <w:b/>
                <w:bCs/>
                <w:sz w:val="14"/>
                <w:szCs w:val="14"/>
                <w:lang w:val="id-ID" w:eastAsia="id-ID"/>
              </w:rPr>
              <w:t>533.395.135.212,27</w:t>
            </w:r>
          </w:p>
        </w:tc>
        <w:tc>
          <w:tcPr>
            <w:tcW w:w="2020" w:type="dxa"/>
            <w:tcBorders>
              <w:top w:val="single" w:sz="8" w:space="0" w:color="auto"/>
              <w:left w:val="nil"/>
              <w:bottom w:val="double" w:sz="6" w:space="0" w:color="auto"/>
              <w:right w:val="nil"/>
            </w:tcBorders>
            <w:shd w:val="clear" w:color="000000" w:fill="FFFFFF"/>
            <w:vAlign w:val="center"/>
          </w:tcPr>
          <w:p w:rsidR="007B3CBF" w:rsidRPr="00104DE1" w:rsidRDefault="007B3CBF" w:rsidP="00C23AA5">
            <w:pPr>
              <w:jc w:val="right"/>
              <w:rPr>
                <w:rFonts w:ascii="Arial" w:hAnsi="Arial" w:cs="Arial"/>
                <w:b/>
                <w:bCs/>
                <w:sz w:val="14"/>
                <w:szCs w:val="14"/>
                <w:lang w:eastAsia="id-ID"/>
              </w:rPr>
            </w:pPr>
            <w:r w:rsidRPr="00104DE1">
              <w:rPr>
                <w:rFonts w:ascii="Arial" w:hAnsi="Arial" w:cs="Arial"/>
                <w:b/>
                <w:bCs/>
                <w:sz w:val="14"/>
                <w:szCs w:val="14"/>
                <w:lang w:eastAsia="id-ID"/>
              </w:rPr>
              <w:t>489.475.608.911,46</w:t>
            </w:r>
          </w:p>
        </w:tc>
      </w:tr>
    </w:tbl>
    <w:p w:rsidR="004E7700" w:rsidRPr="00872A5D" w:rsidRDefault="004E7700" w:rsidP="004E7700">
      <w:pPr>
        <w:spacing w:line="360" w:lineRule="auto"/>
        <w:ind w:left="360"/>
        <w:rPr>
          <w:rFonts w:ascii="Arial" w:hAnsi="Arial" w:cs="Arial"/>
          <w:b/>
          <w:bCs/>
          <w:sz w:val="18"/>
          <w:szCs w:val="18"/>
        </w:rPr>
      </w:pPr>
    </w:p>
    <w:p w:rsidR="004E7700" w:rsidRPr="00104DE1" w:rsidRDefault="004E7700" w:rsidP="005F27F4">
      <w:pPr>
        <w:numPr>
          <w:ilvl w:val="2"/>
          <w:numId w:val="22"/>
        </w:numPr>
        <w:spacing w:before="120" w:line="360" w:lineRule="auto"/>
        <w:ind w:left="709" w:hanging="709"/>
        <w:rPr>
          <w:rFonts w:ascii="Arial" w:hAnsi="Arial" w:cs="Arial"/>
          <w:b/>
          <w:bCs/>
          <w:sz w:val="22"/>
          <w:szCs w:val="22"/>
          <w:lang w:val="id-ID"/>
        </w:rPr>
      </w:pPr>
      <w:r w:rsidRPr="00104DE1">
        <w:rPr>
          <w:rFonts w:ascii="Arial" w:hAnsi="Arial" w:cs="Arial"/>
          <w:b/>
          <w:bCs/>
          <w:sz w:val="22"/>
          <w:szCs w:val="22"/>
        </w:rPr>
        <w:t>Surplus / Defisit LO</w:t>
      </w:r>
    </w:p>
    <w:p w:rsidR="004E7700" w:rsidRPr="00104DE1" w:rsidRDefault="004E7700" w:rsidP="004E7700">
      <w:pPr>
        <w:spacing w:line="360" w:lineRule="auto"/>
        <w:jc w:val="both"/>
        <w:rPr>
          <w:rFonts w:ascii="Arial" w:hAnsi="Arial" w:cs="Arial"/>
          <w:iCs/>
          <w:sz w:val="22"/>
          <w:szCs w:val="22"/>
        </w:rPr>
      </w:pPr>
      <w:r w:rsidRPr="00104DE1">
        <w:rPr>
          <w:rFonts w:ascii="Arial" w:hAnsi="Arial" w:cs="Arial"/>
          <w:bCs/>
          <w:sz w:val="22"/>
          <w:szCs w:val="22"/>
        </w:rPr>
        <w:t>Surplus/Defisit LO per 31 Desember</w:t>
      </w:r>
      <w:r w:rsidRPr="00104DE1">
        <w:rPr>
          <w:rFonts w:ascii="Arial" w:hAnsi="Arial" w:cs="Arial"/>
          <w:bCs/>
          <w:sz w:val="22"/>
          <w:szCs w:val="22"/>
          <w:lang w:val="id-ID"/>
        </w:rPr>
        <w:t xml:space="preserve"> 201</w:t>
      </w:r>
      <w:r w:rsidR="007B3CBF">
        <w:rPr>
          <w:rFonts w:ascii="Arial" w:hAnsi="Arial" w:cs="Arial"/>
          <w:bCs/>
          <w:sz w:val="22"/>
          <w:szCs w:val="22"/>
          <w:lang w:val="id-ID"/>
        </w:rPr>
        <w:t>7</w:t>
      </w:r>
      <w:r w:rsidRPr="00104DE1">
        <w:rPr>
          <w:rFonts w:ascii="Arial" w:hAnsi="Arial" w:cs="Arial"/>
          <w:bCs/>
          <w:sz w:val="22"/>
          <w:szCs w:val="22"/>
          <w:lang w:val="id-ID"/>
        </w:rPr>
        <w:t xml:space="preserve"> sebesar </w:t>
      </w:r>
      <w:r w:rsidR="002118FD">
        <w:rPr>
          <w:rFonts w:ascii="Arial" w:hAnsi="Arial" w:cs="Arial"/>
          <w:bCs/>
          <w:sz w:val="22"/>
          <w:szCs w:val="22"/>
          <w:lang w:val="id-ID"/>
        </w:rPr>
        <w:t>Rp.(</w:t>
      </w:r>
      <w:r w:rsidR="00150541">
        <w:rPr>
          <w:rFonts w:ascii="Arial" w:hAnsi="Arial" w:cs="Arial"/>
          <w:bCs/>
          <w:sz w:val="22"/>
          <w:szCs w:val="22"/>
          <w:lang w:val="id-ID"/>
        </w:rPr>
        <w:t>176.</w:t>
      </w:r>
      <w:r w:rsidR="009B4846">
        <w:rPr>
          <w:rFonts w:ascii="Arial" w:hAnsi="Arial" w:cs="Arial"/>
          <w:bCs/>
          <w:sz w:val="22"/>
          <w:szCs w:val="22"/>
          <w:lang w:val="id-ID"/>
        </w:rPr>
        <w:t>373.914.536,08</w:t>
      </w:r>
      <w:r w:rsidR="002118FD">
        <w:rPr>
          <w:rFonts w:ascii="Arial" w:hAnsi="Arial" w:cs="Arial"/>
          <w:bCs/>
          <w:sz w:val="22"/>
          <w:szCs w:val="22"/>
          <w:lang w:val="id-ID"/>
        </w:rPr>
        <w:t>)</w:t>
      </w:r>
      <w:r w:rsidR="002118FD" w:rsidRPr="00104DE1">
        <w:rPr>
          <w:rFonts w:ascii="Arial" w:hAnsi="Arial" w:cs="Arial"/>
          <w:bCs/>
          <w:sz w:val="22"/>
          <w:szCs w:val="22"/>
          <w:lang w:val="id-ID"/>
        </w:rPr>
        <w:t xml:space="preserve">  </w:t>
      </w:r>
      <w:r w:rsidR="002118FD">
        <w:rPr>
          <w:rFonts w:ascii="Arial" w:hAnsi="Arial" w:cs="Arial"/>
          <w:bCs/>
          <w:sz w:val="22"/>
          <w:szCs w:val="22"/>
          <w:lang w:val="id-ID"/>
        </w:rPr>
        <w:t>naik</w:t>
      </w:r>
      <w:r w:rsidR="002118FD" w:rsidRPr="00104DE1">
        <w:rPr>
          <w:rFonts w:ascii="Arial" w:hAnsi="Arial" w:cs="Arial"/>
          <w:bCs/>
          <w:sz w:val="22"/>
          <w:szCs w:val="22"/>
          <w:lang w:val="id-ID"/>
        </w:rPr>
        <w:t xml:space="preserve"> sebesar </w:t>
      </w:r>
      <w:r w:rsidR="002118FD">
        <w:rPr>
          <w:rFonts w:ascii="Arial" w:hAnsi="Arial" w:cs="Arial"/>
          <w:bCs/>
          <w:sz w:val="22"/>
          <w:szCs w:val="22"/>
          <w:lang w:val="id-ID"/>
        </w:rPr>
        <w:t>Rp.(</w:t>
      </w:r>
      <w:r w:rsidR="00150541">
        <w:rPr>
          <w:rFonts w:ascii="Arial" w:hAnsi="Arial" w:cs="Arial"/>
          <w:bCs/>
          <w:sz w:val="22"/>
          <w:szCs w:val="22"/>
          <w:lang w:val="id-ID"/>
        </w:rPr>
        <w:t>17.</w:t>
      </w:r>
      <w:r w:rsidR="009B4846">
        <w:rPr>
          <w:rFonts w:ascii="Arial" w:hAnsi="Arial" w:cs="Arial"/>
          <w:bCs/>
          <w:sz w:val="22"/>
          <w:szCs w:val="22"/>
          <w:lang w:val="id-ID"/>
        </w:rPr>
        <w:t>588.926.498,89</w:t>
      </w:r>
      <w:r w:rsidR="002118FD">
        <w:rPr>
          <w:rFonts w:ascii="Arial" w:hAnsi="Arial" w:cs="Arial"/>
          <w:bCs/>
          <w:sz w:val="22"/>
          <w:szCs w:val="22"/>
          <w:lang w:val="id-ID"/>
        </w:rPr>
        <w:t>)</w:t>
      </w:r>
      <w:r w:rsidR="002118FD" w:rsidRPr="00104DE1">
        <w:rPr>
          <w:rFonts w:ascii="Arial" w:hAnsi="Arial" w:cs="Arial"/>
          <w:bCs/>
          <w:sz w:val="22"/>
          <w:szCs w:val="22"/>
          <w:lang w:val="id-ID"/>
        </w:rPr>
        <w:t xml:space="preserve"> atau </w:t>
      </w:r>
      <w:r w:rsidR="00150541">
        <w:rPr>
          <w:rFonts w:ascii="Arial" w:hAnsi="Arial" w:cs="Arial"/>
          <w:bCs/>
          <w:sz w:val="22"/>
          <w:szCs w:val="22"/>
          <w:lang w:val="id-ID"/>
        </w:rPr>
        <w:t>11,</w:t>
      </w:r>
      <w:r w:rsidR="009B4846">
        <w:rPr>
          <w:rFonts w:ascii="Arial" w:hAnsi="Arial" w:cs="Arial"/>
          <w:bCs/>
          <w:sz w:val="22"/>
          <w:szCs w:val="22"/>
          <w:lang w:val="id-ID"/>
        </w:rPr>
        <w:t>0</w:t>
      </w:r>
      <w:r w:rsidR="00150541">
        <w:rPr>
          <w:rFonts w:ascii="Arial" w:hAnsi="Arial" w:cs="Arial"/>
          <w:bCs/>
          <w:sz w:val="22"/>
          <w:szCs w:val="22"/>
          <w:lang w:val="id-ID"/>
        </w:rPr>
        <w:t>8</w:t>
      </w:r>
      <w:r w:rsidR="002118FD" w:rsidRPr="00104DE1">
        <w:rPr>
          <w:rFonts w:ascii="Arial" w:hAnsi="Arial" w:cs="Arial"/>
          <w:bCs/>
          <w:sz w:val="22"/>
          <w:szCs w:val="22"/>
          <w:lang w:val="id-ID"/>
        </w:rPr>
        <w:t>% dibandingkan saldo per 31 Desember 201</w:t>
      </w:r>
      <w:r w:rsidR="002118FD">
        <w:rPr>
          <w:rFonts w:ascii="Arial" w:hAnsi="Arial" w:cs="Arial"/>
          <w:bCs/>
          <w:sz w:val="22"/>
          <w:szCs w:val="22"/>
          <w:lang w:val="id-ID"/>
        </w:rPr>
        <w:t>6</w:t>
      </w:r>
      <w:r w:rsidR="002118FD" w:rsidRPr="00104DE1">
        <w:rPr>
          <w:rFonts w:ascii="Arial" w:hAnsi="Arial" w:cs="Arial"/>
          <w:bCs/>
          <w:sz w:val="22"/>
          <w:szCs w:val="22"/>
          <w:lang w:val="id-ID"/>
        </w:rPr>
        <w:t xml:space="preserve"> sebesar </w:t>
      </w:r>
      <w:r w:rsidR="002118FD">
        <w:rPr>
          <w:rFonts w:ascii="Arial" w:hAnsi="Arial" w:cs="Arial"/>
          <w:bCs/>
          <w:sz w:val="22"/>
          <w:szCs w:val="22"/>
          <w:lang w:val="id-ID"/>
        </w:rPr>
        <w:t>Rp.(158.784.988.037,19).</w:t>
      </w:r>
      <w:r w:rsidR="002118FD"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2016</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7B3CBF">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7B3CBF">
              <w:rPr>
                <w:rFonts w:ascii="Arial" w:hAnsi="Arial" w:cs="Arial"/>
                <w:b/>
                <w:bCs/>
                <w:sz w:val="14"/>
                <w:szCs w:val="14"/>
                <w:lang w:val="id-ID" w:eastAsia="id-ID"/>
              </w:rPr>
              <w:t>6</w:t>
            </w:r>
          </w:p>
        </w:tc>
      </w:tr>
      <w:tr w:rsidR="004E7700" w:rsidRPr="00104DE1" w:rsidTr="007355BC">
        <w:trPr>
          <w:trHeight w:val="240"/>
        </w:trPr>
        <w:tc>
          <w:tcPr>
            <w:tcW w:w="5562" w:type="dxa"/>
            <w:tcBorders>
              <w:top w:val="nil"/>
              <w:left w:val="nil"/>
              <w:bottom w:val="nil"/>
              <w:right w:val="nil"/>
            </w:tcBorders>
            <w:shd w:val="clear" w:color="000000" w:fill="FFFFFF"/>
            <w:noWrap/>
            <w:vAlign w:val="center"/>
          </w:tcPr>
          <w:p w:rsidR="004E7700" w:rsidRPr="00104DE1" w:rsidRDefault="004E7700" w:rsidP="007355BC">
            <w:pPr>
              <w:rPr>
                <w:rFonts w:ascii="Arial" w:hAnsi="Arial" w:cs="Arial"/>
                <w:color w:val="000000"/>
                <w:sz w:val="14"/>
                <w:szCs w:val="14"/>
              </w:rPr>
            </w:pPr>
            <w:r w:rsidRPr="00104DE1">
              <w:rPr>
                <w:rFonts w:ascii="Arial" w:hAnsi="Arial" w:cs="Arial"/>
                <w:color w:val="000000"/>
                <w:sz w:val="14"/>
                <w:szCs w:val="14"/>
              </w:rPr>
              <w:t>Surplus / Defisit LO</w:t>
            </w:r>
          </w:p>
        </w:tc>
        <w:tc>
          <w:tcPr>
            <w:tcW w:w="1980" w:type="dxa"/>
            <w:tcBorders>
              <w:top w:val="nil"/>
              <w:left w:val="nil"/>
              <w:bottom w:val="nil"/>
              <w:right w:val="nil"/>
            </w:tcBorders>
            <w:shd w:val="clear" w:color="000000" w:fill="FFFFFF"/>
            <w:vAlign w:val="center"/>
          </w:tcPr>
          <w:p w:rsidR="004E7700" w:rsidRPr="003E2FF5" w:rsidRDefault="003E2FF5" w:rsidP="009B4846">
            <w:pPr>
              <w:jc w:val="right"/>
              <w:rPr>
                <w:rFonts w:ascii="Arial" w:hAnsi="Arial" w:cs="Arial"/>
                <w:sz w:val="14"/>
                <w:szCs w:val="14"/>
                <w:lang w:val="id-ID" w:eastAsia="id-ID"/>
              </w:rPr>
            </w:pPr>
            <w:r>
              <w:rPr>
                <w:rFonts w:ascii="Arial" w:hAnsi="Arial" w:cs="Arial"/>
                <w:sz w:val="14"/>
                <w:szCs w:val="14"/>
                <w:lang w:val="id-ID" w:eastAsia="id-ID"/>
              </w:rPr>
              <w:t>(</w:t>
            </w:r>
            <w:r w:rsidR="00150541">
              <w:rPr>
                <w:rFonts w:ascii="Arial" w:hAnsi="Arial" w:cs="Arial"/>
                <w:sz w:val="14"/>
                <w:szCs w:val="14"/>
                <w:lang w:val="id-ID" w:eastAsia="id-ID"/>
              </w:rPr>
              <w:t>176.</w:t>
            </w:r>
            <w:r w:rsidR="009B4846">
              <w:rPr>
                <w:rFonts w:ascii="Arial" w:hAnsi="Arial" w:cs="Arial"/>
                <w:sz w:val="14"/>
                <w:szCs w:val="14"/>
                <w:lang w:val="id-ID" w:eastAsia="id-ID"/>
              </w:rPr>
              <w:t>373.914.536,08</w:t>
            </w:r>
            <w:r>
              <w:rPr>
                <w:rFonts w:ascii="Arial" w:hAnsi="Arial" w:cs="Arial"/>
                <w:sz w:val="14"/>
                <w:szCs w:val="14"/>
                <w:lang w:val="id-ID" w:eastAsia="id-ID"/>
              </w:rPr>
              <w:t>)</w:t>
            </w:r>
          </w:p>
        </w:tc>
        <w:tc>
          <w:tcPr>
            <w:tcW w:w="2020" w:type="dxa"/>
            <w:tcBorders>
              <w:top w:val="nil"/>
              <w:left w:val="nil"/>
              <w:bottom w:val="nil"/>
              <w:right w:val="nil"/>
            </w:tcBorders>
            <w:shd w:val="clear" w:color="000000" w:fill="FFFFFF"/>
            <w:vAlign w:val="center"/>
          </w:tcPr>
          <w:p w:rsidR="004E7700" w:rsidRPr="00104DE1" w:rsidRDefault="004E7700" w:rsidP="007B3CBF">
            <w:pPr>
              <w:jc w:val="right"/>
              <w:rPr>
                <w:rFonts w:ascii="Arial" w:hAnsi="Arial" w:cs="Arial"/>
                <w:sz w:val="14"/>
                <w:szCs w:val="14"/>
                <w:lang w:eastAsia="id-ID"/>
              </w:rPr>
            </w:pPr>
            <w:r w:rsidRPr="00104DE1">
              <w:rPr>
                <w:rFonts w:ascii="Arial" w:hAnsi="Arial" w:cs="Arial"/>
                <w:sz w:val="14"/>
                <w:szCs w:val="14"/>
                <w:lang w:eastAsia="id-ID"/>
              </w:rPr>
              <w:t>(</w:t>
            </w:r>
            <w:r w:rsidR="007B3CBF">
              <w:rPr>
                <w:rFonts w:ascii="Arial" w:hAnsi="Arial" w:cs="Arial"/>
                <w:sz w:val="14"/>
                <w:szCs w:val="14"/>
                <w:lang w:val="id-ID" w:eastAsia="id-ID"/>
              </w:rPr>
              <w:t>158.784.988.037,19</w:t>
            </w:r>
            <w:r w:rsidRPr="00104DE1">
              <w:rPr>
                <w:rFonts w:ascii="Arial" w:hAnsi="Arial" w:cs="Arial"/>
                <w:sz w:val="14"/>
                <w:szCs w:val="14"/>
                <w:lang w:eastAsia="id-ID"/>
              </w:rPr>
              <w:t>)</w:t>
            </w:r>
          </w:p>
        </w:tc>
      </w:tr>
      <w:tr w:rsidR="004E7700" w:rsidRPr="00104DE1" w:rsidTr="007355BC">
        <w:trPr>
          <w:trHeight w:val="240"/>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4E7700" w:rsidRPr="00104DE1" w:rsidRDefault="004E7700" w:rsidP="009B4846">
            <w:pPr>
              <w:jc w:val="right"/>
              <w:rPr>
                <w:rFonts w:ascii="Arial" w:hAnsi="Arial" w:cs="Arial"/>
                <w:b/>
                <w:bCs/>
                <w:sz w:val="14"/>
                <w:szCs w:val="14"/>
                <w:lang w:eastAsia="id-ID"/>
              </w:rPr>
            </w:pPr>
            <w:r w:rsidRPr="00104DE1">
              <w:rPr>
                <w:rFonts w:ascii="Arial" w:hAnsi="Arial" w:cs="Arial"/>
                <w:b/>
                <w:bCs/>
                <w:sz w:val="14"/>
                <w:szCs w:val="14"/>
                <w:lang w:eastAsia="id-ID"/>
              </w:rPr>
              <w:t>(</w:t>
            </w:r>
            <w:r w:rsidR="00150541">
              <w:rPr>
                <w:rFonts w:ascii="Arial" w:hAnsi="Arial" w:cs="Arial"/>
                <w:b/>
                <w:bCs/>
                <w:sz w:val="14"/>
                <w:szCs w:val="14"/>
                <w:lang w:val="id-ID" w:eastAsia="id-ID"/>
              </w:rPr>
              <w:t>176.</w:t>
            </w:r>
            <w:r w:rsidR="009B4846">
              <w:rPr>
                <w:rFonts w:ascii="Arial" w:hAnsi="Arial" w:cs="Arial"/>
                <w:b/>
                <w:bCs/>
                <w:sz w:val="14"/>
                <w:szCs w:val="14"/>
                <w:lang w:val="id-ID" w:eastAsia="id-ID"/>
              </w:rPr>
              <w:t>373.914.536,08</w:t>
            </w:r>
            <w:r w:rsidRPr="00104DE1">
              <w:rPr>
                <w:rFonts w:ascii="Arial" w:hAnsi="Arial" w:cs="Arial"/>
                <w:b/>
                <w:bCs/>
                <w:sz w:val="14"/>
                <w:szCs w:val="14"/>
                <w:lang w:eastAsia="id-ID"/>
              </w:rPr>
              <w:t>)</w:t>
            </w:r>
          </w:p>
        </w:tc>
        <w:tc>
          <w:tcPr>
            <w:tcW w:w="2020" w:type="dxa"/>
            <w:tcBorders>
              <w:top w:val="single" w:sz="8" w:space="0" w:color="auto"/>
              <w:left w:val="nil"/>
              <w:bottom w:val="double" w:sz="6" w:space="0" w:color="auto"/>
              <w:right w:val="nil"/>
            </w:tcBorders>
            <w:shd w:val="clear" w:color="000000" w:fill="FFFFFF"/>
            <w:vAlign w:val="center"/>
          </w:tcPr>
          <w:p w:rsidR="004E7700" w:rsidRPr="00104DE1" w:rsidRDefault="004E7700" w:rsidP="007B3CBF">
            <w:pPr>
              <w:jc w:val="right"/>
              <w:rPr>
                <w:rFonts w:ascii="Arial" w:hAnsi="Arial" w:cs="Arial"/>
                <w:b/>
                <w:bCs/>
                <w:sz w:val="14"/>
                <w:szCs w:val="14"/>
                <w:lang w:eastAsia="id-ID"/>
              </w:rPr>
            </w:pPr>
            <w:r w:rsidRPr="00104DE1">
              <w:rPr>
                <w:rFonts w:ascii="Arial" w:hAnsi="Arial" w:cs="Arial"/>
                <w:b/>
                <w:bCs/>
                <w:sz w:val="14"/>
                <w:szCs w:val="14"/>
                <w:lang w:eastAsia="id-ID"/>
              </w:rPr>
              <w:t>(</w:t>
            </w:r>
            <w:r w:rsidR="007B3CBF">
              <w:rPr>
                <w:rFonts w:ascii="Arial" w:hAnsi="Arial" w:cs="Arial"/>
                <w:b/>
                <w:bCs/>
                <w:sz w:val="14"/>
                <w:szCs w:val="14"/>
                <w:lang w:val="id-ID" w:eastAsia="id-ID"/>
              </w:rPr>
              <w:t>158.784.988.037,19</w:t>
            </w:r>
            <w:r w:rsidRPr="00104DE1">
              <w:rPr>
                <w:rFonts w:ascii="Arial" w:hAnsi="Arial" w:cs="Arial"/>
                <w:b/>
                <w:bCs/>
                <w:sz w:val="14"/>
                <w:szCs w:val="14"/>
                <w:lang w:eastAsia="id-ID"/>
              </w:rPr>
              <w:t>)</w:t>
            </w:r>
          </w:p>
        </w:tc>
      </w:tr>
    </w:tbl>
    <w:p w:rsidR="004E7700" w:rsidRPr="00872A5D" w:rsidRDefault="004E7700" w:rsidP="004E7700">
      <w:pPr>
        <w:spacing w:line="360" w:lineRule="auto"/>
        <w:ind w:left="360"/>
        <w:rPr>
          <w:rFonts w:ascii="Arial" w:hAnsi="Arial" w:cs="Arial"/>
          <w:b/>
          <w:bCs/>
          <w:sz w:val="18"/>
          <w:szCs w:val="18"/>
        </w:rPr>
      </w:pPr>
    </w:p>
    <w:p w:rsidR="004E7700" w:rsidRPr="00104DE1" w:rsidRDefault="004E7700" w:rsidP="005F27F4">
      <w:pPr>
        <w:numPr>
          <w:ilvl w:val="2"/>
          <w:numId w:val="22"/>
        </w:numPr>
        <w:spacing w:before="120" w:line="360" w:lineRule="auto"/>
        <w:ind w:left="709" w:hanging="709"/>
        <w:rPr>
          <w:rFonts w:ascii="Arial" w:hAnsi="Arial" w:cs="Arial"/>
          <w:b/>
          <w:bCs/>
          <w:sz w:val="22"/>
          <w:szCs w:val="22"/>
          <w:lang w:val="id-ID"/>
        </w:rPr>
      </w:pPr>
      <w:r w:rsidRPr="00104DE1">
        <w:rPr>
          <w:rFonts w:ascii="Arial" w:hAnsi="Arial" w:cs="Arial"/>
          <w:b/>
          <w:bCs/>
          <w:sz w:val="22"/>
          <w:szCs w:val="22"/>
        </w:rPr>
        <w:t>RK-PPKD</w:t>
      </w:r>
    </w:p>
    <w:p w:rsidR="004E7700" w:rsidRDefault="004E7700" w:rsidP="004E7700">
      <w:pPr>
        <w:spacing w:line="360" w:lineRule="auto"/>
        <w:jc w:val="both"/>
        <w:rPr>
          <w:rFonts w:ascii="Arial" w:hAnsi="Arial" w:cs="Arial"/>
          <w:bCs/>
          <w:sz w:val="22"/>
          <w:szCs w:val="22"/>
          <w:lang w:val="id-ID"/>
        </w:rPr>
      </w:pPr>
      <w:r w:rsidRPr="00104DE1">
        <w:rPr>
          <w:rFonts w:ascii="Arial" w:hAnsi="Arial" w:cs="Arial"/>
          <w:bCs/>
          <w:sz w:val="22"/>
          <w:szCs w:val="22"/>
        </w:rPr>
        <w:t>RK-PPKD per 31 Desember</w:t>
      </w:r>
      <w:r w:rsidRPr="00104DE1">
        <w:rPr>
          <w:rFonts w:ascii="Arial" w:hAnsi="Arial" w:cs="Arial"/>
          <w:bCs/>
          <w:sz w:val="22"/>
          <w:szCs w:val="22"/>
          <w:lang w:val="id-ID"/>
        </w:rPr>
        <w:t xml:space="preserve"> 201</w:t>
      </w:r>
      <w:r w:rsidR="007B3CBF">
        <w:rPr>
          <w:rFonts w:ascii="Arial" w:hAnsi="Arial" w:cs="Arial"/>
          <w:bCs/>
          <w:sz w:val="22"/>
          <w:szCs w:val="22"/>
          <w:lang w:val="id-ID"/>
        </w:rPr>
        <w:t>7</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sidR="00A83B51">
        <w:rPr>
          <w:rFonts w:ascii="Arial" w:hAnsi="Arial" w:cs="Arial"/>
          <w:bCs/>
          <w:sz w:val="22"/>
          <w:szCs w:val="22"/>
          <w:lang w:val="id-ID"/>
        </w:rPr>
        <w:t>238.121.884.023</w:t>
      </w:r>
      <w:r>
        <w:rPr>
          <w:rFonts w:ascii="Arial" w:hAnsi="Arial" w:cs="Arial"/>
          <w:bCs/>
          <w:sz w:val="22"/>
          <w:szCs w:val="22"/>
          <w:lang w:val="id-ID"/>
        </w:rPr>
        <w:t>,-</w:t>
      </w:r>
      <w:r w:rsidRPr="00104DE1">
        <w:rPr>
          <w:rFonts w:ascii="Arial" w:hAnsi="Arial" w:cs="Arial"/>
          <w:bCs/>
          <w:sz w:val="22"/>
          <w:szCs w:val="22"/>
          <w:lang w:val="id-ID"/>
        </w:rPr>
        <w:t xml:space="preserve">  </w:t>
      </w:r>
      <w:r w:rsidR="007B3CBF">
        <w:rPr>
          <w:rFonts w:ascii="Arial" w:hAnsi="Arial" w:cs="Arial"/>
          <w:bCs/>
          <w:sz w:val="22"/>
          <w:szCs w:val="22"/>
          <w:lang w:val="id-ID"/>
        </w:rPr>
        <w:t>turun</w:t>
      </w:r>
      <w:r w:rsidRPr="00104DE1">
        <w:rPr>
          <w:rFonts w:ascii="Arial" w:hAnsi="Arial" w:cs="Arial"/>
          <w:bCs/>
          <w:sz w:val="22"/>
          <w:szCs w:val="22"/>
          <w:lang w:val="id-ID"/>
        </w:rPr>
        <w:t xml:space="preserve"> sebesar </w:t>
      </w:r>
      <w:r w:rsidR="007B3CBF">
        <w:rPr>
          <w:rFonts w:ascii="Arial" w:hAnsi="Arial" w:cs="Arial"/>
          <w:bCs/>
          <w:sz w:val="22"/>
          <w:szCs w:val="22"/>
          <w:lang w:val="id-ID"/>
        </w:rPr>
        <w:t>Rp.</w:t>
      </w:r>
      <w:r w:rsidR="005E7674">
        <w:rPr>
          <w:rFonts w:ascii="Arial" w:hAnsi="Arial" w:cs="Arial"/>
          <w:bCs/>
          <w:sz w:val="22"/>
          <w:szCs w:val="22"/>
          <w:lang w:val="id-ID"/>
        </w:rPr>
        <w:t>54.458.852.513</w:t>
      </w:r>
      <w:r>
        <w:rPr>
          <w:rFonts w:ascii="Arial" w:hAnsi="Arial" w:cs="Arial"/>
          <w:bCs/>
          <w:sz w:val="22"/>
          <w:szCs w:val="22"/>
          <w:lang w:val="id-ID"/>
        </w:rPr>
        <w:t>,-</w:t>
      </w:r>
      <w:r w:rsidRPr="00104DE1">
        <w:rPr>
          <w:rFonts w:ascii="Arial" w:hAnsi="Arial" w:cs="Arial"/>
          <w:bCs/>
          <w:sz w:val="22"/>
          <w:szCs w:val="22"/>
          <w:lang w:val="id-ID"/>
        </w:rPr>
        <w:t xml:space="preserve"> atau </w:t>
      </w:r>
      <w:r w:rsidR="007B3CBF">
        <w:rPr>
          <w:rFonts w:ascii="Arial" w:hAnsi="Arial" w:cs="Arial"/>
          <w:bCs/>
          <w:sz w:val="22"/>
          <w:szCs w:val="22"/>
          <w:lang w:val="id-ID"/>
        </w:rPr>
        <w:t>21,</w:t>
      </w:r>
      <w:r w:rsidR="005E7674">
        <w:rPr>
          <w:rFonts w:ascii="Arial" w:hAnsi="Arial" w:cs="Arial"/>
          <w:bCs/>
          <w:sz w:val="22"/>
          <w:szCs w:val="22"/>
          <w:lang w:val="id-ID"/>
        </w:rPr>
        <w:t>30</w:t>
      </w:r>
      <w:r w:rsidRPr="00104DE1">
        <w:rPr>
          <w:rFonts w:ascii="Arial" w:hAnsi="Arial" w:cs="Arial"/>
          <w:bCs/>
          <w:sz w:val="22"/>
          <w:szCs w:val="22"/>
          <w:lang w:val="id-ID"/>
        </w:rPr>
        <w:t>% dibandingkan saldo per 31 Desember 201</w:t>
      </w:r>
      <w:r w:rsidR="007B3CBF">
        <w:rPr>
          <w:rFonts w:ascii="Arial" w:hAnsi="Arial" w:cs="Arial"/>
          <w:bCs/>
          <w:sz w:val="22"/>
          <w:szCs w:val="22"/>
          <w:lang w:val="id-ID"/>
        </w:rPr>
        <w:t>6</w:t>
      </w:r>
      <w:r w:rsidRPr="00104DE1">
        <w:rPr>
          <w:rFonts w:ascii="Arial" w:hAnsi="Arial" w:cs="Arial"/>
          <w:bCs/>
          <w:sz w:val="22"/>
          <w:szCs w:val="22"/>
          <w:lang w:val="id-ID"/>
        </w:rPr>
        <w:t xml:space="preserve"> sebesar </w:t>
      </w:r>
      <w:r w:rsidR="007B3CBF">
        <w:rPr>
          <w:rFonts w:ascii="Arial" w:hAnsi="Arial" w:cs="Arial"/>
          <w:bCs/>
          <w:sz w:val="22"/>
          <w:szCs w:val="22"/>
          <w:lang w:val="id-ID"/>
        </w:rPr>
        <w:t>Rp.302.580.736.536</w:t>
      </w:r>
    </w:p>
    <w:p w:rsidR="004E7700" w:rsidRPr="00BA19A3" w:rsidRDefault="004E7700" w:rsidP="004E7700">
      <w:pPr>
        <w:spacing w:line="360" w:lineRule="auto"/>
        <w:jc w:val="both"/>
        <w:rPr>
          <w:rFonts w:ascii="Arial" w:hAnsi="Arial" w:cs="Arial"/>
          <w:iCs/>
          <w:sz w:val="22"/>
          <w:szCs w:val="22"/>
          <w:lang w:val="id-ID"/>
        </w:rPr>
      </w:pP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F473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F4731">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F473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F4731">
              <w:rPr>
                <w:rFonts w:ascii="Arial" w:hAnsi="Arial" w:cs="Arial"/>
                <w:b/>
                <w:bCs/>
                <w:sz w:val="14"/>
                <w:szCs w:val="14"/>
                <w:lang w:val="id-ID" w:eastAsia="id-ID"/>
              </w:rPr>
              <w:t>6</w:t>
            </w:r>
          </w:p>
        </w:tc>
      </w:tr>
      <w:tr w:rsidR="00FF4731" w:rsidRPr="00104DE1" w:rsidTr="007355BC">
        <w:trPr>
          <w:trHeight w:val="240"/>
        </w:trPr>
        <w:tc>
          <w:tcPr>
            <w:tcW w:w="5562" w:type="dxa"/>
            <w:tcBorders>
              <w:top w:val="nil"/>
              <w:left w:val="nil"/>
              <w:bottom w:val="nil"/>
              <w:right w:val="nil"/>
            </w:tcBorders>
            <w:shd w:val="clear" w:color="000000" w:fill="FFFFFF"/>
            <w:noWrap/>
            <w:vAlign w:val="center"/>
          </w:tcPr>
          <w:p w:rsidR="00FF4731" w:rsidRPr="00104DE1" w:rsidRDefault="00FF4731" w:rsidP="007355BC">
            <w:pPr>
              <w:rPr>
                <w:rFonts w:ascii="Arial" w:hAnsi="Arial" w:cs="Arial"/>
                <w:color w:val="000000"/>
                <w:sz w:val="14"/>
                <w:szCs w:val="14"/>
              </w:rPr>
            </w:pPr>
            <w:r w:rsidRPr="00104DE1">
              <w:rPr>
                <w:rFonts w:ascii="Arial" w:hAnsi="Arial" w:cs="Arial"/>
                <w:color w:val="000000"/>
                <w:sz w:val="14"/>
                <w:szCs w:val="14"/>
              </w:rPr>
              <w:t>RK-PPKD</w:t>
            </w:r>
          </w:p>
        </w:tc>
        <w:tc>
          <w:tcPr>
            <w:tcW w:w="1980" w:type="dxa"/>
            <w:tcBorders>
              <w:top w:val="nil"/>
              <w:left w:val="nil"/>
              <w:bottom w:val="nil"/>
              <w:right w:val="nil"/>
            </w:tcBorders>
            <w:shd w:val="clear" w:color="000000" w:fill="FFFFFF"/>
            <w:vAlign w:val="center"/>
          </w:tcPr>
          <w:p w:rsidR="00FF4731" w:rsidRPr="00BA19A3" w:rsidRDefault="005E7674" w:rsidP="007355BC">
            <w:pPr>
              <w:jc w:val="right"/>
              <w:rPr>
                <w:rFonts w:ascii="Arial" w:hAnsi="Arial" w:cs="Arial"/>
                <w:sz w:val="14"/>
                <w:szCs w:val="14"/>
                <w:lang w:val="id-ID" w:eastAsia="id-ID"/>
              </w:rPr>
            </w:pPr>
            <w:r>
              <w:rPr>
                <w:rFonts w:ascii="Arial" w:hAnsi="Arial" w:cs="Arial"/>
                <w:sz w:val="14"/>
                <w:szCs w:val="14"/>
                <w:lang w:val="id-ID" w:eastAsia="id-ID"/>
              </w:rPr>
              <w:t>238.121.884.023</w:t>
            </w:r>
          </w:p>
        </w:tc>
        <w:tc>
          <w:tcPr>
            <w:tcW w:w="2020" w:type="dxa"/>
            <w:tcBorders>
              <w:top w:val="nil"/>
              <w:left w:val="nil"/>
              <w:bottom w:val="nil"/>
              <w:right w:val="nil"/>
            </w:tcBorders>
            <w:shd w:val="clear" w:color="000000" w:fill="FFFFFF"/>
            <w:vAlign w:val="center"/>
          </w:tcPr>
          <w:p w:rsidR="00FF4731" w:rsidRPr="00BA19A3" w:rsidRDefault="00FF4731" w:rsidP="00C23AA5">
            <w:pPr>
              <w:jc w:val="right"/>
              <w:rPr>
                <w:rFonts w:ascii="Arial" w:hAnsi="Arial" w:cs="Arial"/>
                <w:sz w:val="14"/>
                <w:szCs w:val="14"/>
                <w:lang w:val="id-ID" w:eastAsia="id-ID"/>
              </w:rPr>
            </w:pPr>
            <w:r>
              <w:rPr>
                <w:rFonts w:ascii="Arial" w:hAnsi="Arial" w:cs="Arial"/>
                <w:sz w:val="14"/>
                <w:szCs w:val="14"/>
                <w:lang w:val="id-ID" w:eastAsia="id-ID"/>
              </w:rPr>
              <w:t>302.580.736.536</w:t>
            </w:r>
          </w:p>
        </w:tc>
      </w:tr>
      <w:tr w:rsidR="00FF4731" w:rsidRPr="00104DE1" w:rsidTr="007355BC">
        <w:trPr>
          <w:trHeight w:val="240"/>
        </w:trPr>
        <w:tc>
          <w:tcPr>
            <w:tcW w:w="5562" w:type="dxa"/>
            <w:tcBorders>
              <w:top w:val="nil"/>
              <w:left w:val="nil"/>
              <w:bottom w:val="nil"/>
              <w:right w:val="nil"/>
            </w:tcBorders>
            <w:shd w:val="clear" w:color="000000" w:fill="FFFFFF"/>
            <w:noWrap/>
            <w:vAlign w:val="center"/>
            <w:hideMark/>
          </w:tcPr>
          <w:p w:rsidR="00FF4731" w:rsidRPr="00104DE1" w:rsidRDefault="00FF4731"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FF4731" w:rsidRPr="00BA19A3" w:rsidRDefault="005E7674" w:rsidP="007355BC">
            <w:pPr>
              <w:jc w:val="right"/>
              <w:rPr>
                <w:rFonts w:ascii="Arial" w:hAnsi="Arial" w:cs="Arial"/>
                <w:b/>
                <w:bCs/>
                <w:sz w:val="14"/>
                <w:szCs w:val="14"/>
                <w:lang w:val="id-ID" w:eastAsia="id-ID"/>
              </w:rPr>
            </w:pPr>
            <w:r>
              <w:rPr>
                <w:rFonts w:ascii="Arial" w:hAnsi="Arial" w:cs="Arial"/>
                <w:b/>
                <w:bCs/>
                <w:sz w:val="14"/>
                <w:szCs w:val="14"/>
                <w:lang w:val="id-ID" w:eastAsia="id-ID"/>
              </w:rPr>
              <w:t>238.121.884.023</w:t>
            </w:r>
          </w:p>
        </w:tc>
        <w:tc>
          <w:tcPr>
            <w:tcW w:w="2020" w:type="dxa"/>
            <w:tcBorders>
              <w:top w:val="single" w:sz="8" w:space="0" w:color="auto"/>
              <w:left w:val="nil"/>
              <w:bottom w:val="double" w:sz="6" w:space="0" w:color="auto"/>
              <w:right w:val="nil"/>
            </w:tcBorders>
            <w:shd w:val="clear" w:color="000000" w:fill="FFFFFF"/>
            <w:vAlign w:val="center"/>
          </w:tcPr>
          <w:p w:rsidR="00FF4731" w:rsidRPr="00BA19A3" w:rsidRDefault="00FF4731" w:rsidP="00C23AA5">
            <w:pPr>
              <w:jc w:val="right"/>
              <w:rPr>
                <w:rFonts w:ascii="Arial" w:hAnsi="Arial" w:cs="Arial"/>
                <w:b/>
                <w:bCs/>
                <w:sz w:val="14"/>
                <w:szCs w:val="14"/>
                <w:lang w:val="id-ID" w:eastAsia="id-ID"/>
              </w:rPr>
            </w:pPr>
            <w:r>
              <w:rPr>
                <w:rFonts w:ascii="Arial" w:hAnsi="Arial" w:cs="Arial"/>
                <w:b/>
                <w:bCs/>
                <w:sz w:val="14"/>
                <w:szCs w:val="14"/>
                <w:lang w:val="id-ID" w:eastAsia="id-ID"/>
              </w:rPr>
              <w:t>302.580.735.536</w:t>
            </w:r>
          </w:p>
        </w:tc>
      </w:tr>
    </w:tbl>
    <w:p w:rsidR="004E7700" w:rsidRPr="00872A5D" w:rsidRDefault="004E7700" w:rsidP="004E7700">
      <w:pPr>
        <w:spacing w:line="360" w:lineRule="auto"/>
        <w:ind w:left="360"/>
        <w:rPr>
          <w:rFonts w:ascii="Arial" w:hAnsi="Arial" w:cs="Arial"/>
          <w:b/>
          <w:bCs/>
          <w:sz w:val="18"/>
          <w:szCs w:val="18"/>
        </w:rPr>
      </w:pPr>
    </w:p>
    <w:p w:rsidR="004E7700" w:rsidRPr="00104DE1" w:rsidRDefault="004E7700" w:rsidP="005F27F4">
      <w:pPr>
        <w:numPr>
          <w:ilvl w:val="2"/>
          <w:numId w:val="22"/>
        </w:numPr>
        <w:spacing w:before="120" w:line="360" w:lineRule="auto"/>
        <w:ind w:left="709" w:hanging="709"/>
        <w:rPr>
          <w:rFonts w:ascii="Arial" w:hAnsi="Arial" w:cs="Arial"/>
          <w:b/>
          <w:bCs/>
          <w:sz w:val="22"/>
          <w:szCs w:val="22"/>
          <w:lang w:val="id-ID"/>
        </w:rPr>
      </w:pPr>
      <w:r w:rsidRPr="00104DE1">
        <w:rPr>
          <w:rFonts w:ascii="Arial" w:hAnsi="Arial" w:cs="Arial"/>
          <w:b/>
          <w:bCs/>
          <w:sz w:val="22"/>
          <w:szCs w:val="22"/>
        </w:rPr>
        <w:t>Dampak Kumulatif Perubahan Kebijakan/Kesalahan Mendasar</w:t>
      </w:r>
    </w:p>
    <w:p w:rsidR="004E7700" w:rsidRPr="00104DE1" w:rsidRDefault="004E7700" w:rsidP="004E7700">
      <w:pPr>
        <w:spacing w:line="360" w:lineRule="auto"/>
        <w:jc w:val="both"/>
        <w:rPr>
          <w:rFonts w:ascii="Arial" w:hAnsi="Arial" w:cs="Arial"/>
          <w:iCs/>
          <w:sz w:val="22"/>
          <w:szCs w:val="22"/>
        </w:rPr>
      </w:pPr>
      <w:r w:rsidRPr="00104DE1">
        <w:rPr>
          <w:rFonts w:ascii="Arial" w:hAnsi="Arial" w:cs="Arial"/>
          <w:bCs/>
          <w:sz w:val="22"/>
          <w:szCs w:val="22"/>
        </w:rPr>
        <w:t>Dampak Kumulatif Perubahan Kebijakan/Kesalahan Mendasar per 31 Desember</w:t>
      </w:r>
      <w:r w:rsidRPr="00104DE1">
        <w:rPr>
          <w:rFonts w:ascii="Arial" w:hAnsi="Arial" w:cs="Arial"/>
          <w:bCs/>
          <w:sz w:val="22"/>
          <w:szCs w:val="22"/>
          <w:lang w:val="id-ID"/>
        </w:rPr>
        <w:t xml:space="preserve"> 201</w:t>
      </w:r>
      <w:r w:rsidR="00FF4731">
        <w:rPr>
          <w:rFonts w:ascii="Arial" w:hAnsi="Arial" w:cs="Arial"/>
          <w:bCs/>
          <w:sz w:val="22"/>
          <w:szCs w:val="22"/>
          <w:lang w:val="id-ID"/>
        </w:rPr>
        <w:t>7</w:t>
      </w:r>
      <w:r w:rsidRPr="00104DE1">
        <w:rPr>
          <w:rFonts w:ascii="Arial" w:hAnsi="Arial" w:cs="Arial"/>
          <w:bCs/>
          <w:sz w:val="22"/>
          <w:szCs w:val="22"/>
          <w:lang w:val="id-ID"/>
        </w:rPr>
        <w:t xml:space="preserve"> sebesar </w:t>
      </w:r>
      <w:r w:rsidR="00FF4731">
        <w:rPr>
          <w:rFonts w:ascii="Arial" w:hAnsi="Arial" w:cs="Arial"/>
          <w:bCs/>
          <w:sz w:val="22"/>
          <w:szCs w:val="22"/>
          <w:lang w:val="id-ID"/>
        </w:rPr>
        <w:t>Rp.</w:t>
      </w:r>
      <w:r w:rsidRPr="00104DE1">
        <w:rPr>
          <w:rFonts w:ascii="Arial" w:hAnsi="Arial" w:cs="Arial"/>
          <w:bCs/>
          <w:sz w:val="22"/>
          <w:szCs w:val="22"/>
        </w:rPr>
        <w:t>(</w:t>
      </w:r>
      <w:r w:rsidR="005E7674">
        <w:rPr>
          <w:rFonts w:ascii="Arial" w:hAnsi="Arial" w:cs="Arial"/>
          <w:bCs/>
          <w:sz w:val="22"/>
          <w:szCs w:val="22"/>
          <w:lang w:val="id-ID"/>
        </w:rPr>
        <w:t>29.915.865.147,66</w:t>
      </w:r>
      <w:r w:rsidRPr="00104DE1">
        <w:rPr>
          <w:rFonts w:ascii="Arial" w:hAnsi="Arial" w:cs="Arial"/>
          <w:bCs/>
          <w:sz w:val="22"/>
          <w:szCs w:val="22"/>
        </w:rPr>
        <w:t>)</w:t>
      </w:r>
      <w:r w:rsidRPr="00104DE1">
        <w:rPr>
          <w:rFonts w:ascii="Arial" w:hAnsi="Arial" w:cs="Arial"/>
          <w:bCs/>
          <w:sz w:val="22"/>
          <w:szCs w:val="22"/>
          <w:lang w:val="id-ID"/>
        </w:rPr>
        <w:t xml:space="preserve">  </w:t>
      </w:r>
      <w:r w:rsidRPr="00104DE1">
        <w:rPr>
          <w:rFonts w:ascii="Arial" w:hAnsi="Arial" w:cs="Arial"/>
          <w:bCs/>
          <w:sz w:val="22"/>
          <w:szCs w:val="22"/>
        </w:rPr>
        <w:t>turun</w:t>
      </w:r>
      <w:r w:rsidRPr="00104DE1">
        <w:rPr>
          <w:rFonts w:ascii="Arial" w:hAnsi="Arial" w:cs="Arial"/>
          <w:bCs/>
          <w:sz w:val="22"/>
          <w:szCs w:val="22"/>
          <w:lang w:val="id-ID"/>
        </w:rPr>
        <w:t xml:space="preserve"> sebesar </w:t>
      </w:r>
      <w:r w:rsidR="00150541">
        <w:rPr>
          <w:rFonts w:ascii="Arial" w:hAnsi="Arial" w:cs="Arial"/>
          <w:bCs/>
          <w:sz w:val="22"/>
          <w:szCs w:val="22"/>
          <w:lang w:val="id-ID"/>
        </w:rPr>
        <w:t>Rp.</w:t>
      </w:r>
      <w:r w:rsidR="005E7674">
        <w:rPr>
          <w:rFonts w:ascii="Arial" w:hAnsi="Arial" w:cs="Arial"/>
          <w:bCs/>
          <w:sz w:val="22"/>
          <w:szCs w:val="22"/>
          <w:lang w:val="id-ID"/>
        </w:rPr>
        <w:t>69.960.357.050,34</w:t>
      </w:r>
      <w:r w:rsidRPr="00104DE1">
        <w:rPr>
          <w:rFonts w:ascii="Arial" w:hAnsi="Arial" w:cs="Arial"/>
          <w:bCs/>
          <w:sz w:val="22"/>
          <w:szCs w:val="22"/>
          <w:lang w:val="id-ID"/>
        </w:rPr>
        <w:t xml:space="preserve"> atau </w:t>
      </w:r>
      <w:r w:rsidR="005E7674">
        <w:rPr>
          <w:rFonts w:ascii="Arial" w:hAnsi="Arial" w:cs="Arial"/>
          <w:bCs/>
          <w:sz w:val="22"/>
          <w:szCs w:val="22"/>
          <w:lang w:val="id-ID"/>
        </w:rPr>
        <w:t>70,05</w:t>
      </w:r>
      <w:r w:rsidRPr="00104DE1">
        <w:rPr>
          <w:rFonts w:ascii="Arial" w:hAnsi="Arial" w:cs="Arial"/>
          <w:bCs/>
          <w:sz w:val="22"/>
          <w:szCs w:val="22"/>
          <w:lang w:val="id-ID"/>
        </w:rPr>
        <w:t>% dibandingkan saldo per 31 Desember 201</w:t>
      </w:r>
      <w:r w:rsidR="00FF4731">
        <w:rPr>
          <w:rFonts w:ascii="Arial" w:hAnsi="Arial" w:cs="Arial"/>
          <w:bCs/>
          <w:sz w:val="22"/>
          <w:szCs w:val="22"/>
          <w:lang w:val="id-ID"/>
        </w:rPr>
        <w:t>6</w:t>
      </w:r>
      <w:r w:rsidRPr="00104DE1">
        <w:rPr>
          <w:rFonts w:ascii="Arial" w:hAnsi="Arial" w:cs="Arial"/>
          <w:bCs/>
          <w:sz w:val="22"/>
          <w:szCs w:val="22"/>
          <w:lang w:val="id-ID"/>
        </w:rPr>
        <w:t xml:space="preserve"> sebesar </w:t>
      </w:r>
      <w:r w:rsidR="00FF4731">
        <w:rPr>
          <w:rFonts w:ascii="Arial" w:hAnsi="Arial" w:cs="Arial"/>
          <w:bCs/>
          <w:sz w:val="22"/>
          <w:szCs w:val="22"/>
          <w:lang w:val="id-ID"/>
        </w:rPr>
        <w:t>Rp. (99.876.222.198)</w:t>
      </w:r>
      <w:r w:rsidR="00F034F5">
        <w:rPr>
          <w:rFonts w:ascii="Arial" w:hAnsi="Arial" w:cs="Arial"/>
          <w:bCs/>
          <w:sz w:val="22"/>
          <w:szCs w:val="22"/>
          <w:lang w:val="id-ID"/>
        </w:rPr>
        <w:t>.</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4" w:space="0" w:color="auto"/>
              <w:right w:val="nil"/>
            </w:tcBorders>
            <w:shd w:val="clear" w:color="000000" w:fill="FFFFFF"/>
            <w:vAlign w:val="center"/>
            <w:hideMark/>
          </w:tcPr>
          <w:p w:rsidR="004E7700" w:rsidRPr="00104DE1" w:rsidRDefault="004E7700" w:rsidP="00FF473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F4731">
              <w:rPr>
                <w:rFonts w:ascii="Arial" w:hAnsi="Arial" w:cs="Arial"/>
                <w:b/>
                <w:bCs/>
                <w:sz w:val="14"/>
                <w:szCs w:val="14"/>
                <w:lang w:val="id-ID" w:eastAsia="id-ID"/>
              </w:rPr>
              <w:t>7</w:t>
            </w:r>
          </w:p>
        </w:tc>
        <w:tc>
          <w:tcPr>
            <w:tcW w:w="2020" w:type="dxa"/>
            <w:tcBorders>
              <w:top w:val="single" w:sz="8" w:space="0" w:color="auto"/>
              <w:left w:val="nil"/>
              <w:bottom w:val="single" w:sz="4" w:space="0" w:color="auto"/>
              <w:right w:val="nil"/>
            </w:tcBorders>
            <w:shd w:val="clear" w:color="000000" w:fill="FFFFFF"/>
            <w:vAlign w:val="center"/>
            <w:hideMark/>
          </w:tcPr>
          <w:p w:rsidR="004E7700" w:rsidRPr="00104DE1" w:rsidRDefault="004E7700" w:rsidP="00FF4731">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F4731">
              <w:rPr>
                <w:rFonts w:ascii="Arial" w:hAnsi="Arial" w:cs="Arial"/>
                <w:b/>
                <w:bCs/>
                <w:sz w:val="14"/>
                <w:szCs w:val="14"/>
                <w:lang w:val="id-ID" w:eastAsia="id-ID"/>
              </w:rPr>
              <w:t>6</w:t>
            </w:r>
          </w:p>
        </w:tc>
      </w:tr>
      <w:tr w:rsidR="004E7700" w:rsidRPr="00104DE1" w:rsidTr="007355BC">
        <w:trPr>
          <w:trHeight w:val="240"/>
        </w:trPr>
        <w:tc>
          <w:tcPr>
            <w:tcW w:w="5562" w:type="dxa"/>
            <w:shd w:val="clear" w:color="000000" w:fill="FFFFFF"/>
            <w:noWrap/>
            <w:vAlign w:val="center"/>
          </w:tcPr>
          <w:p w:rsidR="004E7700" w:rsidRPr="00104DE1" w:rsidRDefault="004E7700" w:rsidP="007355BC">
            <w:pPr>
              <w:rPr>
                <w:rFonts w:ascii="Arial" w:hAnsi="Arial" w:cs="Arial"/>
                <w:b/>
                <w:bCs/>
                <w:sz w:val="14"/>
                <w:szCs w:val="14"/>
                <w:lang w:eastAsia="id-ID"/>
              </w:rPr>
            </w:pPr>
            <w:r w:rsidRPr="00104DE1">
              <w:rPr>
                <w:rFonts w:ascii="Arial" w:hAnsi="Arial" w:cs="Arial"/>
                <w:b/>
                <w:bCs/>
                <w:sz w:val="14"/>
                <w:szCs w:val="14"/>
                <w:lang w:eastAsia="id-ID"/>
              </w:rPr>
              <w:t>Dampak Komulatif Perubahan Kebijakan/Kesalahan Mendasar</w:t>
            </w:r>
          </w:p>
        </w:tc>
        <w:tc>
          <w:tcPr>
            <w:tcW w:w="1980" w:type="dxa"/>
            <w:tcBorders>
              <w:top w:val="single" w:sz="4" w:space="0" w:color="auto"/>
            </w:tcBorders>
            <w:shd w:val="clear" w:color="000000" w:fill="FFFFFF"/>
            <w:vAlign w:val="center"/>
          </w:tcPr>
          <w:p w:rsidR="004E7700" w:rsidRPr="00104DE1" w:rsidRDefault="004E7700" w:rsidP="007355BC">
            <w:pPr>
              <w:jc w:val="right"/>
              <w:rPr>
                <w:rFonts w:ascii="Arial" w:hAnsi="Arial" w:cs="Arial"/>
                <w:b/>
                <w:bCs/>
                <w:sz w:val="14"/>
                <w:szCs w:val="14"/>
                <w:lang w:eastAsia="id-ID"/>
              </w:rPr>
            </w:pPr>
          </w:p>
        </w:tc>
        <w:tc>
          <w:tcPr>
            <w:tcW w:w="2020" w:type="dxa"/>
            <w:tcBorders>
              <w:top w:val="single" w:sz="4" w:space="0" w:color="auto"/>
            </w:tcBorders>
            <w:shd w:val="clear" w:color="000000" w:fill="FFFFFF"/>
            <w:vAlign w:val="center"/>
          </w:tcPr>
          <w:p w:rsidR="004E7700" w:rsidRPr="00104DE1" w:rsidRDefault="004E7700" w:rsidP="007355BC">
            <w:pPr>
              <w:jc w:val="right"/>
              <w:rPr>
                <w:rFonts w:ascii="Arial" w:hAnsi="Arial" w:cs="Arial"/>
                <w:b/>
                <w:bCs/>
                <w:sz w:val="14"/>
                <w:szCs w:val="14"/>
                <w:lang w:eastAsia="id-ID"/>
              </w:rPr>
            </w:pPr>
          </w:p>
        </w:tc>
      </w:tr>
      <w:tr w:rsidR="00FF4731" w:rsidRPr="00104DE1" w:rsidTr="007355BC">
        <w:trPr>
          <w:trHeight w:val="240"/>
        </w:trPr>
        <w:tc>
          <w:tcPr>
            <w:tcW w:w="5562" w:type="dxa"/>
            <w:shd w:val="clear" w:color="000000" w:fill="FFFFFF"/>
            <w:noWrap/>
            <w:vAlign w:val="center"/>
          </w:tcPr>
          <w:p w:rsidR="00FF4731" w:rsidRPr="00104DE1" w:rsidRDefault="00FF4731" w:rsidP="007355BC">
            <w:pPr>
              <w:rPr>
                <w:rFonts w:ascii="Arial" w:hAnsi="Arial" w:cs="Arial"/>
                <w:bCs/>
                <w:sz w:val="14"/>
                <w:szCs w:val="14"/>
                <w:lang w:eastAsia="id-ID"/>
              </w:rPr>
            </w:pPr>
            <w:r w:rsidRPr="00104DE1">
              <w:rPr>
                <w:rFonts w:ascii="Arial" w:hAnsi="Arial" w:cs="Arial"/>
                <w:bCs/>
                <w:sz w:val="14"/>
                <w:szCs w:val="14"/>
                <w:lang w:eastAsia="id-ID"/>
              </w:rPr>
              <w:t>Koreksi/Penyesuaian Kas</w:t>
            </w:r>
          </w:p>
        </w:tc>
        <w:tc>
          <w:tcPr>
            <w:tcW w:w="1980" w:type="dxa"/>
            <w:shd w:val="clear" w:color="000000" w:fill="FFFFFF"/>
            <w:vAlign w:val="center"/>
          </w:tcPr>
          <w:p w:rsidR="00FF4731" w:rsidRPr="00104DE1" w:rsidRDefault="00FF4731" w:rsidP="005E7674">
            <w:pPr>
              <w:jc w:val="right"/>
              <w:rPr>
                <w:rFonts w:ascii="Arial" w:hAnsi="Arial" w:cs="Arial"/>
                <w:bCs/>
                <w:sz w:val="14"/>
                <w:szCs w:val="14"/>
                <w:lang w:eastAsia="id-ID"/>
              </w:rPr>
            </w:pPr>
            <w:r w:rsidRPr="00104DE1">
              <w:rPr>
                <w:rFonts w:ascii="Arial" w:hAnsi="Arial" w:cs="Arial"/>
                <w:bCs/>
                <w:sz w:val="14"/>
                <w:szCs w:val="14"/>
                <w:lang w:eastAsia="id-ID"/>
              </w:rPr>
              <w:t>(</w:t>
            </w:r>
            <w:r w:rsidR="005E7674">
              <w:rPr>
                <w:rFonts w:ascii="Arial" w:hAnsi="Arial" w:cs="Arial"/>
                <w:bCs/>
                <w:sz w:val="14"/>
                <w:szCs w:val="14"/>
                <w:lang w:val="id-ID" w:eastAsia="id-ID"/>
              </w:rPr>
              <w:t>23.358.584.341</w:t>
            </w:r>
            <w:r w:rsidR="00150541">
              <w:rPr>
                <w:rFonts w:ascii="Arial" w:hAnsi="Arial" w:cs="Arial"/>
                <w:bCs/>
                <w:sz w:val="14"/>
                <w:szCs w:val="14"/>
                <w:lang w:val="id-ID" w:eastAsia="id-ID"/>
              </w:rPr>
              <w:t>,00</w:t>
            </w: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r>
              <w:rPr>
                <w:rFonts w:ascii="Arial" w:hAnsi="Arial" w:cs="Arial"/>
                <w:bCs/>
                <w:sz w:val="14"/>
                <w:szCs w:val="14"/>
                <w:lang w:val="id-ID" w:eastAsia="id-ID"/>
              </w:rPr>
              <w:t>99.584.022.198</w:t>
            </w:r>
            <w:r>
              <w:rPr>
                <w:rFonts w:ascii="Arial" w:hAnsi="Arial" w:cs="Arial"/>
                <w:bCs/>
                <w:sz w:val="14"/>
                <w:szCs w:val="14"/>
                <w:lang w:eastAsia="id-ID"/>
              </w:rPr>
              <w:t>,00</w:t>
            </w: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Kas Bendahara Pengeluaran</w:t>
            </w:r>
          </w:p>
        </w:tc>
        <w:tc>
          <w:tcPr>
            <w:tcW w:w="1980" w:type="dxa"/>
            <w:shd w:val="clear" w:color="000000" w:fill="FFFFFF"/>
            <w:vAlign w:val="center"/>
          </w:tcPr>
          <w:p w:rsidR="00FF4731" w:rsidRPr="00104DE1" w:rsidRDefault="00FF4731" w:rsidP="007355BC">
            <w:pPr>
              <w:jc w:val="right"/>
              <w:rPr>
                <w:rFonts w:ascii="Arial" w:hAnsi="Arial" w:cs="Arial"/>
                <w:b/>
                <w:bCs/>
                <w:sz w:val="14"/>
                <w:szCs w:val="14"/>
                <w:lang w:eastAsia="id-ID"/>
              </w:rPr>
            </w:pPr>
            <w:r w:rsidRPr="00104DE1">
              <w:rPr>
                <w:rFonts w:ascii="Arial" w:hAnsi="Arial" w:cs="Arial"/>
                <w:b/>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
                <w:bCs/>
                <w:sz w:val="14"/>
                <w:szCs w:val="14"/>
                <w:lang w:eastAsia="id-ID"/>
              </w:rPr>
            </w:pPr>
            <w:r w:rsidRPr="00104DE1">
              <w:rPr>
                <w:rFonts w:ascii="Arial" w:hAnsi="Arial" w:cs="Arial"/>
                <w:b/>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Kas Bendahara Penerimaan</w:t>
            </w:r>
          </w:p>
        </w:tc>
        <w:tc>
          <w:tcPr>
            <w:tcW w:w="1980" w:type="dxa"/>
            <w:shd w:val="clear" w:color="000000" w:fill="FFFFFF"/>
            <w:vAlign w:val="center"/>
          </w:tcPr>
          <w:p w:rsidR="00FF4731" w:rsidRPr="00FF4731" w:rsidRDefault="00100563" w:rsidP="007355BC">
            <w:pPr>
              <w:jc w:val="right"/>
              <w:rPr>
                <w:rFonts w:ascii="Arial" w:hAnsi="Arial" w:cs="Arial"/>
                <w:bCs/>
                <w:sz w:val="14"/>
                <w:szCs w:val="14"/>
                <w:lang w:val="id-ID" w:eastAsia="id-ID"/>
              </w:rPr>
            </w:pPr>
            <w:r>
              <w:rPr>
                <w:rFonts w:ascii="Arial" w:hAnsi="Arial" w:cs="Arial"/>
                <w:bCs/>
                <w:sz w:val="14"/>
                <w:szCs w:val="14"/>
                <w:lang w:val="id-ID" w:eastAsia="id-ID"/>
              </w:rPr>
              <w:t>1.347.635.217</w:t>
            </w:r>
            <w:r w:rsidR="00FF4731">
              <w:rPr>
                <w:rFonts w:ascii="Arial" w:hAnsi="Arial" w:cs="Arial"/>
                <w:bCs/>
                <w:sz w:val="14"/>
                <w:szCs w:val="14"/>
                <w:lang w:val="id-ID" w:eastAsia="id-ID"/>
              </w:rPr>
              <w:t>,00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943.337.552,00</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Kas BLUD</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Pr>
                <w:rFonts w:ascii="Arial" w:hAnsi="Arial" w:cs="Arial"/>
                <w:bCs/>
                <w:sz w:val="14"/>
                <w:szCs w:val="14"/>
                <w:lang w:val="id-ID" w:eastAsia="id-ID"/>
              </w:rPr>
              <w:t>427.096.501</w:t>
            </w:r>
            <w:r w:rsidRPr="00104DE1">
              <w:rPr>
                <w:rFonts w:ascii="Arial" w:hAnsi="Arial" w:cs="Arial"/>
                <w:bCs/>
                <w:sz w:val="14"/>
                <w:szCs w:val="14"/>
                <w:lang w:eastAsia="id-ID"/>
              </w:rPr>
              <w:t>,00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24.189.978.507,00</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Setara Kas</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Kas Bendahara Pengeluaran</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Kas Bendahara Penerimaan</w:t>
            </w:r>
          </w:p>
        </w:tc>
        <w:tc>
          <w:tcPr>
            <w:tcW w:w="1980" w:type="dxa"/>
            <w:shd w:val="clear" w:color="000000" w:fill="FFFFFF"/>
            <w:vAlign w:val="center"/>
          </w:tcPr>
          <w:p w:rsidR="00FF4731" w:rsidRPr="00150541" w:rsidRDefault="005E7674" w:rsidP="00FF4731">
            <w:pPr>
              <w:jc w:val="right"/>
              <w:rPr>
                <w:rFonts w:ascii="Arial" w:hAnsi="Arial" w:cs="Arial"/>
                <w:bCs/>
                <w:sz w:val="14"/>
                <w:szCs w:val="14"/>
                <w:lang w:val="id-ID" w:eastAsia="id-ID"/>
              </w:rPr>
            </w:pPr>
            <w:r>
              <w:rPr>
                <w:rFonts w:ascii="Arial" w:hAnsi="Arial" w:cs="Arial"/>
                <w:bCs/>
                <w:sz w:val="14"/>
                <w:szCs w:val="14"/>
                <w:lang w:val="id-ID" w:eastAsia="id-ID"/>
              </w:rPr>
              <w:t>(943.337.552,00)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(820.634.500,00)</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Kas BLUD</w:t>
            </w:r>
          </w:p>
        </w:tc>
        <w:tc>
          <w:tcPr>
            <w:tcW w:w="1980" w:type="dxa"/>
            <w:shd w:val="clear" w:color="000000" w:fill="FFFFFF"/>
            <w:vAlign w:val="center"/>
          </w:tcPr>
          <w:p w:rsidR="00FF4731" w:rsidRPr="00104DE1" w:rsidRDefault="00FF4731" w:rsidP="00FF4731">
            <w:pPr>
              <w:jc w:val="right"/>
              <w:rPr>
                <w:rFonts w:ascii="Arial" w:hAnsi="Arial" w:cs="Arial"/>
                <w:bCs/>
                <w:sz w:val="14"/>
                <w:szCs w:val="14"/>
                <w:lang w:eastAsia="id-ID"/>
              </w:rPr>
            </w:pPr>
            <w:r w:rsidRPr="00104DE1">
              <w:rPr>
                <w:rFonts w:ascii="Arial" w:hAnsi="Arial" w:cs="Arial"/>
                <w:bCs/>
                <w:sz w:val="14"/>
                <w:szCs w:val="14"/>
                <w:lang w:eastAsia="id-ID"/>
              </w:rPr>
              <w:t>(</w:t>
            </w:r>
            <w:r>
              <w:rPr>
                <w:rFonts w:ascii="Arial" w:hAnsi="Arial" w:cs="Arial"/>
                <w:bCs/>
                <w:sz w:val="14"/>
                <w:szCs w:val="14"/>
                <w:lang w:val="id-ID" w:eastAsia="id-ID"/>
              </w:rPr>
              <w:t>24.189.978.507</w:t>
            </w:r>
            <w:r w:rsidRPr="00104DE1">
              <w:rPr>
                <w:rFonts w:ascii="Arial" w:hAnsi="Arial" w:cs="Arial"/>
                <w:bCs/>
                <w:sz w:val="14"/>
                <w:szCs w:val="14"/>
                <w:lang w:eastAsia="id-ID"/>
              </w:rPr>
              <w:t>,00)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(123.896.703.757,00)</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Setara Kas</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Piutang</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Piutang Pajak</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Piutang Retribusi</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Piutang Lainnya</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Piutang Pajak</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Piutang Retribusi</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Piutang Lainnya</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Penyisihan Piutang</w:t>
            </w:r>
          </w:p>
        </w:tc>
        <w:tc>
          <w:tcPr>
            <w:tcW w:w="1980" w:type="dxa"/>
            <w:shd w:val="clear" w:color="000000" w:fill="FFFFFF"/>
            <w:vAlign w:val="center"/>
          </w:tcPr>
          <w:p w:rsidR="00FF4731" w:rsidRPr="006B40E4"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Penyisihan Piutang</w:t>
            </w:r>
          </w:p>
        </w:tc>
        <w:tc>
          <w:tcPr>
            <w:tcW w:w="1980" w:type="dxa"/>
            <w:shd w:val="clear" w:color="000000" w:fill="FFFFFF"/>
            <w:vAlign w:val="center"/>
          </w:tcPr>
          <w:p w:rsidR="00FF4731" w:rsidRPr="006B40E4"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Penyisihan Piutang</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Investasi Non Permanen</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Investasi Non Permanen</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Investasi Non Permanen</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lastRenderedPageBreak/>
              <w:t>Koreksi/Penyesuaian Aset Tetap</w:t>
            </w:r>
          </w:p>
        </w:tc>
        <w:tc>
          <w:tcPr>
            <w:tcW w:w="1980" w:type="dxa"/>
            <w:shd w:val="clear" w:color="000000" w:fill="FFFFFF"/>
            <w:vAlign w:val="center"/>
          </w:tcPr>
          <w:p w:rsidR="00FF4731" w:rsidRPr="00104DE1" w:rsidRDefault="00FF4731" w:rsidP="00B26FC2">
            <w:pPr>
              <w:jc w:val="right"/>
              <w:rPr>
                <w:rFonts w:ascii="Arial" w:hAnsi="Arial" w:cs="Arial"/>
                <w:bCs/>
                <w:sz w:val="14"/>
                <w:szCs w:val="14"/>
                <w:lang w:eastAsia="id-ID"/>
              </w:rPr>
            </w:pPr>
            <w:r w:rsidRPr="00104DE1">
              <w:rPr>
                <w:rFonts w:ascii="Arial" w:hAnsi="Arial" w:cs="Arial"/>
                <w:bCs/>
                <w:sz w:val="14"/>
                <w:szCs w:val="14"/>
                <w:lang w:eastAsia="id-ID"/>
              </w:rPr>
              <w:t>(</w:t>
            </w:r>
            <w:r>
              <w:rPr>
                <w:rFonts w:ascii="Arial" w:hAnsi="Arial" w:cs="Arial"/>
                <w:bCs/>
                <w:sz w:val="14"/>
                <w:szCs w:val="14"/>
                <w:lang w:val="id-ID" w:eastAsia="id-ID"/>
              </w:rPr>
              <w:t>6.</w:t>
            </w:r>
            <w:r w:rsidR="00B26FC2">
              <w:rPr>
                <w:rFonts w:ascii="Arial" w:hAnsi="Arial" w:cs="Arial"/>
                <w:bCs/>
                <w:sz w:val="14"/>
                <w:szCs w:val="14"/>
                <w:lang w:val="id-ID" w:eastAsia="id-ID"/>
              </w:rPr>
              <w:t>626.662.870</w:t>
            </w:r>
            <w:r>
              <w:rPr>
                <w:rFonts w:ascii="Arial" w:hAnsi="Arial" w:cs="Arial"/>
                <w:bCs/>
                <w:sz w:val="14"/>
                <w:szCs w:val="14"/>
                <w:lang w:val="id-ID" w:eastAsia="id-ID"/>
              </w:rPr>
              <w:t>,00</w:t>
            </w: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r>
              <w:rPr>
                <w:rFonts w:ascii="Arial" w:hAnsi="Arial" w:cs="Arial"/>
                <w:bCs/>
                <w:sz w:val="14"/>
                <w:szCs w:val="14"/>
                <w:lang w:val="id-ID" w:eastAsia="id-ID"/>
              </w:rPr>
              <w:t>292.200.000,00</w:t>
            </w: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Aset Tetap dari Belanja Barang dan Jasa</w:t>
            </w:r>
          </w:p>
        </w:tc>
        <w:tc>
          <w:tcPr>
            <w:tcW w:w="1980" w:type="dxa"/>
            <w:shd w:val="clear" w:color="000000" w:fill="FFFFFF"/>
            <w:vAlign w:val="center"/>
          </w:tcPr>
          <w:p w:rsidR="00FF4731" w:rsidRPr="006B40E4"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16.020.000,00</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Aset Tetap dari Mutasi Antar SKPD</w:t>
            </w:r>
          </w:p>
        </w:tc>
        <w:tc>
          <w:tcPr>
            <w:tcW w:w="1980" w:type="dxa"/>
            <w:shd w:val="clear" w:color="000000" w:fill="FFFFFF"/>
            <w:vAlign w:val="center"/>
          </w:tcPr>
          <w:p w:rsidR="00FF4731" w:rsidRPr="00FF4731"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12.300.622,00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Reklas antar Aset Tetap</w:t>
            </w:r>
          </w:p>
        </w:tc>
        <w:tc>
          <w:tcPr>
            <w:tcW w:w="1980" w:type="dxa"/>
            <w:shd w:val="clear" w:color="000000" w:fill="FFFFFF"/>
            <w:vAlign w:val="center"/>
          </w:tcPr>
          <w:p w:rsidR="00FF4731" w:rsidRPr="00FF4731"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35.177.170.890,00</w:t>
            </w:r>
          </w:p>
        </w:tc>
        <w:tc>
          <w:tcPr>
            <w:tcW w:w="2020" w:type="dxa"/>
            <w:shd w:val="clear" w:color="000000" w:fill="FFFFFF"/>
            <w:vAlign w:val="center"/>
          </w:tcPr>
          <w:p w:rsidR="00FF4731" w:rsidRPr="00FF4731"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Reklas antar Aset Lainnya</w:t>
            </w:r>
          </w:p>
        </w:tc>
        <w:tc>
          <w:tcPr>
            <w:tcW w:w="1980" w:type="dxa"/>
            <w:shd w:val="clear" w:color="000000" w:fill="FFFFFF"/>
            <w:vAlign w:val="center"/>
          </w:tcPr>
          <w:p w:rsidR="00FF4731" w:rsidRPr="00FF4731"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295.000.000,00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Penilaian Aset Tetap</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Aset Tetap ke Aset Ekstrakontable</w:t>
            </w:r>
          </w:p>
        </w:tc>
        <w:tc>
          <w:tcPr>
            <w:tcW w:w="1980" w:type="dxa"/>
            <w:shd w:val="clear" w:color="000000" w:fill="FFFFFF"/>
            <w:vAlign w:val="center"/>
          </w:tcPr>
          <w:p w:rsidR="00FF4731" w:rsidRPr="00104DE1" w:rsidRDefault="00FF4731" w:rsidP="00B26FC2">
            <w:pPr>
              <w:jc w:val="right"/>
              <w:rPr>
                <w:rFonts w:ascii="Arial" w:hAnsi="Arial" w:cs="Arial"/>
                <w:bCs/>
                <w:sz w:val="14"/>
                <w:szCs w:val="14"/>
                <w:lang w:eastAsia="id-ID"/>
              </w:rPr>
            </w:pPr>
            <w:r w:rsidRPr="00104DE1">
              <w:rPr>
                <w:rFonts w:ascii="Arial" w:hAnsi="Arial" w:cs="Arial"/>
                <w:bCs/>
                <w:sz w:val="14"/>
                <w:szCs w:val="14"/>
                <w:lang w:eastAsia="id-ID"/>
              </w:rPr>
              <w:t>(</w:t>
            </w:r>
            <w:r w:rsidR="00B26FC2">
              <w:rPr>
                <w:rFonts w:ascii="Arial" w:hAnsi="Arial" w:cs="Arial"/>
                <w:bCs/>
                <w:sz w:val="14"/>
                <w:szCs w:val="14"/>
                <w:lang w:val="id-ID" w:eastAsia="id-ID"/>
              </w:rPr>
              <w:t>283.795.000</w:t>
            </w:r>
            <w:r w:rsidRPr="00104DE1">
              <w:rPr>
                <w:rFonts w:ascii="Arial" w:hAnsi="Arial" w:cs="Arial"/>
                <w:bCs/>
                <w:sz w:val="14"/>
                <w:szCs w:val="14"/>
                <w:lang w:eastAsia="id-ID"/>
              </w:rPr>
              <w:t>,00)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(292.200.000,00)</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Reklasifikasi antar Aset Tetap</w:t>
            </w:r>
          </w:p>
        </w:tc>
        <w:tc>
          <w:tcPr>
            <w:tcW w:w="1980" w:type="dxa"/>
            <w:shd w:val="clear" w:color="000000" w:fill="FFFFFF"/>
            <w:vAlign w:val="center"/>
          </w:tcPr>
          <w:p w:rsidR="00FF4731" w:rsidRPr="006B40E4"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(35.177.170.890,00)</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Reklasifikasi ke Aset Lainnya</w:t>
            </w:r>
          </w:p>
        </w:tc>
        <w:tc>
          <w:tcPr>
            <w:tcW w:w="1980" w:type="dxa"/>
            <w:shd w:val="clear" w:color="000000" w:fill="FFFFFF"/>
            <w:vAlign w:val="center"/>
          </w:tcPr>
          <w:p w:rsidR="00FF4731" w:rsidRPr="00965943"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(5.785.253.492,00)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Aset Tetap dari Mutasi Antar SKPD</w:t>
            </w:r>
          </w:p>
        </w:tc>
        <w:tc>
          <w:tcPr>
            <w:tcW w:w="1980" w:type="dxa"/>
            <w:shd w:val="clear" w:color="000000" w:fill="FFFFFF"/>
            <w:vAlign w:val="center"/>
          </w:tcPr>
          <w:p w:rsidR="00FF4731" w:rsidRPr="00965943"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(880.935.000,00)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Penilaian Aset Tetap</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Penyusutan</w:t>
            </w:r>
          </w:p>
        </w:tc>
        <w:tc>
          <w:tcPr>
            <w:tcW w:w="1980" w:type="dxa"/>
            <w:shd w:val="clear" w:color="000000" w:fill="FFFFFF"/>
            <w:vAlign w:val="center"/>
          </w:tcPr>
          <w:p w:rsidR="00FF4731" w:rsidRPr="00965943" w:rsidRDefault="00965943" w:rsidP="00B26FC2">
            <w:pPr>
              <w:jc w:val="right"/>
              <w:rPr>
                <w:rFonts w:ascii="Arial" w:hAnsi="Arial" w:cs="Arial"/>
                <w:bCs/>
                <w:sz w:val="14"/>
                <w:szCs w:val="14"/>
                <w:lang w:val="id-ID" w:eastAsia="id-ID"/>
              </w:rPr>
            </w:pPr>
            <w:r>
              <w:rPr>
                <w:rFonts w:ascii="Arial" w:hAnsi="Arial" w:cs="Arial"/>
                <w:bCs/>
                <w:sz w:val="14"/>
                <w:szCs w:val="14"/>
                <w:lang w:val="id-ID" w:eastAsia="id-ID"/>
              </w:rPr>
              <w:t>(</w:t>
            </w:r>
            <w:r w:rsidR="00B26FC2">
              <w:rPr>
                <w:rFonts w:ascii="Arial" w:hAnsi="Arial" w:cs="Arial"/>
                <w:bCs/>
                <w:sz w:val="14"/>
                <w:szCs w:val="14"/>
                <w:lang w:val="id-ID" w:eastAsia="id-ID"/>
              </w:rPr>
              <w:t>227.046.736,57</w:t>
            </w:r>
            <w:r>
              <w:rPr>
                <w:rFonts w:ascii="Arial" w:hAnsi="Arial" w:cs="Arial"/>
                <w:bCs/>
                <w:sz w:val="14"/>
                <w:szCs w:val="14"/>
                <w:lang w:val="id-ID"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Penyusutan</w:t>
            </w:r>
          </w:p>
        </w:tc>
        <w:tc>
          <w:tcPr>
            <w:tcW w:w="1980" w:type="dxa"/>
            <w:shd w:val="clear" w:color="000000" w:fill="FFFFFF"/>
            <w:vAlign w:val="center"/>
          </w:tcPr>
          <w:p w:rsidR="00FF4731" w:rsidRPr="00965943" w:rsidRDefault="00965943" w:rsidP="006028EA">
            <w:pPr>
              <w:jc w:val="right"/>
              <w:rPr>
                <w:rFonts w:ascii="Arial" w:hAnsi="Arial" w:cs="Arial"/>
                <w:bCs/>
                <w:sz w:val="14"/>
                <w:szCs w:val="14"/>
                <w:lang w:val="id-ID" w:eastAsia="id-ID"/>
              </w:rPr>
            </w:pPr>
            <w:r>
              <w:rPr>
                <w:rFonts w:ascii="Arial" w:hAnsi="Arial" w:cs="Arial"/>
                <w:bCs/>
                <w:sz w:val="14"/>
                <w:szCs w:val="14"/>
                <w:lang w:val="id-ID" w:eastAsia="id-ID"/>
              </w:rPr>
              <w:t>(</w:t>
            </w:r>
            <w:r w:rsidR="006028EA">
              <w:rPr>
                <w:rFonts w:ascii="Arial" w:hAnsi="Arial" w:cs="Arial"/>
                <w:bCs/>
                <w:sz w:val="14"/>
                <w:szCs w:val="14"/>
                <w:lang w:val="id-ID" w:eastAsia="id-ID"/>
              </w:rPr>
              <w:t>31.587.338.896,56</w:t>
            </w:r>
            <w:r>
              <w:rPr>
                <w:rFonts w:ascii="Arial" w:hAnsi="Arial" w:cs="Arial"/>
                <w:bCs/>
                <w:sz w:val="14"/>
                <w:szCs w:val="14"/>
                <w:lang w:val="id-ID"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Penyusutan</w:t>
            </w:r>
          </w:p>
        </w:tc>
        <w:tc>
          <w:tcPr>
            <w:tcW w:w="1980" w:type="dxa"/>
            <w:shd w:val="clear" w:color="000000" w:fill="FFFFFF"/>
            <w:vAlign w:val="center"/>
          </w:tcPr>
          <w:p w:rsidR="00FF4731" w:rsidRPr="00965943" w:rsidRDefault="006028EA" w:rsidP="00B26FC2">
            <w:pPr>
              <w:jc w:val="right"/>
              <w:rPr>
                <w:rFonts w:ascii="Arial" w:hAnsi="Arial" w:cs="Arial"/>
                <w:bCs/>
                <w:sz w:val="14"/>
                <w:szCs w:val="14"/>
                <w:lang w:val="id-ID" w:eastAsia="id-ID"/>
              </w:rPr>
            </w:pPr>
            <w:r>
              <w:rPr>
                <w:rFonts w:ascii="Arial" w:hAnsi="Arial" w:cs="Arial"/>
                <w:bCs/>
                <w:sz w:val="14"/>
                <w:szCs w:val="14"/>
                <w:lang w:val="id-ID" w:eastAsia="id-ID"/>
              </w:rPr>
              <w:t>31.360.292.159,99</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Aset Lainnya</w:t>
            </w:r>
          </w:p>
        </w:tc>
        <w:tc>
          <w:tcPr>
            <w:tcW w:w="1980" w:type="dxa"/>
            <w:shd w:val="clear" w:color="000000" w:fill="FFFFFF"/>
            <w:vAlign w:val="center"/>
          </w:tcPr>
          <w:p w:rsidR="00FF4731" w:rsidRPr="006B40E4"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5.631.853.492,00</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965943" w:rsidRDefault="00FF4731" w:rsidP="00965943">
            <w:pPr>
              <w:rPr>
                <w:lang w:val="id-ID"/>
              </w:rPr>
            </w:pPr>
            <w:r w:rsidRPr="00104DE1">
              <w:rPr>
                <w:rFonts w:ascii="Arial" w:hAnsi="Arial" w:cs="Arial"/>
                <w:bCs/>
                <w:sz w:val="14"/>
                <w:szCs w:val="14"/>
                <w:lang w:eastAsia="id-ID"/>
              </w:rPr>
              <w:t xml:space="preserve">Koreksi/Penyesuaian Tambah Aset </w:t>
            </w:r>
            <w:r w:rsidR="00965943">
              <w:rPr>
                <w:rFonts w:ascii="Arial" w:hAnsi="Arial" w:cs="Arial"/>
                <w:bCs/>
                <w:sz w:val="14"/>
                <w:szCs w:val="14"/>
                <w:lang w:val="id-ID" w:eastAsia="id-ID"/>
              </w:rPr>
              <w:t>Tak Berwujud</w:t>
            </w:r>
          </w:p>
        </w:tc>
        <w:tc>
          <w:tcPr>
            <w:tcW w:w="1980" w:type="dxa"/>
            <w:shd w:val="clear" w:color="000000" w:fill="FFFFFF"/>
            <w:vAlign w:val="center"/>
          </w:tcPr>
          <w:p w:rsidR="00FF4731" w:rsidRPr="006B40E4"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141.600.000,00</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Koreksi</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965943" w:rsidRDefault="00FF4731" w:rsidP="00965943">
            <w:pPr>
              <w:rPr>
                <w:lang w:val="id-ID"/>
              </w:rPr>
            </w:pPr>
            <w:r w:rsidRPr="00104DE1">
              <w:rPr>
                <w:rFonts w:ascii="Arial" w:hAnsi="Arial" w:cs="Arial"/>
                <w:bCs/>
                <w:sz w:val="14"/>
                <w:szCs w:val="14"/>
                <w:lang w:eastAsia="id-ID"/>
              </w:rPr>
              <w:t xml:space="preserve">Koreksi/Penyesuaian Tambah </w:t>
            </w:r>
            <w:r w:rsidR="00965943">
              <w:rPr>
                <w:rFonts w:ascii="Arial" w:hAnsi="Arial" w:cs="Arial"/>
                <w:bCs/>
                <w:sz w:val="14"/>
                <w:szCs w:val="14"/>
                <w:lang w:val="id-ID" w:eastAsia="id-ID"/>
              </w:rPr>
              <w:t>Mutasi dari Aset Tetap</w:t>
            </w:r>
          </w:p>
        </w:tc>
        <w:tc>
          <w:tcPr>
            <w:tcW w:w="1980" w:type="dxa"/>
            <w:shd w:val="clear" w:color="000000" w:fill="FFFFFF"/>
            <w:vAlign w:val="center"/>
          </w:tcPr>
          <w:p w:rsidR="00FF4731" w:rsidRPr="00965943"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5.785.253.492,00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Reklasifikasi Antar Aset Lainnya</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Reklasifikasi dari Aset Tetap</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Aset Lainnyadari Mutasi Antar SKPD</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Koreksi</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Reklasifikasi antar Aset Lainnya</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965943">
            <w:r w:rsidRPr="00104DE1">
              <w:rPr>
                <w:rFonts w:ascii="Arial" w:hAnsi="Arial" w:cs="Arial"/>
                <w:bCs/>
                <w:sz w:val="14"/>
                <w:szCs w:val="14"/>
                <w:lang w:eastAsia="id-ID"/>
              </w:rPr>
              <w:t xml:space="preserve">Koreksi/Penyesuaian Kurang </w:t>
            </w:r>
            <w:r w:rsidR="00965943">
              <w:rPr>
                <w:rFonts w:ascii="Arial" w:hAnsi="Arial" w:cs="Arial"/>
                <w:bCs/>
                <w:sz w:val="14"/>
                <w:szCs w:val="14"/>
                <w:lang w:val="id-ID" w:eastAsia="id-ID"/>
              </w:rPr>
              <w:t>Mutasi</w:t>
            </w:r>
            <w:r w:rsidRPr="00104DE1">
              <w:rPr>
                <w:rFonts w:ascii="Arial" w:hAnsi="Arial" w:cs="Arial"/>
                <w:bCs/>
                <w:sz w:val="14"/>
                <w:szCs w:val="14"/>
                <w:lang w:eastAsia="id-ID"/>
              </w:rPr>
              <w:t xml:space="preserve"> ke Aset Tetap</w:t>
            </w:r>
          </w:p>
        </w:tc>
        <w:tc>
          <w:tcPr>
            <w:tcW w:w="1980" w:type="dxa"/>
            <w:shd w:val="clear" w:color="000000" w:fill="FFFFFF"/>
            <w:vAlign w:val="center"/>
          </w:tcPr>
          <w:p w:rsidR="00FF4731" w:rsidRPr="00965943" w:rsidRDefault="00965943" w:rsidP="007355BC">
            <w:pPr>
              <w:jc w:val="right"/>
              <w:rPr>
                <w:rFonts w:ascii="Arial" w:hAnsi="Arial" w:cs="Arial"/>
                <w:bCs/>
                <w:sz w:val="14"/>
                <w:szCs w:val="14"/>
                <w:lang w:val="id-ID" w:eastAsia="id-ID"/>
              </w:rPr>
            </w:pPr>
            <w:r>
              <w:rPr>
                <w:rFonts w:ascii="Arial" w:hAnsi="Arial" w:cs="Arial"/>
                <w:bCs/>
                <w:sz w:val="14"/>
                <w:szCs w:val="14"/>
                <w:lang w:val="id-ID" w:eastAsia="id-ID"/>
              </w:rPr>
              <w:t>(295.000.000,00)</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Aset Lainnya dari Mutasi Antar SKPD</w:t>
            </w:r>
          </w:p>
        </w:tc>
        <w:tc>
          <w:tcPr>
            <w:tcW w:w="1980" w:type="dxa"/>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Amortisasi</w:t>
            </w:r>
          </w:p>
        </w:tc>
        <w:tc>
          <w:tcPr>
            <w:tcW w:w="1980" w:type="dxa"/>
            <w:shd w:val="clear" w:color="000000" w:fill="FFFFFF"/>
            <w:vAlign w:val="center"/>
          </w:tcPr>
          <w:p w:rsidR="00FF4731" w:rsidRPr="006B40E4" w:rsidRDefault="00FA13EA" w:rsidP="007355BC">
            <w:pPr>
              <w:jc w:val="right"/>
              <w:rPr>
                <w:rFonts w:ascii="Arial" w:hAnsi="Arial" w:cs="Arial"/>
                <w:bCs/>
                <w:sz w:val="14"/>
                <w:szCs w:val="14"/>
                <w:lang w:val="id-ID" w:eastAsia="id-ID"/>
              </w:rPr>
            </w:pPr>
            <w:r>
              <w:rPr>
                <w:rFonts w:ascii="Arial" w:hAnsi="Arial" w:cs="Arial"/>
                <w:bCs/>
                <w:sz w:val="14"/>
                <w:szCs w:val="14"/>
                <w:lang w:val="id-ID" w:eastAsia="id-ID"/>
              </w:rPr>
              <w:t>(0,09)</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Tambah Amortisasi</w:t>
            </w:r>
          </w:p>
        </w:tc>
        <w:tc>
          <w:tcPr>
            <w:tcW w:w="1980" w:type="dxa"/>
            <w:shd w:val="clear" w:color="000000" w:fill="FFFFFF"/>
            <w:vAlign w:val="center"/>
          </w:tcPr>
          <w:p w:rsidR="00FF4731" w:rsidRPr="00FA13EA" w:rsidRDefault="00FA13EA" w:rsidP="007355BC">
            <w:pPr>
              <w:jc w:val="right"/>
              <w:rPr>
                <w:rFonts w:ascii="Arial" w:hAnsi="Arial" w:cs="Arial"/>
                <w:bCs/>
                <w:sz w:val="14"/>
                <w:szCs w:val="14"/>
                <w:lang w:val="id-ID" w:eastAsia="id-ID"/>
              </w:rPr>
            </w:pPr>
            <w:r>
              <w:rPr>
                <w:rFonts w:ascii="Arial" w:hAnsi="Arial" w:cs="Arial"/>
                <w:bCs/>
                <w:sz w:val="14"/>
                <w:szCs w:val="14"/>
                <w:lang w:val="id-ID" w:eastAsia="id-ID"/>
              </w:rPr>
              <w:t>(0,09)</w:t>
            </w:r>
          </w:p>
        </w:tc>
        <w:tc>
          <w:tcPr>
            <w:tcW w:w="2020" w:type="dxa"/>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shd w:val="clear" w:color="000000" w:fill="FFFFFF"/>
            <w:noWrap/>
          </w:tcPr>
          <w:p w:rsidR="00FF4731" w:rsidRPr="00104DE1" w:rsidRDefault="00FF4731" w:rsidP="007355BC">
            <w:r w:rsidRPr="00104DE1">
              <w:rPr>
                <w:rFonts w:ascii="Arial" w:hAnsi="Arial" w:cs="Arial"/>
                <w:bCs/>
                <w:sz w:val="14"/>
                <w:szCs w:val="14"/>
                <w:lang w:eastAsia="id-ID"/>
              </w:rPr>
              <w:t>Koreksi/Penyesuaian Kurang Amortisasi</w:t>
            </w:r>
          </w:p>
        </w:tc>
        <w:tc>
          <w:tcPr>
            <w:tcW w:w="1980" w:type="dxa"/>
            <w:shd w:val="clear" w:color="000000" w:fill="FFFFFF"/>
            <w:vAlign w:val="center"/>
          </w:tcPr>
          <w:p w:rsidR="00FF4731" w:rsidRPr="006B40E4" w:rsidRDefault="00FF4731" w:rsidP="007355BC">
            <w:pPr>
              <w:jc w:val="right"/>
              <w:rPr>
                <w:rFonts w:ascii="Arial" w:hAnsi="Arial" w:cs="Arial"/>
                <w:bCs/>
                <w:sz w:val="14"/>
                <w:szCs w:val="14"/>
                <w:lang w:val="id-ID" w:eastAsia="id-ID"/>
              </w:rPr>
            </w:pPr>
            <w:r>
              <w:rPr>
                <w:rFonts w:ascii="Arial" w:hAnsi="Arial" w:cs="Arial"/>
                <w:bCs/>
                <w:sz w:val="14"/>
                <w:szCs w:val="14"/>
                <w:lang w:val="id-ID" w:eastAsia="id-ID"/>
              </w:rPr>
              <w:t>-</w:t>
            </w:r>
          </w:p>
        </w:tc>
        <w:tc>
          <w:tcPr>
            <w:tcW w:w="2020" w:type="dxa"/>
            <w:shd w:val="clear" w:color="000000" w:fill="FFFFFF"/>
            <w:vAlign w:val="center"/>
          </w:tcPr>
          <w:p w:rsidR="00FF4731" w:rsidRPr="006B40E4" w:rsidRDefault="00FF4731"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A13EA" w:rsidRPr="00104DE1" w:rsidTr="00C23AA5">
        <w:trPr>
          <w:trHeight w:val="240"/>
        </w:trPr>
        <w:tc>
          <w:tcPr>
            <w:tcW w:w="5562" w:type="dxa"/>
            <w:shd w:val="clear" w:color="000000" w:fill="FFFFFF"/>
            <w:noWrap/>
          </w:tcPr>
          <w:p w:rsidR="00FA13EA" w:rsidRPr="00FA13EA" w:rsidRDefault="00FA13EA" w:rsidP="00FA13EA">
            <w:pPr>
              <w:rPr>
                <w:lang w:val="id-ID"/>
              </w:rPr>
            </w:pPr>
            <w:r w:rsidRPr="00104DE1">
              <w:rPr>
                <w:rFonts w:ascii="Arial" w:hAnsi="Arial" w:cs="Arial"/>
                <w:bCs/>
                <w:sz w:val="14"/>
                <w:szCs w:val="14"/>
                <w:lang w:eastAsia="id-ID"/>
              </w:rPr>
              <w:t xml:space="preserve">Koreksi/Penyesuaian </w:t>
            </w:r>
            <w:r>
              <w:rPr>
                <w:rFonts w:ascii="Arial" w:hAnsi="Arial" w:cs="Arial"/>
                <w:bCs/>
                <w:sz w:val="14"/>
                <w:szCs w:val="14"/>
                <w:lang w:val="id-ID" w:eastAsia="id-ID"/>
              </w:rPr>
              <w:t>Penyusutan Aset Lainnya</w:t>
            </w:r>
          </w:p>
        </w:tc>
        <w:tc>
          <w:tcPr>
            <w:tcW w:w="1980" w:type="dxa"/>
            <w:shd w:val="clear" w:color="000000" w:fill="FFFFFF"/>
            <w:vAlign w:val="center"/>
          </w:tcPr>
          <w:p w:rsidR="00FA13EA" w:rsidRPr="006B40E4" w:rsidRDefault="00FA13EA" w:rsidP="00C23AA5">
            <w:pPr>
              <w:jc w:val="right"/>
              <w:rPr>
                <w:rFonts w:ascii="Arial" w:hAnsi="Arial" w:cs="Arial"/>
                <w:bCs/>
                <w:sz w:val="14"/>
                <w:szCs w:val="14"/>
                <w:lang w:val="id-ID" w:eastAsia="id-ID"/>
              </w:rPr>
            </w:pPr>
            <w:r>
              <w:rPr>
                <w:rFonts w:ascii="Arial" w:hAnsi="Arial" w:cs="Arial"/>
                <w:bCs/>
                <w:sz w:val="14"/>
                <w:szCs w:val="14"/>
                <w:lang w:val="id-ID" w:eastAsia="id-ID"/>
              </w:rPr>
              <w:t>(5.335.424.692,00)</w:t>
            </w:r>
          </w:p>
        </w:tc>
        <w:tc>
          <w:tcPr>
            <w:tcW w:w="2020" w:type="dxa"/>
            <w:shd w:val="clear" w:color="000000" w:fill="FFFFFF"/>
            <w:vAlign w:val="center"/>
          </w:tcPr>
          <w:p w:rsidR="00FA13EA" w:rsidRPr="006B40E4" w:rsidRDefault="00FA13EA"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A13EA" w:rsidRPr="00104DE1" w:rsidTr="00C23AA5">
        <w:trPr>
          <w:trHeight w:val="240"/>
        </w:trPr>
        <w:tc>
          <w:tcPr>
            <w:tcW w:w="5562" w:type="dxa"/>
            <w:shd w:val="clear" w:color="000000" w:fill="FFFFFF"/>
            <w:noWrap/>
          </w:tcPr>
          <w:p w:rsidR="00FA13EA" w:rsidRPr="00FA13EA" w:rsidRDefault="00FA13EA" w:rsidP="00FA13EA">
            <w:pPr>
              <w:rPr>
                <w:lang w:val="id-ID"/>
              </w:rPr>
            </w:pPr>
            <w:r w:rsidRPr="00104DE1">
              <w:rPr>
                <w:rFonts w:ascii="Arial" w:hAnsi="Arial" w:cs="Arial"/>
                <w:bCs/>
                <w:sz w:val="14"/>
                <w:szCs w:val="14"/>
                <w:lang w:eastAsia="id-ID"/>
              </w:rPr>
              <w:t xml:space="preserve">Koreksi/Penyesuaian Tambah </w:t>
            </w:r>
            <w:r>
              <w:rPr>
                <w:rFonts w:ascii="Arial" w:hAnsi="Arial" w:cs="Arial"/>
                <w:bCs/>
                <w:sz w:val="14"/>
                <w:szCs w:val="14"/>
                <w:lang w:val="id-ID" w:eastAsia="id-ID"/>
              </w:rPr>
              <w:t>Penyusutan</w:t>
            </w:r>
          </w:p>
        </w:tc>
        <w:tc>
          <w:tcPr>
            <w:tcW w:w="1980" w:type="dxa"/>
            <w:shd w:val="clear" w:color="000000" w:fill="FFFFFF"/>
            <w:vAlign w:val="center"/>
          </w:tcPr>
          <w:p w:rsidR="00FA13EA" w:rsidRPr="00FA13EA" w:rsidRDefault="00FA13EA" w:rsidP="00C23AA5">
            <w:pPr>
              <w:jc w:val="right"/>
              <w:rPr>
                <w:rFonts w:ascii="Arial" w:hAnsi="Arial" w:cs="Arial"/>
                <w:bCs/>
                <w:sz w:val="14"/>
                <w:szCs w:val="14"/>
                <w:lang w:val="id-ID" w:eastAsia="id-ID"/>
              </w:rPr>
            </w:pPr>
            <w:r>
              <w:rPr>
                <w:rFonts w:ascii="Arial" w:hAnsi="Arial" w:cs="Arial"/>
                <w:bCs/>
                <w:sz w:val="14"/>
                <w:szCs w:val="14"/>
                <w:lang w:val="id-ID" w:eastAsia="id-ID"/>
              </w:rPr>
              <w:t>(5.630.424.692,00)</w:t>
            </w:r>
          </w:p>
        </w:tc>
        <w:tc>
          <w:tcPr>
            <w:tcW w:w="2020" w:type="dxa"/>
            <w:shd w:val="clear" w:color="000000" w:fill="FFFFFF"/>
            <w:vAlign w:val="center"/>
          </w:tcPr>
          <w:p w:rsidR="00FA13EA" w:rsidRPr="00104DE1" w:rsidRDefault="00FA13EA"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A13EA" w:rsidRPr="00104DE1" w:rsidTr="00C23AA5">
        <w:trPr>
          <w:trHeight w:val="240"/>
        </w:trPr>
        <w:tc>
          <w:tcPr>
            <w:tcW w:w="5562" w:type="dxa"/>
            <w:shd w:val="clear" w:color="000000" w:fill="FFFFFF"/>
            <w:noWrap/>
          </w:tcPr>
          <w:p w:rsidR="00FA13EA" w:rsidRPr="00FA13EA" w:rsidRDefault="00FA13EA" w:rsidP="00FA13EA">
            <w:pPr>
              <w:rPr>
                <w:lang w:val="id-ID"/>
              </w:rPr>
            </w:pPr>
            <w:r w:rsidRPr="00104DE1">
              <w:rPr>
                <w:rFonts w:ascii="Arial" w:hAnsi="Arial" w:cs="Arial"/>
                <w:bCs/>
                <w:sz w:val="14"/>
                <w:szCs w:val="14"/>
                <w:lang w:eastAsia="id-ID"/>
              </w:rPr>
              <w:t xml:space="preserve">Koreksi/Penyesuaian Kurang </w:t>
            </w:r>
            <w:r>
              <w:rPr>
                <w:rFonts w:ascii="Arial" w:hAnsi="Arial" w:cs="Arial"/>
                <w:bCs/>
                <w:sz w:val="14"/>
                <w:szCs w:val="14"/>
                <w:lang w:val="id-ID" w:eastAsia="id-ID"/>
              </w:rPr>
              <w:t>Penyusutan</w:t>
            </w:r>
          </w:p>
        </w:tc>
        <w:tc>
          <w:tcPr>
            <w:tcW w:w="1980" w:type="dxa"/>
            <w:shd w:val="clear" w:color="000000" w:fill="FFFFFF"/>
            <w:vAlign w:val="center"/>
          </w:tcPr>
          <w:p w:rsidR="00FA13EA" w:rsidRPr="006B40E4" w:rsidRDefault="00FA13EA" w:rsidP="00C23AA5">
            <w:pPr>
              <w:jc w:val="right"/>
              <w:rPr>
                <w:rFonts w:ascii="Arial" w:hAnsi="Arial" w:cs="Arial"/>
                <w:bCs/>
                <w:sz w:val="14"/>
                <w:szCs w:val="14"/>
                <w:lang w:val="id-ID" w:eastAsia="id-ID"/>
              </w:rPr>
            </w:pPr>
            <w:r>
              <w:rPr>
                <w:rFonts w:ascii="Arial" w:hAnsi="Arial" w:cs="Arial"/>
                <w:bCs/>
                <w:sz w:val="14"/>
                <w:szCs w:val="14"/>
                <w:lang w:val="id-ID" w:eastAsia="id-ID"/>
              </w:rPr>
              <w:t>295.000.000,00</w:t>
            </w:r>
          </w:p>
        </w:tc>
        <w:tc>
          <w:tcPr>
            <w:tcW w:w="2020" w:type="dxa"/>
            <w:shd w:val="clear" w:color="000000" w:fill="FFFFFF"/>
            <w:vAlign w:val="center"/>
          </w:tcPr>
          <w:p w:rsidR="00FA13EA" w:rsidRPr="006B40E4" w:rsidRDefault="00FA13EA" w:rsidP="00C23AA5">
            <w:pPr>
              <w:jc w:val="right"/>
              <w:rPr>
                <w:rFonts w:ascii="Arial" w:hAnsi="Arial" w:cs="Arial"/>
                <w:bCs/>
                <w:sz w:val="14"/>
                <w:szCs w:val="14"/>
                <w:lang w:val="id-ID" w:eastAsia="id-ID"/>
              </w:rPr>
            </w:pPr>
            <w:r>
              <w:rPr>
                <w:rFonts w:ascii="Arial" w:hAnsi="Arial" w:cs="Arial"/>
                <w:bCs/>
                <w:sz w:val="14"/>
                <w:szCs w:val="14"/>
                <w:lang w:val="id-ID" w:eastAsia="id-ID"/>
              </w:rPr>
              <w:t>-</w:t>
            </w:r>
          </w:p>
        </w:tc>
      </w:tr>
      <w:tr w:rsidR="00FF4731" w:rsidRPr="00104DE1" w:rsidTr="007355BC">
        <w:trPr>
          <w:trHeight w:val="240"/>
        </w:trPr>
        <w:tc>
          <w:tcPr>
            <w:tcW w:w="5562" w:type="dxa"/>
            <w:shd w:val="clear" w:color="000000" w:fill="FFFFFF"/>
            <w:noWrap/>
          </w:tcPr>
          <w:p w:rsidR="00FA13EA" w:rsidRPr="00FA13EA" w:rsidRDefault="00FF4731" w:rsidP="00FA13EA">
            <w:pPr>
              <w:rPr>
                <w:lang w:val="id-ID"/>
              </w:rPr>
            </w:pPr>
            <w:r w:rsidRPr="00104DE1">
              <w:rPr>
                <w:rFonts w:ascii="Arial" w:hAnsi="Arial" w:cs="Arial"/>
                <w:bCs/>
                <w:sz w:val="14"/>
                <w:szCs w:val="14"/>
                <w:lang w:eastAsia="id-ID"/>
              </w:rPr>
              <w:t>Koreksi/Penyesuaian Lain-lain</w:t>
            </w:r>
          </w:p>
        </w:tc>
        <w:tc>
          <w:tcPr>
            <w:tcW w:w="1980" w:type="dxa"/>
            <w:tcBorders>
              <w:bottom w:val="single" w:sz="4" w:space="0" w:color="auto"/>
            </w:tcBorders>
            <w:shd w:val="clear" w:color="000000" w:fill="FFFFFF"/>
            <w:vAlign w:val="center"/>
          </w:tcPr>
          <w:p w:rsidR="00FF4731" w:rsidRPr="00104DE1" w:rsidRDefault="00FF4731" w:rsidP="007355BC">
            <w:pPr>
              <w:jc w:val="right"/>
              <w:rPr>
                <w:rFonts w:ascii="Arial" w:hAnsi="Arial" w:cs="Arial"/>
                <w:bCs/>
                <w:sz w:val="14"/>
                <w:szCs w:val="14"/>
                <w:lang w:eastAsia="id-ID"/>
              </w:rPr>
            </w:pPr>
            <w:r w:rsidRPr="00104DE1">
              <w:rPr>
                <w:rFonts w:ascii="Arial" w:hAnsi="Arial" w:cs="Arial"/>
                <w:bCs/>
                <w:sz w:val="14"/>
                <w:szCs w:val="14"/>
                <w:lang w:eastAsia="id-ID"/>
              </w:rPr>
              <w:t>-</w:t>
            </w:r>
          </w:p>
        </w:tc>
        <w:tc>
          <w:tcPr>
            <w:tcW w:w="2020" w:type="dxa"/>
            <w:tcBorders>
              <w:bottom w:val="single" w:sz="4" w:space="0" w:color="auto"/>
            </w:tcBorders>
            <w:shd w:val="clear" w:color="000000" w:fill="FFFFFF"/>
            <w:vAlign w:val="center"/>
          </w:tcPr>
          <w:p w:rsidR="00FF4731" w:rsidRPr="00104DE1" w:rsidRDefault="00FF4731" w:rsidP="00C23AA5">
            <w:pPr>
              <w:jc w:val="right"/>
              <w:rPr>
                <w:rFonts w:ascii="Arial" w:hAnsi="Arial" w:cs="Arial"/>
                <w:bCs/>
                <w:sz w:val="14"/>
                <w:szCs w:val="14"/>
                <w:lang w:eastAsia="id-ID"/>
              </w:rPr>
            </w:pPr>
            <w:r w:rsidRPr="00104DE1">
              <w:rPr>
                <w:rFonts w:ascii="Arial" w:hAnsi="Arial" w:cs="Arial"/>
                <w:bCs/>
                <w:sz w:val="14"/>
                <w:szCs w:val="14"/>
                <w:lang w:eastAsia="id-ID"/>
              </w:rPr>
              <w:t>-</w:t>
            </w:r>
          </w:p>
        </w:tc>
      </w:tr>
      <w:tr w:rsidR="00FF4731" w:rsidRPr="00104DE1" w:rsidTr="007355BC">
        <w:trPr>
          <w:trHeight w:val="240"/>
        </w:trPr>
        <w:tc>
          <w:tcPr>
            <w:tcW w:w="5562" w:type="dxa"/>
            <w:tcBorders>
              <w:left w:val="nil"/>
              <w:bottom w:val="nil"/>
              <w:right w:val="nil"/>
            </w:tcBorders>
            <w:shd w:val="clear" w:color="000000" w:fill="FFFFFF"/>
            <w:noWrap/>
            <w:vAlign w:val="center"/>
            <w:hideMark/>
          </w:tcPr>
          <w:p w:rsidR="00FF4731" w:rsidRPr="00104DE1" w:rsidRDefault="00FF4731"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Jumlah</w:t>
            </w:r>
          </w:p>
        </w:tc>
        <w:tc>
          <w:tcPr>
            <w:tcW w:w="1980" w:type="dxa"/>
            <w:tcBorders>
              <w:top w:val="single" w:sz="4" w:space="0" w:color="auto"/>
              <w:left w:val="nil"/>
              <w:bottom w:val="double" w:sz="6" w:space="0" w:color="auto"/>
              <w:right w:val="nil"/>
            </w:tcBorders>
            <w:shd w:val="clear" w:color="000000" w:fill="FFFFFF"/>
            <w:vAlign w:val="center"/>
          </w:tcPr>
          <w:p w:rsidR="00FF4731" w:rsidRPr="00104DE1" w:rsidRDefault="00FF4731" w:rsidP="005E7674">
            <w:pPr>
              <w:jc w:val="right"/>
              <w:rPr>
                <w:rFonts w:ascii="Arial" w:hAnsi="Arial" w:cs="Arial"/>
                <w:b/>
                <w:bCs/>
                <w:sz w:val="14"/>
                <w:szCs w:val="14"/>
                <w:lang w:eastAsia="id-ID"/>
              </w:rPr>
            </w:pPr>
            <w:r w:rsidRPr="00104DE1">
              <w:rPr>
                <w:rFonts w:ascii="Arial" w:hAnsi="Arial" w:cs="Arial"/>
                <w:b/>
                <w:bCs/>
                <w:sz w:val="14"/>
                <w:szCs w:val="14"/>
                <w:lang w:eastAsia="id-ID"/>
              </w:rPr>
              <w:t>(</w:t>
            </w:r>
            <w:r w:rsidR="005E7674">
              <w:rPr>
                <w:rFonts w:ascii="Arial" w:hAnsi="Arial" w:cs="Arial"/>
                <w:b/>
                <w:bCs/>
                <w:sz w:val="14"/>
                <w:szCs w:val="14"/>
                <w:lang w:val="id-ID" w:eastAsia="id-ID"/>
              </w:rPr>
              <w:t>29.915.865.147,66</w:t>
            </w:r>
            <w:r w:rsidRPr="00104DE1">
              <w:rPr>
                <w:rFonts w:ascii="Arial" w:hAnsi="Arial" w:cs="Arial"/>
                <w:b/>
                <w:bCs/>
                <w:sz w:val="14"/>
                <w:szCs w:val="14"/>
                <w:lang w:eastAsia="id-ID"/>
              </w:rPr>
              <w:t>)</w:t>
            </w:r>
          </w:p>
        </w:tc>
        <w:tc>
          <w:tcPr>
            <w:tcW w:w="2020" w:type="dxa"/>
            <w:tcBorders>
              <w:top w:val="single" w:sz="4" w:space="0" w:color="auto"/>
              <w:left w:val="nil"/>
              <w:bottom w:val="double" w:sz="6" w:space="0" w:color="auto"/>
              <w:right w:val="nil"/>
            </w:tcBorders>
            <w:shd w:val="clear" w:color="000000" w:fill="FFFFFF"/>
            <w:vAlign w:val="center"/>
          </w:tcPr>
          <w:p w:rsidR="00FF4731" w:rsidRPr="00104DE1" w:rsidRDefault="00FF4731" w:rsidP="00C23AA5">
            <w:pPr>
              <w:jc w:val="right"/>
              <w:rPr>
                <w:rFonts w:ascii="Arial" w:hAnsi="Arial" w:cs="Arial"/>
                <w:b/>
                <w:bCs/>
                <w:sz w:val="14"/>
                <w:szCs w:val="14"/>
                <w:lang w:eastAsia="id-ID"/>
              </w:rPr>
            </w:pPr>
            <w:r w:rsidRPr="00104DE1">
              <w:rPr>
                <w:rFonts w:ascii="Arial" w:hAnsi="Arial" w:cs="Arial"/>
                <w:b/>
                <w:bCs/>
                <w:sz w:val="14"/>
                <w:szCs w:val="14"/>
                <w:lang w:eastAsia="id-ID"/>
              </w:rPr>
              <w:t>(</w:t>
            </w:r>
            <w:r>
              <w:rPr>
                <w:rFonts w:ascii="Arial" w:hAnsi="Arial" w:cs="Arial"/>
                <w:b/>
                <w:bCs/>
                <w:sz w:val="14"/>
                <w:szCs w:val="14"/>
                <w:lang w:val="id-ID" w:eastAsia="id-ID"/>
              </w:rPr>
              <w:t>99.876.222.198,00</w:t>
            </w:r>
            <w:r w:rsidRPr="00104DE1">
              <w:rPr>
                <w:rFonts w:ascii="Arial" w:hAnsi="Arial" w:cs="Arial"/>
                <w:b/>
                <w:bCs/>
                <w:sz w:val="14"/>
                <w:szCs w:val="14"/>
                <w:lang w:eastAsia="id-ID"/>
              </w:rPr>
              <w:t>)</w:t>
            </w:r>
          </w:p>
        </w:tc>
      </w:tr>
    </w:tbl>
    <w:p w:rsidR="00872A5D" w:rsidRDefault="00872A5D" w:rsidP="00872A5D">
      <w:pPr>
        <w:spacing w:before="120" w:line="360" w:lineRule="auto"/>
        <w:ind w:left="851"/>
        <w:rPr>
          <w:rFonts w:ascii="Arial" w:hAnsi="Arial" w:cs="Arial"/>
          <w:b/>
          <w:bCs/>
          <w:sz w:val="22"/>
          <w:szCs w:val="22"/>
          <w:lang w:val="id-ID"/>
        </w:rPr>
      </w:pPr>
    </w:p>
    <w:p w:rsidR="004E7700" w:rsidRPr="00104DE1" w:rsidRDefault="004E7700" w:rsidP="005F27F4">
      <w:pPr>
        <w:numPr>
          <w:ilvl w:val="2"/>
          <w:numId w:val="22"/>
        </w:numPr>
        <w:spacing w:before="120" w:line="360" w:lineRule="auto"/>
        <w:ind w:left="851" w:hanging="851"/>
        <w:rPr>
          <w:rFonts w:ascii="Arial" w:hAnsi="Arial" w:cs="Arial"/>
          <w:b/>
          <w:bCs/>
          <w:sz w:val="22"/>
          <w:szCs w:val="22"/>
          <w:lang w:val="id-ID"/>
        </w:rPr>
      </w:pPr>
      <w:r w:rsidRPr="00104DE1">
        <w:rPr>
          <w:rFonts w:ascii="Arial" w:hAnsi="Arial" w:cs="Arial"/>
          <w:b/>
          <w:bCs/>
          <w:sz w:val="22"/>
          <w:szCs w:val="22"/>
        </w:rPr>
        <w:t>Ekuitas Akhir</w:t>
      </w:r>
      <w:bookmarkStart w:id="0" w:name="_GoBack"/>
      <w:bookmarkEnd w:id="0"/>
    </w:p>
    <w:p w:rsidR="004E7700" w:rsidRPr="00104DE1" w:rsidRDefault="004E7700" w:rsidP="004E7700">
      <w:pPr>
        <w:spacing w:line="360" w:lineRule="auto"/>
        <w:jc w:val="both"/>
        <w:rPr>
          <w:rFonts w:ascii="Arial" w:hAnsi="Arial" w:cs="Arial"/>
          <w:iCs/>
          <w:sz w:val="22"/>
          <w:szCs w:val="22"/>
        </w:rPr>
      </w:pPr>
      <w:r w:rsidRPr="00104DE1">
        <w:rPr>
          <w:rFonts w:ascii="Arial" w:hAnsi="Arial" w:cs="Arial"/>
          <w:bCs/>
          <w:sz w:val="22"/>
          <w:szCs w:val="22"/>
        </w:rPr>
        <w:t>Ekuitas Akhir per 31 Desember</w:t>
      </w:r>
      <w:r w:rsidRPr="00104DE1">
        <w:rPr>
          <w:rFonts w:ascii="Arial" w:hAnsi="Arial" w:cs="Arial"/>
          <w:bCs/>
          <w:sz w:val="22"/>
          <w:szCs w:val="22"/>
          <w:lang w:val="id-ID"/>
        </w:rPr>
        <w:t xml:space="preserve"> 201</w:t>
      </w:r>
      <w:r w:rsidR="00FA13EA">
        <w:rPr>
          <w:rFonts w:ascii="Arial" w:hAnsi="Arial" w:cs="Arial"/>
          <w:bCs/>
          <w:sz w:val="22"/>
          <w:szCs w:val="22"/>
          <w:lang w:val="id-ID"/>
        </w:rPr>
        <w:t>7</w:t>
      </w:r>
      <w:r w:rsidRPr="00104DE1">
        <w:rPr>
          <w:rFonts w:ascii="Arial" w:hAnsi="Arial" w:cs="Arial"/>
          <w:bCs/>
          <w:sz w:val="22"/>
          <w:szCs w:val="22"/>
          <w:lang w:val="id-ID"/>
        </w:rPr>
        <w:t xml:space="preserve"> sebesar </w:t>
      </w:r>
      <w:r w:rsidR="00FA13EA">
        <w:rPr>
          <w:rFonts w:ascii="Arial" w:hAnsi="Arial" w:cs="Arial"/>
          <w:bCs/>
          <w:sz w:val="22"/>
          <w:szCs w:val="22"/>
          <w:lang w:val="id-ID"/>
        </w:rPr>
        <w:t>Rp.</w:t>
      </w:r>
      <w:r w:rsidR="002118FD">
        <w:rPr>
          <w:rFonts w:ascii="Arial" w:hAnsi="Arial" w:cs="Arial"/>
          <w:bCs/>
          <w:sz w:val="22"/>
          <w:szCs w:val="22"/>
          <w:lang w:val="id-ID"/>
        </w:rPr>
        <w:t>565.</w:t>
      </w:r>
      <w:r w:rsidR="00DF7D3D">
        <w:rPr>
          <w:rFonts w:ascii="Arial" w:hAnsi="Arial" w:cs="Arial"/>
          <w:bCs/>
          <w:sz w:val="22"/>
          <w:szCs w:val="22"/>
          <w:lang w:val="id-ID"/>
        </w:rPr>
        <w:t>227.239.551,54</w:t>
      </w:r>
      <w:r w:rsidRPr="00104DE1">
        <w:rPr>
          <w:rFonts w:ascii="Arial" w:hAnsi="Arial" w:cs="Arial"/>
          <w:bCs/>
          <w:sz w:val="22"/>
          <w:szCs w:val="22"/>
          <w:lang w:val="id-ID"/>
        </w:rPr>
        <w:t xml:space="preserve">  </w:t>
      </w:r>
      <w:r w:rsidRPr="00104DE1">
        <w:rPr>
          <w:rFonts w:ascii="Arial" w:hAnsi="Arial" w:cs="Arial"/>
          <w:bCs/>
          <w:sz w:val="22"/>
          <w:szCs w:val="22"/>
        </w:rPr>
        <w:t>naik</w:t>
      </w:r>
      <w:r w:rsidRPr="00104DE1">
        <w:rPr>
          <w:rFonts w:ascii="Arial" w:hAnsi="Arial" w:cs="Arial"/>
          <w:bCs/>
          <w:sz w:val="22"/>
          <w:szCs w:val="22"/>
          <w:lang w:val="id-ID"/>
        </w:rPr>
        <w:t xml:space="preserve"> sebesar </w:t>
      </w:r>
      <w:r w:rsidR="00FA13EA">
        <w:rPr>
          <w:rFonts w:ascii="Arial" w:hAnsi="Arial" w:cs="Arial"/>
          <w:bCs/>
          <w:sz w:val="22"/>
          <w:szCs w:val="22"/>
          <w:lang w:val="id-ID"/>
        </w:rPr>
        <w:t>Rp.</w:t>
      </w:r>
      <w:r w:rsidR="002118FD">
        <w:rPr>
          <w:rFonts w:ascii="Arial" w:hAnsi="Arial" w:cs="Arial"/>
          <w:bCs/>
          <w:sz w:val="22"/>
          <w:szCs w:val="22"/>
          <w:lang w:val="id-ID"/>
        </w:rPr>
        <w:t>31.</w:t>
      </w:r>
      <w:r w:rsidR="00DF7D3D">
        <w:rPr>
          <w:rFonts w:ascii="Arial" w:hAnsi="Arial" w:cs="Arial"/>
          <w:bCs/>
          <w:sz w:val="22"/>
          <w:szCs w:val="22"/>
          <w:lang w:val="id-ID"/>
        </w:rPr>
        <w:t>832.104.339,27</w:t>
      </w:r>
      <w:r w:rsidRPr="00104DE1">
        <w:rPr>
          <w:rFonts w:ascii="Arial" w:hAnsi="Arial" w:cs="Arial"/>
          <w:bCs/>
          <w:sz w:val="22"/>
          <w:szCs w:val="22"/>
          <w:lang w:val="id-ID"/>
        </w:rPr>
        <w:t xml:space="preserve"> atau </w:t>
      </w:r>
      <w:r w:rsidR="00100563">
        <w:rPr>
          <w:rFonts w:ascii="Arial" w:hAnsi="Arial" w:cs="Arial"/>
          <w:bCs/>
          <w:sz w:val="22"/>
          <w:szCs w:val="22"/>
          <w:lang w:val="id-ID"/>
        </w:rPr>
        <w:t>5,</w:t>
      </w:r>
      <w:r w:rsidR="002118FD">
        <w:rPr>
          <w:rFonts w:ascii="Arial" w:hAnsi="Arial" w:cs="Arial"/>
          <w:bCs/>
          <w:sz w:val="22"/>
          <w:szCs w:val="22"/>
          <w:lang w:val="id-ID"/>
        </w:rPr>
        <w:t>9</w:t>
      </w:r>
      <w:r w:rsidR="00DF7D3D">
        <w:rPr>
          <w:rFonts w:ascii="Arial" w:hAnsi="Arial" w:cs="Arial"/>
          <w:bCs/>
          <w:sz w:val="22"/>
          <w:szCs w:val="22"/>
          <w:lang w:val="id-ID"/>
        </w:rPr>
        <w:t>7</w:t>
      </w:r>
      <w:r w:rsidRPr="00104DE1">
        <w:rPr>
          <w:rFonts w:ascii="Arial" w:hAnsi="Arial" w:cs="Arial"/>
          <w:bCs/>
          <w:sz w:val="22"/>
          <w:szCs w:val="22"/>
          <w:lang w:val="id-ID"/>
        </w:rPr>
        <w:t>% dibandingkan saldo per 31 Desember 201</w:t>
      </w:r>
      <w:r w:rsidR="00FA13EA">
        <w:rPr>
          <w:rFonts w:ascii="Arial" w:hAnsi="Arial" w:cs="Arial"/>
          <w:bCs/>
          <w:sz w:val="22"/>
          <w:szCs w:val="22"/>
          <w:lang w:val="id-ID"/>
        </w:rPr>
        <w:t>6</w:t>
      </w:r>
      <w:r w:rsidRPr="00104DE1">
        <w:rPr>
          <w:rFonts w:ascii="Arial" w:hAnsi="Arial" w:cs="Arial"/>
          <w:bCs/>
          <w:sz w:val="22"/>
          <w:szCs w:val="22"/>
          <w:lang w:val="id-ID"/>
        </w:rPr>
        <w:t xml:space="preserve"> sebesar </w:t>
      </w:r>
      <w:r w:rsidR="00FA13EA">
        <w:rPr>
          <w:rFonts w:ascii="Arial" w:hAnsi="Arial" w:cs="Arial"/>
          <w:bCs/>
          <w:sz w:val="22"/>
          <w:szCs w:val="22"/>
          <w:lang w:val="id-ID"/>
        </w:rPr>
        <w:t>Rp.</w:t>
      </w:r>
      <w:r w:rsidR="00FA13EA">
        <w:rPr>
          <w:rFonts w:ascii="Arial" w:hAnsi="Arial" w:cs="Arial"/>
          <w:bCs/>
          <w:sz w:val="22"/>
          <w:szCs w:val="22"/>
        </w:rPr>
        <w:t>533.395.135.212,2</w:t>
      </w:r>
      <w:r w:rsidR="00B26FC2">
        <w:rPr>
          <w:rFonts w:ascii="Arial" w:hAnsi="Arial" w:cs="Arial"/>
          <w:bCs/>
          <w:sz w:val="22"/>
          <w:szCs w:val="22"/>
          <w:lang w:val="id-ID"/>
        </w:rPr>
        <w:t>7</w:t>
      </w:r>
      <w:r w:rsidR="00FA13EA" w:rsidRPr="00104DE1">
        <w:rPr>
          <w:rFonts w:ascii="Arial" w:hAnsi="Arial" w:cs="Arial"/>
          <w:bCs/>
          <w:sz w:val="22"/>
          <w:szCs w:val="22"/>
          <w:lang w:val="id-ID"/>
        </w:rPr>
        <w:t xml:space="preserve">  </w:t>
      </w:r>
    </w:p>
    <w:tbl>
      <w:tblPr>
        <w:tblW w:w="9562" w:type="dxa"/>
        <w:tblInd w:w="108" w:type="dxa"/>
        <w:tblLook w:val="04A0"/>
      </w:tblPr>
      <w:tblGrid>
        <w:gridCol w:w="5562"/>
        <w:gridCol w:w="1980"/>
        <w:gridCol w:w="2020"/>
      </w:tblGrid>
      <w:tr w:rsidR="004E7700" w:rsidRPr="00104DE1" w:rsidTr="007355BC">
        <w:trPr>
          <w:trHeight w:val="240"/>
          <w:tblHeader/>
        </w:trPr>
        <w:tc>
          <w:tcPr>
            <w:tcW w:w="5562" w:type="dxa"/>
            <w:tcBorders>
              <w:top w:val="nil"/>
              <w:left w:val="nil"/>
              <w:bottom w:val="nil"/>
              <w:right w:val="nil"/>
            </w:tcBorders>
            <w:shd w:val="clear" w:color="000000" w:fill="FFFFFF"/>
            <w:noWrap/>
            <w:vAlign w:val="center"/>
            <w:hideMark/>
          </w:tcPr>
          <w:p w:rsidR="004E7700" w:rsidRPr="00104DE1" w:rsidRDefault="004E7700" w:rsidP="007355BC">
            <w:pPr>
              <w:jc w:val="center"/>
              <w:rPr>
                <w:rFonts w:ascii="Arial" w:hAnsi="Arial" w:cs="Arial"/>
                <w:b/>
                <w:bCs/>
                <w:sz w:val="14"/>
                <w:szCs w:val="14"/>
                <w:lang w:val="id-ID" w:eastAsia="id-ID"/>
              </w:rPr>
            </w:pPr>
            <w:r w:rsidRPr="00104DE1">
              <w:rPr>
                <w:rFonts w:ascii="Arial" w:hAnsi="Arial" w:cs="Arial"/>
                <w:b/>
                <w:bCs/>
                <w:sz w:val="14"/>
                <w:szCs w:val="14"/>
                <w:lang w:val="id-ID" w:eastAsia="id-ID"/>
              </w:rPr>
              <w:t> </w:t>
            </w:r>
          </w:p>
        </w:tc>
        <w:tc>
          <w:tcPr>
            <w:tcW w:w="198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A13EA">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A13EA">
              <w:rPr>
                <w:rFonts w:ascii="Arial" w:hAnsi="Arial" w:cs="Arial"/>
                <w:b/>
                <w:bCs/>
                <w:sz w:val="14"/>
                <w:szCs w:val="14"/>
                <w:lang w:val="id-ID" w:eastAsia="id-ID"/>
              </w:rPr>
              <w:t>7</w:t>
            </w:r>
          </w:p>
        </w:tc>
        <w:tc>
          <w:tcPr>
            <w:tcW w:w="2020" w:type="dxa"/>
            <w:tcBorders>
              <w:top w:val="single" w:sz="8" w:space="0" w:color="auto"/>
              <w:left w:val="nil"/>
              <w:bottom w:val="single" w:sz="8" w:space="0" w:color="auto"/>
              <w:right w:val="nil"/>
            </w:tcBorders>
            <w:shd w:val="clear" w:color="000000" w:fill="FFFFFF"/>
            <w:vAlign w:val="center"/>
            <w:hideMark/>
          </w:tcPr>
          <w:p w:rsidR="004E7700" w:rsidRPr="00104DE1" w:rsidRDefault="004E7700" w:rsidP="00FA13EA">
            <w:pPr>
              <w:jc w:val="center"/>
              <w:rPr>
                <w:rFonts w:ascii="Arial" w:hAnsi="Arial" w:cs="Arial"/>
                <w:b/>
                <w:bCs/>
                <w:sz w:val="14"/>
                <w:szCs w:val="14"/>
                <w:lang w:val="id-ID" w:eastAsia="id-ID"/>
              </w:rPr>
            </w:pPr>
            <w:r w:rsidRPr="00104DE1">
              <w:rPr>
                <w:rFonts w:ascii="Arial" w:hAnsi="Arial" w:cs="Arial"/>
                <w:b/>
                <w:bCs/>
                <w:sz w:val="14"/>
                <w:szCs w:val="14"/>
                <w:lang w:val="id-ID" w:eastAsia="id-ID"/>
              </w:rPr>
              <w:t>201</w:t>
            </w:r>
            <w:r w:rsidR="00FA13EA">
              <w:rPr>
                <w:rFonts w:ascii="Arial" w:hAnsi="Arial" w:cs="Arial"/>
                <w:b/>
                <w:bCs/>
                <w:sz w:val="14"/>
                <w:szCs w:val="14"/>
                <w:lang w:val="id-ID" w:eastAsia="id-ID"/>
              </w:rPr>
              <w:t>6</w:t>
            </w:r>
          </w:p>
        </w:tc>
      </w:tr>
      <w:tr w:rsidR="00FA13EA" w:rsidRPr="00A86D35" w:rsidTr="007355BC">
        <w:trPr>
          <w:trHeight w:val="240"/>
        </w:trPr>
        <w:tc>
          <w:tcPr>
            <w:tcW w:w="5562" w:type="dxa"/>
            <w:tcBorders>
              <w:top w:val="nil"/>
              <w:left w:val="nil"/>
              <w:bottom w:val="nil"/>
              <w:right w:val="nil"/>
            </w:tcBorders>
            <w:shd w:val="clear" w:color="000000" w:fill="FFFFFF"/>
            <w:noWrap/>
            <w:vAlign w:val="center"/>
          </w:tcPr>
          <w:p w:rsidR="00FA13EA" w:rsidRPr="00A86D35" w:rsidRDefault="00FA13EA" w:rsidP="007355BC">
            <w:pPr>
              <w:rPr>
                <w:rFonts w:ascii="Arial" w:hAnsi="Arial" w:cs="Arial"/>
                <w:color w:val="000000"/>
                <w:sz w:val="14"/>
                <w:szCs w:val="14"/>
              </w:rPr>
            </w:pPr>
            <w:r w:rsidRPr="00A86D35">
              <w:rPr>
                <w:rFonts w:ascii="Arial" w:hAnsi="Arial" w:cs="Arial"/>
                <w:color w:val="000000"/>
                <w:sz w:val="14"/>
                <w:szCs w:val="14"/>
              </w:rPr>
              <w:t>Ekuitas Akhir</w:t>
            </w:r>
          </w:p>
        </w:tc>
        <w:tc>
          <w:tcPr>
            <w:tcW w:w="1980" w:type="dxa"/>
            <w:tcBorders>
              <w:top w:val="nil"/>
              <w:left w:val="nil"/>
              <w:bottom w:val="nil"/>
              <w:right w:val="nil"/>
            </w:tcBorders>
            <w:shd w:val="clear" w:color="000000" w:fill="FFFFFF"/>
            <w:vAlign w:val="center"/>
          </w:tcPr>
          <w:p w:rsidR="00FA13EA" w:rsidRPr="00FA13EA" w:rsidRDefault="00DF7D3D" w:rsidP="007355BC">
            <w:pPr>
              <w:jc w:val="right"/>
              <w:rPr>
                <w:rFonts w:ascii="Arial" w:hAnsi="Arial" w:cs="Arial"/>
                <w:sz w:val="14"/>
                <w:szCs w:val="14"/>
                <w:lang w:val="id-ID" w:eastAsia="id-ID"/>
              </w:rPr>
            </w:pPr>
            <w:r>
              <w:rPr>
                <w:rFonts w:ascii="Arial" w:hAnsi="Arial" w:cs="Arial"/>
                <w:sz w:val="14"/>
                <w:szCs w:val="14"/>
                <w:lang w:val="id-ID" w:eastAsia="id-ID"/>
              </w:rPr>
              <w:t>565.227.239.551,54</w:t>
            </w:r>
          </w:p>
        </w:tc>
        <w:tc>
          <w:tcPr>
            <w:tcW w:w="2020" w:type="dxa"/>
            <w:tcBorders>
              <w:top w:val="nil"/>
              <w:left w:val="nil"/>
              <w:bottom w:val="nil"/>
              <w:right w:val="nil"/>
            </w:tcBorders>
            <w:shd w:val="clear" w:color="000000" w:fill="FFFFFF"/>
            <w:vAlign w:val="center"/>
          </w:tcPr>
          <w:p w:rsidR="00FA13EA" w:rsidRPr="00B26FC2" w:rsidRDefault="00FA13EA" w:rsidP="00B26FC2">
            <w:pPr>
              <w:jc w:val="right"/>
              <w:rPr>
                <w:rFonts w:ascii="Arial" w:hAnsi="Arial" w:cs="Arial"/>
                <w:sz w:val="14"/>
                <w:szCs w:val="14"/>
                <w:lang w:val="id-ID" w:eastAsia="id-ID"/>
              </w:rPr>
            </w:pPr>
            <w:r>
              <w:rPr>
                <w:rFonts w:ascii="Arial" w:hAnsi="Arial" w:cs="Arial"/>
                <w:sz w:val="14"/>
                <w:szCs w:val="14"/>
                <w:lang w:eastAsia="id-ID"/>
              </w:rPr>
              <w:t>533.395.135.212,2</w:t>
            </w:r>
            <w:r w:rsidR="00B26FC2">
              <w:rPr>
                <w:rFonts w:ascii="Arial" w:hAnsi="Arial" w:cs="Arial"/>
                <w:sz w:val="14"/>
                <w:szCs w:val="14"/>
                <w:lang w:val="id-ID" w:eastAsia="id-ID"/>
              </w:rPr>
              <w:t>7</w:t>
            </w:r>
          </w:p>
        </w:tc>
      </w:tr>
      <w:tr w:rsidR="00FA13EA" w:rsidRPr="00A86D35" w:rsidTr="007355BC">
        <w:trPr>
          <w:trHeight w:val="240"/>
        </w:trPr>
        <w:tc>
          <w:tcPr>
            <w:tcW w:w="5562" w:type="dxa"/>
            <w:tcBorders>
              <w:top w:val="nil"/>
              <w:left w:val="nil"/>
              <w:bottom w:val="nil"/>
              <w:right w:val="nil"/>
            </w:tcBorders>
            <w:shd w:val="clear" w:color="000000" w:fill="FFFFFF"/>
            <w:noWrap/>
            <w:vAlign w:val="center"/>
            <w:hideMark/>
          </w:tcPr>
          <w:p w:rsidR="00FA13EA" w:rsidRPr="00A86D35" w:rsidRDefault="00FA13EA" w:rsidP="007355BC">
            <w:pPr>
              <w:jc w:val="center"/>
              <w:rPr>
                <w:rFonts w:ascii="Arial" w:hAnsi="Arial" w:cs="Arial"/>
                <w:b/>
                <w:bCs/>
                <w:sz w:val="14"/>
                <w:szCs w:val="14"/>
                <w:lang w:val="id-ID" w:eastAsia="id-ID"/>
              </w:rPr>
            </w:pPr>
            <w:r w:rsidRPr="00A86D35">
              <w:rPr>
                <w:rFonts w:ascii="Arial" w:hAnsi="Arial" w:cs="Arial"/>
                <w:b/>
                <w:bCs/>
                <w:sz w:val="14"/>
                <w:szCs w:val="14"/>
                <w:lang w:val="id-ID" w:eastAsia="id-ID"/>
              </w:rPr>
              <w:t>Jumlah</w:t>
            </w:r>
          </w:p>
        </w:tc>
        <w:tc>
          <w:tcPr>
            <w:tcW w:w="1980" w:type="dxa"/>
            <w:tcBorders>
              <w:top w:val="single" w:sz="8" w:space="0" w:color="auto"/>
              <w:left w:val="nil"/>
              <w:bottom w:val="double" w:sz="6" w:space="0" w:color="auto"/>
              <w:right w:val="nil"/>
            </w:tcBorders>
            <w:shd w:val="clear" w:color="000000" w:fill="FFFFFF"/>
            <w:vAlign w:val="center"/>
          </w:tcPr>
          <w:p w:rsidR="00FA13EA" w:rsidRPr="00FA13EA" w:rsidRDefault="00DF7D3D" w:rsidP="007355BC">
            <w:pPr>
              <w:jc w:val="right"/>
              <w:rPr>
                <w:rFonts w:ascii="Arial" w:hAnsi="Arial" w:cs="Arial"/>
                <w:b/>
                <w:bCs/>
                <w:sz w:val="14"/>
                <w:szCs w:val="14"/>
                <w:lang w:val="id-ID" w:eastAsia="id-ID"/>
              </w:rPr>
            </w:pPr>
            <w:r>
              <w:rPr>
                <w:rFonts w:ascii="Arial" w:hAnsi="Arial" w:cs="Arial"/>
                <w:b/>
                <w:bCs/>
                <w:sz w:val="14"/>
                <w:szCs w:val="14"/>
                <w:lang w:val="id-ID" w:eastAsia="id-ID"/>
              </w:rPr>
              <w:t>565.227.239.551,54</w:t>
            </w:r>
          </w:p>
        </w:tc>
        <w:tc>
          <w:tcPr>
            <w:tcW w:w="2020" w:type="dxa"/>
            <w:tcBorders>
              <w:top w:val="single" w:sz="8" w:space="0" w:color="auto"/>
              <w:left w:val="nil"/>
              <w:bottom w:val="double" w:sz="6" w:space="0" w:color="auto"/>
              <w:right w:val="nil"/>
            </w:tcBorders>
            <w:shd w:val="clear" w:color="000000" w:fill="FFFFFF"/>
            <w:vAlign w:val="center"/>
          </w:tcPr>
          <w:p w:rsidR="00FA13EA" w:rsidRPr="00B26FC2" w:rsidRDefault="00FA13EA" w:rsidP="00B26FC2">
            <w:pPr>
              <w:jc w:val="right"/>
              <w:rPr>
                <w:rFonts w:ascii="Arial" w:hAnsi="Arial" w:cs="Arial"/>
                <w:b/>
                <w:bCs/>
                <w:sz w:val="14"/>
                <w:szCs w:val="14"/>
                <w:lang w:val="id-ID" w:eastAsia="id-ID"/>
              </w:rPr>
            </w:pPr>
            <w:r>
              <w:rPr>
                <w:rFonts w:ascii="Arial" w:hAnsi="Arial" w:cs="Arial"/>
                <w:b/>
                <w:bCs/>
                <w:sz w:val="14"/>
                <w:szCs w:val="14"/>
                <w:lang w:eastAsia="id-ID"/>
              </w:rPr>
              <w:t>533.395.135.212,2</w:t>
            </w:r>
            <w:r w:rsidR="00B26FC2">
              <w:rPr>
                <w:rFonts w:ascii="Arial" w:hAnsi="Arial" w:cs="Arial"/>
                <w:b/>
                <w:bCs/>
                <w:sz w:val="14"/>
                <w:szCs w:val="14"/>
                <w:lang w:val="id-ID" w:eastAsia="id-ID"/>
              </w:rPr>
              <w:t>7</w:t>
            </w:r>
          </w:p>
        </w:tc>
      </w:tr>
    </w:tbl>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Default="004E7700" w:rsidP="004E7700">
      <w:pPr>
        <w:spacing w:line="360" w:lineRule="auto"/>
        <w:ind w:left="360"/>
        <w:rPr>
          <w:rFonts w:ascii="Arial" w:hAnsi="Arial" w:cs="Arial"/>
          <w:b/>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
          <w:bCs/>
          <w:sz w:val="22"/>
          <w:szCs w:val="22"/>
        </w:rPr>
      </w:pPr>
      <w:r w:rsidRPr="00104DE1">
        <w:rPr>
          <w:rFonts w:ascii="Arial" w:hAnsi="Arial" w:cs="Arial"/>
          <w:b/>
          <w:bCs/>
          <w:sz w:val="22"/>
          <w:szCs w:val="22"/>
          <w:lang w:val="id-ID"/>
        </w:rPr>
        <w:lastRenderedPageBreak/>
        <w:t>B</w:t>
      </w:r>
      <w:r w:rsidRPr="00104DE1">
        <w:rPr>
          <w:rFonts w:ascii="Arial" w:hAnsi="Arial" w:cs="Arial"/>
          <w:b/>
          <w:bCs/>
          <w:sz w:val="22"/>
          <w:szCs w:val="22"/>
          <w:lang w:val="fi-FI"/>
        </w:rPr>
        <w:t xml:space="preserve">ab </w:t>
      </w:r>
      <w:r w:rsidRPr="00104DE1">
        <w:rPr>
          <w:rFonts w:ascii="Arial" w:hAnsi="Arial" w:cs="Arial"/>
          <w:b/>
          <w:bCs/>
          <w:sz w:val="22"/>
          <w:szCs w:val="22"/>
          <w:lang w:val="id-ID"/>
        </w:rPr>
        <w:t>6 PENJELASAN INFORMASI NON KEUANGAN</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r w:rsidRPr="00104DE1">
        <w:rPr>
          <w:rFonts w:ascii="Arial" w:hAnsi="Arial" w:cs="Arial"/>
          <w:bCs/>
          <w:sz w:val="22"/>
          <w:szCs w:val="22"/>
        </w:rPr>
        <w:t>5.1.</w:t>
      </w:r>
      <w:r w:rsidRPr="00104DE1">
        <w:rPr>
          <w:rFonts w:ascii="Arial" w:hAnsi="Arial" w:cs="Arial"/>
          <w:bCs/>
          <w:sz w:val="22"/>
          <w:szCs w:val="22"/>
        </w:rPr>
        <w:tab/>
      </w:r>
      <w:r w:rsidRPr="00104DE1">
        <w:rPr>
          <w:rFonts w:ascii="Arial" w:hAnsi="Arial" w:cs="Arial"/>
          <w:b/>
          <w:bCs/>
          <w:sz w:val="22"/>
          <w:szCs w:val="22"/>
        </w:rPr>
        <w:t>Penjelasan Informasi Non Keuangan</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r w:rsidRPr="00104DE1">
        <w:rPr>
          <w:rFonts w:ascii="Arial" w:hAnsi="Arial" w:cs="Arial"/>
          <w:bCs/>
          <w:sz w:val="22"/>
          <w:szCs w:val="22"/>
        </w:rPr>
        <w:t>1.</w:t>
      </w:r>
      <w:r w:rsidRPr="00104DE1">
        <w:rPr>
          <w:rFonts w:ascii="Arial" w:hAnsi="Arial" w:cs="Arial"/>
          <w:bCs/>
          <w:sz w:val="22"/>
          <w:szCs w:val="22"/>
        </w:rPr>
        <w:tab/>
        <w:t>Rumah Sakit Umum Daerah D</w:t>
      </w:r>
      <w:r>
        <w:rPr>
          <w:rFonts w:ascii="Arial" w:hAnsi="Arial" w:cs="Arial"/>
          <w:bCs/>
          <w:sz w:val="22"/>
          <w:szCs w:val="22"/>
        </w:rPr>
        <w:t>r. Moewardi berdomisili di Jl. K</w:t>
      </w:r>
      <w:r w:rsidRPr="00104DE1">
        <w:rPr>
          <w:rFonts w:ascii="Arial" w:hAnsi="Arial" w:cs="Arial"/>
          <w:bCs/>
          <w:sz w:val="22"/>
          <w:szCs w:val="22"/>
        </w:rPr>
        <w:t>olonel Soetarto No.132 Surakarta.</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rPr>
      </w:pPr>
      <w:r w:rsidRPr="00104DE1">
        <w:rPr>
          <w:rFonts w:ascii="Arial" w:hAnsi="Arial" w:cs="Arial"/>
          <w:bCs/>
          <w:sz w:val="22"/>
          <w:szCs w:val="22"/>
        </w:rPr>
        <w:t>2.</w:t>
      </w:r>
      <w:r w:rsidRPr="00104DE1">
        <w:rPr>
          <w:rFonts w:ascii="Arial" w:hAnsi="Arial" w:cs="Arial"/>
          <w:bCs/>
          <w:sz w:val="22"/>
          <w:szCs w:val="22"/>
        </w:rPr>
        <w:tab/>
      </w:r>
      <w:r w:rsidRPr="00104DE1">
        <w:rPr>
          <w:rFonts w:ascii="Arial" w:hAnsi="Arial" w:cs="Arial"/>
          <w:sz w:val="22"/>
          <w:szCs w:val="22"/>
        </w:rPr>
        <w:t>Rumah Sakit Umum Daerah Dr. Moewardi adalah Satuan Kerja Perangkat Daerah (SKPD) milik Pemerintah Provinsi Jawa Tengah, yang berfungsi secara publik melayani masyarakat dalam bidang kesehatan merupakan Rumah Sakit Tipe A dan menjadi Rumah Sakit Pendidikan (Teaching Hospital) bagi calon dokter Fakultas Universitas Sebelas Maret Surakarta dan Program Pendidikan Dokter Spesialis I (PPDS I).</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rPr>
      </w:pPr>
      <w:r w:rsidRPr="00104DE1">
        <w:rPr>
          <w:rFonts w:ascii="Arial" w:hAnsi="Arial" w:cs="Arial"/>
          <w:sz w:val="22"/>
          <w:szCs w:val="22"/>
        </w:rPr>
        <w:t>3.</w:t>
      </w:r>
      <w:r w:rsidRPr="00104DE1">
        <w:rPr>
          <w:rFonts w:ascii="Arial" w:hAnsi="Arial" w:cs="Arial"/>
          <w:sz w:val="22"/>
          <w:szCs w:val="22"/>
        </w:rPr>
        <w:tab/>
        <w:t>RSUD Dr. Moewardi juga merupakan Satuan Kerja Perangkat Daerah yang menerapkan Pola Pengelolaan Keuangan Badan Layanan Umum Daerah, sehingga diharapkan dapat meningkatkan kualitas pelayanan bidang kesehatan kepada masyarakat.</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sz w:val="22"/>
          <w:szCs w:val="22"/>
        </w:rPr>
      </w:pPr>
      <w:r w:rsidRPr="00104DE1">
        <w:rPr>
          <w:rFonts w:ascii="Arial" w:hAnsi="Arial" w:cs="Arial"/>
          <w:sz w:val="22"/>
          <w:szCs w:val="22"/>
        </w:rPr>
        <w:t>4.</w:t>
      </w:r>
      <w:r w:rsidRPr="00104DE1">
        <w:rPr>
          <w:rFonts w:ascii="Arial" w:hAnsi="Arial" w:cs="Arial"/>
          <w:sz w:val="22"/>
          <w:szCs w:val="22"/>
        </w:rPr>
        <w:tab/>
        <w:t>Berdasarkan Perda nomor 8 Tahun 2008 struktur organisasi RSUD Dr. Moewardi terdiri dari 1 orang Direktur, 3 orang Wakil Direktur (Wadir Pelayanan, Wadir Keuangan, Wadir Umum), 6 Kepala Bidang, 4 Kepala Bagian dan 24 Kepala Seksi dan Sub. Bagian. Disamping pejabat struktural seperti tersebut diatas, dalam melaksanakan tugas pelayanan ditunjuk pula pejabat fungsional yang memimpin unit-unit pelayanan.</w:t>
      </w:r>
    </w:p>
    <w:p w:rsidR="004E7700" w:rsidRPr="00104DE1" w:rsidRDefault="004E7700" w:rsidP="004E7700">
      <w:pPr>
        <w:spacing w:line="360" w:lineRule="auto"/>
        <w:ind w:left="567" w:hanging="567"/>
        <w:jc w:val="both"/>
        <w:rPr>
          <w:rFonts w:ascii="Arial" w:hAnsi="Arial" w:cs="Arial"/>
          <w:sz w:val="22"/>
          <w:szCs w:val="22"/>
        </w:rPr>
      </w:pPr>
      <w:r w:rsidRPr="00104DE1">
        <w:rPr>
          <w:rFonts w:ascii="Arial" w:hAnsi="Arial" w:cs="Arial"/>
          <w:sz w:val="22"/>
          <w:szCs w:val="22"/>
        </w:rPr>
        <w:t>5.</w:t>
      </w:r>
      <w:r w:rsidRPr="00104DE1">
        <w:rPr>
          <w:rFonts w:ascii="Arial" w:hAnsi="Arial" w:cs="Arial"/>
          <w:sz w:val="22"/>
          <w:szCs w:val="22"/>
        </w:rPr>
        <w:tab/>
        <w:t>Dalam merumuskan tujuan RSUD Dr. Moewardi didasarkan pada peraturan dan ketentuan</w:t>
      </w:r>
      <w:r>
        <w:rPr>
          <w:rFonts w:ascii="Arial" w:hAnsi="Arial" w:cs="Arial"/>
          <w:sz w:val="22"/>
          <w:szCs w:val="22"/>
        </w:rPr>
        <w:t xml:space="preserve"> </w:t>
      </w:r>
      <w:r w:rsidRPr="00104DE1">
        <w:rPr>
          <w:rFonts w:ascii="Arial" w:hAnsi="Arial" w:cs="Arial"/>
          <w:sz w:val="22"/>
          <w:szCs w:val="22"/>
        </w:rPr>
        <w:t>dari Kementrian Kesehatan, Kementrian Dalam Negeri, dan Pemerintah Daerah. Adapun Tujuan dari RSUD Dr. Moewardi yaitu menyelenggarakan pelayanan kesehatan dengan upaya penyembuhan, pemulihan, peningkatan, pencegahan, pelayanan rujukan, dan menyelenggarakan pendidikan dan pelatihan, penelitian dan pengembangan serta pengabdian masyarakat.</w:t>
      </w: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ind w:left="567" w:hanging="567"/>
        <w:jc w:val="both"/>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Default="004E7700" w:rsidP="004E7700">
      <w:pPr>
        <w:tabs>
          <w:tab w:val="left" w:pos="540"/>
        </w:tabs>
        <w:autoSpaceDE w:val="0"/>
        <w:autoSpaceDN w:val="0"/>
        <w:adjustRightInd w:val="0"/>
        <w:spacing w:line="360" w:lineRule="auto"/>
        <w:rPr>
          <w:rFonts w:ascii="Arial" w:hAnsi="Arial" w:cs="Arial"/>
          <w:b/>
          <w:bCs/>
          <w:sz w:val="22"/>
          <w:szCs w:val="22"/>
        </w:rPr>
      </w:pPr>
      <w:r w:rsidRPr="00104DE1">
        <w:rPr>
          <w:rFonts w:ascii="Arial" w:hAnsi="Arial" w:cs="Arial"/>
          <w:b/>
          <w:bCs/>
          <w:sz w:val="22"/>
          <w:szCs w:val="22"/>
          <w:lang w:val="id-ID"/>
        </w:rPr>
        <w:lastRenderedPageBreak/>
        <w:t>B</w:t>
      </w:r>
      <w:r w:rsidRPr="00104DE1">
        <w:rPr>
          <w:rFonts w:ascii="Arial" w:hAnsi="Arial" w:cs="Arial"/>
          <w:b/>
          <w:bCs/>
          <w:sz w:val="22"/>
          <w:szCs w:val="22"/>
          <w:lang w:val="fi-FI"/>
        </w:rPr>
        <w:t xml:space="preserve">ab </w:t>
      </w:r>
      <w:r>
        <w:rPr>
          <w:rFonts w:ascii="Arial" w:hAnsi="Arial" w:cs="Arial"/>
          <w:b/>
          <w:bCs/>
          <w:sz w:val="22"/>
          <w:szCs w:val="22"/>
        </w:rPr>
        <w:t>7</w:t>
      </w:r>
      <w:r w:rsidRPr="00104DE1">
        <w:rPr>
          <w:rFonts w:ascii="Arial" w:hAnsi="Arial" w:cs="Arial"/>
          <w:b/>
          <w:bCs/>
          <w:sz w:val="22"/>
          <w:szCs w:val="22"/>
          <w:lang w:val="id-ID"/>
        </w:rPr>
        <w:t xml:space="preserve"> </w:t>
      </w:r>
      <w:r>
        <w:rPr>
          <w:rFonts w:ascii="Arial" w:hAnsi="Arial" w:cs="Arial"/>
          <w:b/>
          <w:bCs/>
          <w:sz w:val="22"/>
          <w:szCs w:val="22"/>
        </w:rPr>
        <w:t>PENUTUP</w:t>
      </w:r>
    </w:p>
    <w:p w:rsidR="004E7700" w:rsidRDefault="004E7700" w:rsidP="004E7700">
      <w:pPr>
        <w:tabs>
          <w:tab w:val="left" w:pos="540"/>
        </w:tabs>
        <w:autoSpaceDE w:val="0"/>
        <w:autoSpaceDN w:val="0"/>
        <w:adjustRightInd w:val="0"/>
        <w:spacing w:line="360" w:lineRule="auto"/>
        <w:rPr>
          <w:rFonts w:ascii="Arial" w:hAnsi="Arial" w:cs="Arial"/>
          <w:b/>
          <w:bCs/>
          <w:sz w:val="22"/>
          <w:szCs w:val="22"/>
        </w:rPr>
      </w:pPr>
    </w:p>
    <w:p w:rsidR="004E7700" w:rsidRDefault="004E7700" w:rsidP="004E7700">
      <w:pPr>
        <w:tabs>
          <w:tab w:val="left" w:pos="540"/>
        </w:tabs>
        <w:autoSpaceDE w:val="0"/>
        <w:autoSpaceDN w:val="0"/>
        <w:adjustRightInd w:val="0"/>
        <w:spacing w:line="360" w:lineRule="auto"/>
        <w:rPr>
          <w:rFonts w:ascii="Arial" w:hAnsi="Arial" w:cs="Arial"/>
          <w:b/>
          <w:bCs/>
          <w:sz w:val="22"/>
          <w:szCs w:val="22"/>
        </w:rPr>
      </w:pPr>
      <w:r>
        <w:rPr>
          <w:rFonts w:ascii="Arial" w:hAnsi="Arial" w:cs="Arial"/>
          <w:b/>
          <w:bCs/>
          <w:sz w:val="22"/>
          <w:szCs w:val="22"/>
        </w:rPr>
        <w:t>7.1</w:t>
      </w:r>
      <w:r>
        <w:rPr>
          <w:rFonts w:ascii="Arial" w:hAnsi="Arial" w:cs="Arial"/>
          <w:b/>
          <w:bCs/>
          <w:sz w:val="22"/>
          <w:szCs w:val="22"/>
        </w:rPr>
        <w:tab/>
      </w:r>
      <w:r w:rsidRPr="003D5BE6">
        <w:rPr>
          <w:rFonts w:ascii="Arial" w:hAnsi="Arial" w:cs="Arial"/>
          <w:b/>
          <w:bCs/>
          <w:sz w:val="22"/>
          <w:szCs w:val="22"/>
        </w:rPr>
        <w:t>Ringkasan Catatan Atas Laporan Keuangan (CaLK)</w:t>
      </w:r>
    </w:p>
    <w:p w:rsidR="004E7700" w:rsidRDefault="004E7700" w:rsidP="004E7700">
      <w:pPr>
        <w:tabs>
          <w:tab w:val="left" w:pos="540"/>
        </w:tabs>
        <w:autoSpaceDE w:val="0"/>
        <w:autoSpaceDN w:val="0"/>
        <w:adjustRightInd w:val="0"/>
        <w:spacing w:line="360" w:lineRule="auto"/>
        <w:ind w:left="567"/>
        <w:jc w:val="both"/>
        <w:rPr>
          <w:rFonts w:ascii="Arial" w:hAnsi="Arial" w:cs="Arial"/>
          <w:bCs/>
          <w:sz w:val="22"/>
          <w:szCs w:val="22"/>
        </w:rPr>
      </w:pPr>
      <w:r w:rsidRPr="003D5BE6">
        <w:rPr>
          <w:rFonts w:ascii="Arial" w:hAnsi="Arial" w:cs="Arial"/>
          <w:bCs/>
          <w:sz w:val="22"/>
          <w:szCs w:val="22"/>
        </w:rPr>
        <w:t>Catatan atas Laporan Keuangan (CaLK) merupakan dasar hukum, metodologi penyampaian Laporan Keuangan, dan kebijakan akuntansi yang diterapkan. Selain itu, dalam CaLK dikemukakan penjelasan pos-pos laporan keuangan dalam rangka pengungkapan yang memadai. Informasi dalam CaLK berkaitan dengan pos-pos dalam Neraca, LO, LRA, dan Laporan Perubahan Ekuitas (LPE) yang sifatnya memberikan penjelasan, baik yang bersifat kualitatif maupun kuantitatif, termasuk komitmen dan kontijensi serta transaksi-transaksi lainnya.</w:t>
      </w:r>
    </w:p>
    <w:p w:rsidR="004E7700" w:rsidRDefault="004E7700" w:rsidP="004E7700">
      <w:pPr>
        <w:tabs>
          <w:tab w:val="left" w:pos="540"/>
        </w:tabs>
        <w:autoSpaceDE w:val="0"/>
        <w:autoSpaceDN w:val="0"/>
        <w:adjustRightInd w:val="0"/>
        <w:spacing w:line="360" w:lineRule="auto"/>
        <w:ind w:left="567"/>
        <w:jc w:val="both"/>
        <w:rPr>
          <w:rFonts w:ascii="Arial" w:hAnsi="Arial" w:cs="Arial"/>
          <w:bCs/>
          <w:sz w:val="22"/>
          <w:szCs w:val="22"/>
        </w:rPr>
      </w:pPr>
      <w:r w:rsidRPr="003D5BE6">
        <w:rPr>
          <w:rFonts w:ascii="Arial" w:hAnsi="Arial" w:cs="Arial"/>
          <w:bCs/>
          <w:sz w:val="22"/>
          <w:szCs w:val="22"/>
        </w:rPr>
        <w:t>Dalam Penyajian Laporan Realisasi Anggaran diakui berdasarkan basis kas. Dalam Penyajian Pendapatan, Neraca, Aset, Kewajiban, dan Ekuitas diakui berdasarkan basis akrual, yaitu pada saat diperolehnya hak atas aset dan timbulnya kewajiban tanpa memperhatikan saat kas atau setara kas diterima atau dikeluarkan oleh dan dari Bendahara.</w:t>
      </w:r>
    </w:p>
    <w:p w:rsidR="004E7700" w:rsidRPr="0014758E" w:rsidRDefault="004E7700" w:rsidP="004E7700">
      <w:pPr>
        <w:tabs>
          <w:tab w:val="left" w:pos="540"/>
        </w:tabs>
        <w:autoSpaceDE w:val="0"/>
        <w:autoSpaceDN w:val="0"/>
        <w:adjustRightInd w:val="0"/>
        <w:spacing w:line="360" w:lineRule="auto"/>
        <w:ind w:left="567"/>
        <w:jc w:val="both"/>
        <w:rPr>
          <w:rFonts w:ascii="Arial" w:hAnsi="Arial" w:cs="Arial"/>
          <w:bCs/>
          <w:sz w:val="22"/>
          <w:szCs w:val="22"/>
          <w:lang w:val="id-ID"/>
        </w:rPr>
      </w:pPr>
      <w:r w:rsidRPr="003D5BE6">
        <w:rPr>
          <w:rFonts w:ascii="Arial" w:hAnsi="Arial" w:cs="Arial"/>
          <w:bCs/>
          <w:sz w:val="22"/>
          <w:szCs w:val="22"/>
        </w:rPr>
        <w:t>Dalam CaLK ini diungkapkan pula kejadian penting setelah tanggal pelaporan keuangan serta informasi tambahan yang diperlukan</w:t>
      </w:r>
      <w:r w:rsidR="0014758E">
        <w:rPr>
          <w:rFonts w:ascii="Arial" w:hAnsi="Arial" w:cs="Arial"/>
          <w:bCs/>
          <w:sz w:val="22"/>
          <w:szCs w:val="22"/>
          <w:lang w:val="id-ID"/>
        </w:rPr>
        <w:t>.</w:t>
      </w:r>
    </w:p>
    <w:p w:rsidR="004E7700" w:rsidRPr="003D5BE6" w:rsidRDefault="004E7700" w:rsidP="004E7700">
      <w:pPr>
        <w:tabs>
          <w:tab w:val="left" w:pos="540"/>
        </w:tabs>
        <w:autoSpaceDE w:val="0"/>
        <w:autoSpaceDN w:val="0"/>
        <w:adjustRightInd w:val="0"/>
        <w:spacing w:line="360" w:lineRule="auto"/>
        <w:rPr>
          <w:rFonts w:ascii="Arial" w:hAnsi="Arial" w:cs="Arial"/>
          <w:b/>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4E7700" w:rsidRPr="00104DE1" w:rsidRDefault="004E7700" w:rsidP="004E7700">
      <w:pPr>
        <w:tabs>
          <w:tab w:val="left" w:pos="540"/>
        </w:tabs>
        <w:autoSpaceDE w:val="0"/>
        <w:autoSpaceDN w:val="0"/>
        <w:adjustRightInd w:val="0"/>
        <w:spacing w:line="360" w:lineRule="auto"/>
        <w:rPr>
          <w:rFonts w:ascii="Arial" w:hAnsi="Arial" w:cs="Arial"/>
          <w:bCs/>
          <w:sz w:val="22"/>
          <w:szCs w:val="22"/>
        </w:rPr>
      </w:pPr>
    </w:p>
    <w:p w:rsidR="008E6DE1" w:rsidRDefault="008E6DE1"/>
    <w:sectPr w:rsidR="008E6DE1" w:rsidSect="007355BC">
      <w:pgSz w:w="11906" w:h="16838" w:code="9"/>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A00853"/>
    <w:multiLevelType w:val="hybridMultilevel"/>
    <w:tmpl w:val="18386F56"/>
    <w:lvl w:ilvl="0" w:tplc="635E95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C1993"/>
    <w:multiLevelType w:val="multilevel"/>
    <w:tmpl w:val="E89E71B2"/>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b/>
        <w:i w:val="0"/>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131D787B"/>
    <w:multiLevelType w:val="hybridMultilevel"/>
    <w:tmpl w:val="BB508FE8"/>
    <w:lvl w:ilvl="0" w:tplc="BF082CDE">
      <w:start w:val="1"/>
      <w:numFmt w:val="decimal"/>
      <w:lvlText w:val="%1."/>
      <w:lvlJc w:val="left"/>
      <w:pPr>
        <w:tabs>
          <w:tab w:val="num" w:pos="420"/>
        </w:tabs>
        <w:ind w:left="420" w:hanging="360"/>
      </w:pPr>
      <w:rPr>
        <w:rFonts w:cs="Times New Roman" w:hint="default"/>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4">
    <w:nsid w:val="160E52F4"/>
    <w:multiLevelType w:val="multilevel"/>
    <w:tmpl w:val="261C4602"/>
    <w:lvl w:ilvl="0">
      <w:start w:val="5"/>
      <w:numFmt w:val="decimal"/>
      <w:lvlText w:val="%1"/>
      <w:lvlJc w:val="left"/>
      <w:pPr>
        <w:ind w:left="840" w:hanging="840"/>
      </w:pPr>
      <w:rPr>
        <w:rFonts w:hint="default"/>
      </w:rPr>
    </w:lvl>
    <w:lvl w:ilvl="1">
      <w:start w:val="5"/>
      <w:numFmt w:val="decimal"/>
      <w:lvlText w:val="%1.%2"/>
      <w:lvlJc w:val="left"/>
      <w:pPr>
        <w:ind w:left="875" w:hanging="840"/>
      </w:pPr>
      <w:rPr>
        <w:rFonts w:hint="default"/>
      </w:rPr>
    </w:lvl>
    <w:lvl w:ilvl="2">
      <w:start w:val="1"/>
      <w:numFmt w:val="decimal"/>
      <w:lvlText w:val="%1.%2.%3"/>
      <w:lvlJc w:val="left"/>
      <w:pPr>
        <w:ind w:left="910" w:hanging="840"/>
      </w:pPr>
      <w:rPr>
        <w:rFonts w:hint="default"/>
      </w:rPr>
    </w:lvl>
    <w:lvl w:ilvl="3">
      <w:start w:val="1"/>
      <w:numFmt w:val="decimal"/>
      <w:lvlText w:val="%1.%2.%3.%4"/>
      <w:lvlJc w:val="left"/>
      <w:pPr>
        <w:ind w:left="945" w:hanging="84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5">
    <w:nsid w:val="18785EE0"/>
    <w:multiLevelType w:val="hybridMultilevel"/>
    <w:tmpl w:val="6C98626C"/>
    <w:lvl w:ilvl="0" w:tplc="0421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8B34E6E"/>
    <w:multiLevelType w:val="hybridMultilevel"/>
    <w:tmpl w:val="DCDEEC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3D599E"/>
    <w:multiLevelType w:val="hybridMultilevel"/>
    <w:tmpl w:val="5784C16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E0773D2"/>
    <w:multiLevelType w:val="multilevel"/>
    <w:tmpl w:val="28C0A4B4"/>
    <w:lvl w:ilvl="0">
      <w:start w:val="3"/>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34A85D84"/>
    <w:multiLevelType w:val="hybridMultilevel"/>
    <w:tmpl w:val="8264C7BA"/>
    <w:lvl w:ilvl="0" w:tplc="635E95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A4525"/>
    <w:multiLevelType w:val="hybridMultilevel"/>
    <w:tmpl w:val="315C04F8"/>
    <w:lvl w:ilvl="0" w:tplc="E8549532">
      <w:start w:val="1"/>
      <w:numFmt w:val="decimal"/>
      <w:lvlText w:val="%1."/>
      <w:lvlJc w:val="left"/>
      <w:pPr>
        <w:tabs>
          <w:tab w:val="num" w:pos="885"/>
        </w:tabs>
        <w:ind w:left="885" w:hanging="52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CD20666"/>
    <w:multiLevelType w:val="hybridMultilevel"/>
    <w:tmpl w:val="5CAE028A"/>
    <w:lvl w:ilvl="0" w:tplc="7B12DA04">
      <w:start w:val="2"/>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05119A8"/>
    <w:multiLevelType w:val="hybridMultilevel"/>
    <w:tmpl w:val="DCDEEC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BB24C1"/>
    <w:multiLevelType w:val="multilevel"/>
    <w:tmpl w:val="90628ED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2"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8EF3927"/>
    <w:multiLevelType w:val="multilevel"/>
    <w:tmpl w:val="62CC89A0"/>
    <w:lvl w:ilvl="0">
      <w:start w:val="5"/>
      <w:numFmt w:val="decimal"/>
      <w:lvlText w:val="%1."/>
      <w:lvlJc w:val="left"/>
      <w:pPr>
        <w:ind w:left="360" w:hanging="36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b/>
        <w:i w:val="0"/>
        <w:u w:val="none"/>
      </w:rPr>
    </w:lvl>
    <w:lvl w:ilvl="4">
      <w:start w:val="1"/>
      <w:numFmt w:val="decimal"/>
      <w:lvlText w:val="%1.%2.%3.%4.%5."/>
      <w:lvlJc w:val="left"/>
      <w:pPr>
        <w:ind w:left="3960" w:hanging="1080"/>
      </w:pPr>
      <w:rPr>
        <w:rFonts w:hint="default"/>
        <w:i w:val="0"/>
        <w:u w:val="none"/>
      </w:rPr>
    </w:lvl>
    <w:lvl w:ilvl="5">
      <w:start w:val="1"/>
      <w:numFmt w:val="decimal"/>
      <w:lvlText w:val="%1.%2.%3.%4.%5.%6."/>
      <w:lvlJc w:val="left"/>
      <w:pPr>
        <w:ind w:left="2433" w:hanging="1440"/>
      </w:pPr>
      <w:rPr>
        <w:rFonts w:hint="default"/>
        <w:i w:val="0"/>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15">
    <w:nsid w:val="4B106805"/>
    <w:multiLevelType w:val="hybridMultilevel"/>
    <w:tmpl w:val="C85E5D58"/>
    <w:lvl w:ilvl="0" w:tplc="E4FE9E26">
      <w:start w:val="1"/>
      <w:numFmt w:val="bullet"/>
      <w:lvlText w:val=""/>
      <w:lvlJc w:val="left"/>
      <w:pPr>
        <w:ind w:left="1494" w:hanging="360"/>
      </w:pPr>
      <w:rPr>
        <w:rFonts w:ascii="Symbol" w:eastAsia="Times New Roman" w:hAnsi="Symbol" w:hint="default"/>
      </w:rPr>
    </w:lvl>
    <w:lvl w:ilvl="1" w:tplc="04210003" w:tentative="1">
      <w:start w:val="1"/>
      <w:numFmt w:val="bullet"/>
      <w:lvlText w:val="o"/>
      <w:lvlJc w:val="left"/>
      <w:pPr>
        <w:ind w:left="2214" w:hanging="360"/>
      </w:pPr>
      <w:rPr>
        <w:rFonts w:ascii="Courier New" w:hAnsi="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6">
    <w:nsid w:val="4DFE512F"/>
    <w:multiLevelType w:val="hybridMultilevel"/>
    <w:tmpl w:val="03C26F6E"/>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53E41EAF"/>
    <w:multiLevelType w:val="multilevel"/>
    <w:tmpl w:val="92F64D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A6064DE"/>
    <w:multiLevelType w:val="multilevel"/>
    <w:tmpl w:val="5996320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2"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DEB3A91"/>
    <w:multiLevelType w:val="hybridMultilevel"/>
    <w:tmpl w:val="0FAED3E2"/>
    <w:lvl w:ilvl="0" w:tplc="635E9506">
      <w:start w:val="1"/>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657630B7"/>
    <w:multiLevelType w:val="multilevel"/>
    <w:tmpl w:val="C48A999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b/>
        <w:i w:val="0"/>
      </w:rPr>
    </w:lvl>
    <w:lvl w:ilvl="4">
      <w:start w:val="1"/>
      <w:numFmt w:val="decimal"/>
      <w:lvlText w:val="%1.%2.%3.%4.%5."/>
      <w:lvlJc w:val="left"/>
      <w:pPr>
        <w:ind w:left="1931" w:hanging="1080"/>
      </w:pPr>
      <w:rPr>
        <w:rFonts w:cs="Times New Roman" w:hint="default"/>
        <w:b/>
        <w:i w:val="0"/>
      </w:rPr>
    </w:lvl>
    <w:lvl w:ilvl="5">
      <w:start w:val="1"/>
      <w:numFmt w:val="decimal"/>
      <w:lvlText w:val="%1.%2.%3.%4.%5.%6."/>
      <w:lvlJc w:val="left"/>
      <w:pPr>
        <w:ind w:left="3240" w:hanging="1440"/>
      </w:pPr>
      <w:rPr>
        <w:rFonts w:cs="Times New Roman" w:hint="default"/>
        <w:b/>
        <w:i w:val="0"/>
      </w:rPr>
    </w:lvl>
    <w:lvl w:ilvl="6">
      <w:start w:val="1"/>
      <w:numFmt w:val="decimal"/>
      <w:lvlText w:val="%1.%2.%3.%4.%5.%6.%7."/>
      <w:lvlJc w:val="left"/>
      <w:pPr>
        <w:ind w:left="2433"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6AD1223D"/>
    <w:multiLevelType w:val="hybridMultilevel"/>
    <w:tmpl w:val="4C84E9C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71587B88"/>
    <w:multiLevelType w:val="multilevel"/>
    <w:tmpl w:val="62CC89A0"/>
    <w:lvl w:ilvl="0">
      <w:start w:val="5"/>
      <w:numFmt w:val="decimal"/>
      <w:lvlText w:val="%1."/>
      <w:lvlJc w:val="left"/>
      <w:pPr>
        <w:ind w:left="360" w:hanging="360"/>
      </w:pPr>
      <w:rPr>
        <w:rFonts w:hint="default"/>
        <w:u w:val="none"/>
      </w:rPr>
    </w:lvl>
    <w:lvl w:ilvl="1">
      <w:start w:val="1"/>
      <w:numFmt w:val="decimal"/>
      <w:lvlText w:val="%1.%2."/>
      <w:lvlJc w:val="left"/>
      <w:pPr>
        <w:ind w:left="1004"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b/>
        <w:i w:val="0"/>
        <w:u w:val="none"/>
      </w:rPr>
    </w:lvl>
    <w:lvl w:ilvl="4">
      <w:start w:val="1"/>
      <w:numFmt w:val="decimal"/>
      <w:lvlText w:val="%1.%2.%3.%4.%5."/>
      <w:lvlJc w:val="left"/>
      <w:pPr>
        <w:ind w:left="8027" w:hanging="1080"/>
      </w:pPr>
      <w:rPr>
        <w:rFonts w:hint="default"/>
        <w:i w:val="0"/>
        <w:u w:val="none"/>
      </w:rPr>
    </w:lvl>
    <w:lvl w:ilvl="5">
      <w:start w:val="1"/>
      <w:numFmt w:val="decimal"/>
      <w:lvlText w:val="%1.%2.%3.%4.%5.%6."/>
      <w:lvlJc w:val="left"/>
      <w:pPr>
        <w:ind w:left="2291" w:hanging="1440"/>
      </w:pPr>
      <w:rPr>
        <w:rFonts w:hint="default"/>
        <w:i w:val="0"/>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23">
    <w:nsid w:val="789C4596"/>
    <w:multiLevelType w:val="multilevel"/>
    <w:tmpl w:val="999EC0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20"/>
  </w:num>
  <w:num w:numId="3">
    <w:abstractNumId w:val="16"/>
  </w:num>
  <w:num w:numId="4">
    <w:abstractNumId w:val="2"/>
  </w:num>
  <w:num w:numId="5">
    <w:abstractNumId w:val="21"/>
  </w:num>
  <w:num w:numId="6">
    <w:abstractNumId w:val="11"/>
  </w:num>
  <w:num w:numId="7">
    <w:abstractNumId w:val="3"/>
  </w:num>
  <w:num w:numId="8">
    <w:abstractNumId w:val="5"/>
  </w:num>
  <w:num w:numId="9">
    <w:abstractNumId w:val="10"/>
  </w:num>
  <w:num w:numId="10">
    <w:abstractNumId w:val="15"/>
  </w:num>
  <w:num w:numId="11">
    <w:abstractNumId w:val="22"/>
  </w:num>
  <w:num w:numId="12">
    <w:abstractNumId w:val="6"/>
  </w:num>
  <w:num w:numId="13">
    <w:abstractNumId w:val="12"/>
  </w:num>
  <w:num w:numId="14">
    <w:abstractNumId w:val="7"/>
  </w:num>
  <w:num w:numId="15">
    <w:abstractNumId w:val="14"/>
  </w:num>
  <w:num w:numId="16">
    <w:abstractNumId w:val="0"/>
  </w:num>
  <w:num w:numId="17">
    <w:abstractNumId w:val="17"/>
  </w:num>
  <w:num w:numId="18">
    <w:abstractNumId w:val="19"/>
  </w:num>
  <w:num w:numId="19">
    <w:abstractNumId w:val="23"/>
  </w:num>
  <w:num w:numId="20">
    <w:abstractNumId w:val="9"/>
  </w:num>
  <w:num w:numId="21">
    <w:abstractNumId w:val="1"/>
  </w:num>
  <w:num w:numId="22">
    <w:abstractNumId w:val="13"/>
  </w:num>
  <w:num w:numId="23">
    <w:abstractNumId w:val="1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E7700"/>
    <w:rsid w:val="00003B86"/>
    <w:rsid w:val="0001014A"/>
    <w:rsid w:val="00031311"/>
    <w:rsid w:val="00035A65"/>
    <w:rsid w:val="00065E36"/>
    <w:rsid w:val="00073DB8"/>
    <w:rsid w:val="00091C96"/>
    <w:rsid w:val="000A2A02"/>
    <w:rsid w:val="000B2749"/>
    <w:rsid w:val="000D3F1E"/>
    <w:rsid w:val="000E792D"/>
    <w:rsid w:val="000F10F5"/>
    <w:rsid w:val="00100563"/>
    <w:rsid w:val="001208CC"/>
    <w:rsid w:val="00122C65"/>
    <w:rsid w:val="00125058"/>
    <w:rsid w:val="001276E9"/>
    <w:rsid w:val="00127D21"/>
    <w:rsid w:val="00133705"/>
    <w:rsid w:val="001359FD"/>
    <w:rsid w:val="0014758E"/>
    <w:rsid w:val="00150541"/>
    <w:rsid w:val="0015136B"/>
    <w:rsid w:val="0016516C"/>
    <w:rsid w:val="0017603E"/>
    <w:rsid w:val="001874E1"/>
    <w:rsid w:val="00194362"/>
    <w:rsid w:val="001B4763"/>
    <w:rsid w:val="001D4EEF"/>
    <w:rsid w:val="001E5EE8"/>
    <w:rsid w:val="001F2D76"/>
    <w:rsid w:val="002105C1"/>
    <w:rsid w:val="002110A7"/>
    <w:rsid w:val="002118FD"/>
    <w:rsid w:val="00215EB0"/>
    <w:rsid w:val="002448C6"/>
    <w:rsid w:val="00250A76"/>
    <w:rsid w:val="00254766"/>
    <w:rsid w:val="00271E54"/>
    <w:rsid w:val="002C7498"/>
    <w:rsid w:val="002E47B0"/>
    <w:rsid w:val="002F2AE0"/>
    <w:rsid w:val="0031232E"/>
    <w:rsid w:val="00320FAC"/>
    <w:rsid w:val="00327BA1"/>
    <w:rsid w:val="003503F1"/>
    <w:rsid w:val="003513A6"/>
    <w:rsid w:val="003610A1"/>
    <w:rsid w:val="00362C05"/>
    <w:rsid w:val="00380C03"/>
    <w:rsid w:val="003B212A"/>
    <w:rsid w:val="003E2FF5"/>
    <w:rsid w:val="003F0676"/>
    <w:rsid w:val="00431460"/>
    <w:rsid w:val="00453272"/>
    <w:rsid w:val="00454D4A"/>
    <w:rsid w:val="00466C47"/>
    <w:rsid w:val="00470E1A"/>
    <w:rsid w:val="00496DB3"/>
    <w:rsid w:val="004A5604"/>
    <w:rsid w:val="004B0966"/>
    <w:rsid w:val="004E7135"/>
    <w:rsid w:val="004E7700"/>
    <w:rsid w:val="00510E24"/>
    <w:rsid w:val="005146F1"/>
    <w:rsid w:val="00582BFD"/>
    <w:rsid w:val="00584A7C"/>
    <w:rsid w:val="005A77E7"/>
    <w:rsid w:val="005D07D3"/>
    <w:rsid w:val="005D46D1"/>
    <w:rsid w:val="005E6BAD"/>
    <w:rsid w:val="005E7674"/>
    <w:rsid w:val="005F27F4"/>
    <w:rsid w:val="006028EA"/>
    <w:rsid w:val="006106DE"/>
    <w:rsid w:val="006147C8"/>
    <w:rsid w:val="00633691"/>
    <w:rsid w:val="006375D0"/>
    <w:rsid w:val="00665F90"/>
    <w:rsid w:val="00692791"/>
    <w:rsid w:val="006A5069"/>
    <w:rsid w:val="006B2904"/>
    <w:rsid w:val="006C72B1"/>
    <w:rsid w:val="006E6D38"/>
    <w:rsid w:val="006F0A51"/>
    <w:rsid w:val="00700C8A"/>
    <w:rsid w:val="007355BC"/>
    <w:rsid w:val="007466FC"/>
    <w:rsid w:val="0075232D"/>
    <w:rsid w:val="0075702A"/>
    <w:rsid w:val="00763FD8"/>
    <w:rsid w:val="007753C2"/>
    <w:rsid w:val="00781F0E"/>
    <w:rsid w:val="007957E8"/>
    <w:rsid w:val="007B3CBF"/>
    <w:rsid w:val="007E17F2"/>
    <w:rsid w:val="007E73EB"/>
    <w:rsid w:val="007F5C1C"/>
    <w:rsid w:val="00836D87"/>
    <w:rsid w:val="0085352B"/>
    <w:rsid w:val="00872A5D"/>
    <w:rsid w:val="008919B8"/>
    <w:rsid w:val="008A25BE"/>
    <w:rsid w:val="008A789C"/>
    <w:rsid w:val="008C5021"/>
    <w:rsid w:val="008C661C"/>
    <w:rsid w:val="008D0DF7"/>
    <w:rsid w:val="008D78E2"/>
    <w:rsid w:val="008E6DE1"/>
    <w:rsid w:val="008F6528"/>
    <w:rsid w:val="00912295"/>
    <w:rsid w:val="00913AC6"/>
    <w:rsid w:val="009143E0"/>
    <w:rsid w:val="00945F61"/>
    <w:rsid w:val="00965943"/>
    <w:rsid w:val="009754D8"/>
    <w:rsid w:val="009A2258"/>
    <w:rsid w:val="009B4846"/>
    <w:rsid w:val="009C5510"/>
    <w:rsid w:val="009D0DC1"/>
    <w:rsid w:val="009D505F"/>
    <w:rsid w:val="009F21E9"/>
    <w:rsid w:val="00A03B4A"/>
    <w:rsid w:val="00A102FD"/>
    <w:rsid w:val="00A340A4"/>
    <w:rsid w:val="00A65654"/>
    <w:rsid w:val="00A74009"/>
    <w:rsid w:val="00A83B51"/>
    <w:rsid w:val="00AA1666"/>
    <w:rsid w:val="00AB01D0"/>
    <w:rsid w:val="00AC0966"/>
    <w:rsid w:val="00AD1F68"/>
    <w:rsid w:val="00AD54FE"/>
    <w:rsid w:val="00AE0DB5"/>
    <w:rsid w:val="00B1256A"/>
    <w:rsid w:val="00B26FC2"/>
    <w:rsid w:val="00B52285"/>
    <w:rsid w:val="00B64CAB"/>
    <w:rsid w:val="00B724E7"/>
    <w:rsid w:val="00BD59EE"/>
    <w:rsid w:val="00BE228E"/>
    <w:rsid w:val="00C00CEA"/>
    <w:rsid w:val="00C07FF7"/>
    <w:rsid w:val="00C23AA5"/>
    <w:rsid w:val="00C27E45"/>
    <w:rsid w:val="00C3242B"/>
    <w:rsid w:val="00C60525"/>
    <w:rsid w:val="00C60E06"/>
    <w:rsid w:val="00CA5DF5"/>
    <w:rsid w:val="00CA755E"/>
    <w:rsid w:val="00CC72C6"/>
    <w:rsid w:val="00CF22DB"/>
    <w:rsid w:val="00D02977"/>
    <w:rsid w:val="00D35AC3"/>
    <w:rsid w:val="00D36268"/>
    <w:rsid w:val="00D4215B"/>
    <w:rsid w:val="00D501F2"/>
    <w:rsid w:val="00D82FD7"/>
    <w:rsid w:val="00DF7D3D"/>
    <w:rsid w:val="00E12DA6"/>
    <w:rsid w:val="00E316E7"/>
    <w:rsid w:val="00E54660"/>
    <w:rsid w:val="00E943BD"/>
    <w:rsid w:val="00EB71EE"/>
    <w:rsid w:val="00ED0153"/>
    <w:rsid w:val="00ED5402"/>
    <w:rsid w:val="00ED7D16"/>
    <w:rsid w:val="00EE0390"/>
    <w:rsid w:val="00EF33FF"/>
    <w:rsid w:val="00F034F5"/>
    <w:rsid w:val="00F179C4"/>
    <w:rsid w:val="00F33ED4"/>
    <w:rsid w:val="00F41D3A"/>
    <w:rsid w:val="00F521B3"/>
    <w:rsid w:val="00F66985"/>
    <w:rsid w:val="00F97814"/>
    <w:rsid w:val="00FA13EA"/>
    <w:rsid w:val="00FB61CA"/>
    <w:rsid w:val="00FB7DA1"/>
    <w:rsid w:val="00FD75D0"/>
    <w:rsid w:val="00FD77F2"/>
    <w:rsid w:val="00FE0F76"/>
    <w:rsid w:val="00FF4731"/>
    <w:rsid w:val="00FF5B81"/>
    <w:rsid w:val="00FF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0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4E7700"/>
    <w:pPr>
      <w:keepNext/>
      <w:autoSpaceDE w:val="0"/>
      <w:autoSpaceDN w:val="0"/>
      <w:jc w:val="both"/>
      <w:outlineLvl w:val="1"/>
    </w:pPr>
    <w:rPr>
      <w:b/>
      <w:bCs/>
      <w:color w:val="000000"/>
      <w:sz w:val="26"/>
      <w:szCs w:val="26"/>
    </w:rPr>
  </w:style>
  <w:style w:type="paragraph" w:styleId="Heading3">
    <w:name w:val="heading 3"/>
    <w:basedOn w:val="Normal"/>
    <w:next w:val="Normal"/>
    <w:link w:val="Heading3Char"/>
    <w:uiPriority w:val="99"/>
    <w:qFormat/>
    <w:rsid w:val="004E77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E7700"/>
    <w:rPr>
      <w:rFonts w:ascii="Times New Roman" w:eastAsia="Times New Roman" w:hAnsi="Times New Roman" w:cs="Times New Roman"/>
      <w:b/>
      <w:bCs/>
      <w:color w:val="000000"/>
      <w:sz w:val="26"/>
      <w:szCs w:val="26"/>
      <w:lang w:val="en-US"/>
    </w:rPr>
  </w:style>
  <w:style w:type="character" w:customStyle="1" w:styleId="Heading3Char">
    <w:name w:val="Heading 3 Char"/>
    <w:basedOn w:val="DefaultParagraphFont"/>
    <w:link w:val="Heading3"/>
    <w:uiPriority w:val="99"/>
    <w:rsid w:val="004E7700"/>
    <w:rPr>
      <w:rFonts w:ascii="Cambria" w:eastAsia="Times New Roman" w:hAnsi="Cambria" w:cs="Times New Roman"/>
      <w:b/>
      <w:bCs/>
      <w:sz w:val="26"/>
      <w:szCs w:val="26"/>
      <w:lang w:val="en-US"/>
    </w:rPr>
  </w:style>
  <w:style w:type="paragraph" w:styleId="Footer">
    <w:name w:val="footer"/>
    <w:basedOn w:val="Normal"/>
    <w:link w:val="FooterChar"/>
    <w:uiPriority w:val="99"/>
    <w:rsid w:val="004E7700"/>
    <w:pPr>
      <w:tabs>
        <w:tab w:val="center" w:pos="4320"/>
        <w:tab w:val="right" w:pos="8640"/>
      </w:tabs>
    </w:pPr>
  </w:style>
  <w:style w:type="character" w:customStyle="1" w:styleId="FooterChar">
    <w:name w:val="Footer Char"/>
    <w:basedOn w:val="DefaultParagraphFont"/>
    <w:link w:val="Footer"/>
    <w:uiPriority w:val="99"/>
    <w:rsid w:val="004E770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4E7700"/>
    <w:rPr>
      <w:rFonts w:cs="Times New Roman"/>
    </w:rPr>
  </w:style>
  <w:style w:type="paragraph" w:styleId="Header">
    <w:name w:val="header"/>
    <w:basedOn w:val="Normal"/>
    <w:link w:val="HeaderChar"/>
    <w:uiPriority w:val="99"/>
    <w:rsid w:val="004E7700"/>
    <w:pPr>
      <w:tabs>
        <w:tab w:val="center" w:pos="4320"/>
        <w:tab w:val="right" w:pos="8640"/>
      </w:tabs>
    </w:pPr>
  </w:style>
  <w:style w:type="character" w:customStyle="1" w:styleId="HeaderChar">
    <w:name w:val="Header Char"/>
    <w:basedOn w:val="DefaultParagraphFont"/>
    <w:link w:val="Header"/>
    <w:uiPriority w:val="99"/>
    <w:rsid w:val="004E7700"/>
    <w:rPr>
      <w:rFonts w:ascii="Times New Roman" w:eastAsia="Times New Roman" w:hAnsi="Times New Roman" w:cs="Times New Roman"/>
      <w:sz w:val="24"/>
      <w:szCs w:val="24"/>
      <w:lang w:val="en-US"/>
    </w:rPr>
  </w:style>
  <w:style w:type="table" w:styleId="TableGrid">
    <w:name w:val="Table Grid"/>
    <w:basedOn w:val="TableNormal"/>
    <w:rsid w:val="004E770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8">
    <w:name w:val="xl38"/>
    <w:basedOn w:val="Normal"/>
    <w:uiPriority w:val="99"/>
    <w:rsid w:val="004E7700"/>
    <w:pPr>
      <w:pBdr>
        <w:left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uiPriority w:val="99"/>
    <w:rsid w:val="004E7700"/>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unhideWhenUsed/>
    <w:rsid w:val="004E7700"/>
    <w:rPr>
      <w:rFonts w:ascii="Tahoma" w:hAnsi="Tahoma" w:cs="Tahoma"/>
      <w:sz w:val="16"/>
      <w:szCs w:val="16"/>
    </w:rPr>
  </w:style>
  <w:style w:type="character" w:customStyle="1" w:styleId="BalloonTextChar">
    <w:name w:val="Balloon Text Char"/>
    <w:basedOn w:val="DefaultParagraphFont"/>
    <w:link w:val="BalloonText"/>
    <w:uiPriority w:val="99"/>
    <w:rsid w:val="004E7700"/>
    <w:rPr>
      <w:rFonts w:ascii="Tahoma" w:eastAsia="Times New Roman" w:hAnsi="Tahoma" w:cs="Tahoma"/>
      <w:sz w:val="16"/>
      <w:szCs w:val="16"/>
      <w:lang w:val="en-US"/>
    </w:rPr>
  </w:style>
  <w:style w:type="paragraph" w:styleId="ListParagraph">
    <w:name w:val="List Paragraph"/>
    <w:basedOn w:val="Normal"/>
    <w:uiPriority w:val="34"/>
    <w:qFormat/>
    <w:rsid w:val="004E7700"/>
    <w:pPr>
      <w:ind w:left="720"/>
      <w:contextualSpacing/>
    </w:pPr>
  </w:style>
  <w:style w:type="character" w:styleId="Hyperlink">
    <w:name w:val="Hyperlink"/>
    <w:basedOn w:val="DefaultParagraphFont"/>
    <w:uiPriority w:val="99"/>
    <w:rsid w:val="004E77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0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4E7700"/>
    <w:pPr>
      <w:keepNext/>
      <w:autoSpaceDE w:val="0"/>
      <w:autoSpaceDN w:val="0"/>
      <w:jc w:val="both"/>
      <w:outlineLvl w:val="1"/>
    </w:pPr>
    <w:rPr>
      <w:b/>
      <w:bCs/>
      <w:color w:val="000000"/>
      <w:sz w:val="26"/>
      <w:szCs w:val="26"/>
    </w:rPr>
  </w:style>
  <w:style w:type="paragraph" w:styleId="Heading3">
    <w:name w:val="heading 3"/>
    <w:basedOn w:val="Normal"/>
    <w:next w:val="Normal"/>
    <w:link w:val="Heading3Char"/>
    <w:uiPriority w:val="99"/>
    <w:qFormat/>
    <w:rsid w:val="004E77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E7700"/>
    <w:rPr>
      <w:rFonts w:ascii="Times New Roman" w:eastAsia="Times New Roman" w:hAnsi="Times New Roman" w:cs="Times New Roman"/>
      <w:b/>
      <w:bCs/>
      <w:color w:val="000000"/>
      <w:sz w:val="26"/>
      <w:szCs w:val="26"/>
      <w:lang w:val="en-US"/>
    </w:rPr>
  </w:style>
  <w:style w:type="character" w:customStyle="1" w:styleId="Heading3Char">
    <w:name w:val="Heading 3 Char"/>
    <w:basedOn w:val="DefaultParagraphFont"/>
    <w:link w:val="Heading3"/>
    <w:uiPriority w:val="99"/>
    <w:rsid w:val="004E7700"/>
    <w:rPr>
      <w:rFonts w:ascii="Cambria" w:eastAsia="Times New Roman" w:hAnsi="Cambria" w:cs="Times New Roman"/>
      <w:b/>
      <w:bCs/>
      <w:sz w:val="26"/>
      <w:szCs w:val="26"/>
      <w:lang w:val="en-US"/>
    </w:rPr>
  </w:style>
  <w:style w:type="paragraph" w:styleId="Footer">
    <w:name w:val="footer"/>
    <w:basedOn w:val="Normal"/>
    <w:link w:val="FooterChar"/>
    <w:uiPriority w:val="99"/>
    <w:rsid w:val="004E7700"/>
    <w:pPr>
      <w:tabs>
        <w:tab w:val="center" w:pos="4320"/>
        <w:tab w:val="right" w:pos="8640"/>
      </w:tabs>
    </w:pPr>
  </w:style>
  <w:style w:type="character" w:customStyle="1" w:styleId="FooterChar">
    <w:name w:val="Footer Char"/>
    <w:basedOn w:val="DefaultParagraphFont"/>
    <w:link w:val="Footer"/>
    <w:uiPriority w:val="99"/>
    <w:rsid w:val="004E770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4E7700"/>
    <w:rPr>
      <w:rFonts w:cs="Times New Roman"/>
    </w:rPr>
  </w:style>
  <w:style w:type="paragraph" w:styleId="Header">
    <w:name w:val="header"/>
    <w:basedOn w:val="Normal"/>
    <w:link w:val="HeaderChar"/>
    <w:uiPriority w:val="99"/>
    <w:rsid w:val="004E7700"/>
    <w:pPr>
      <w:tabs>
        <w:tab w:val="center" w:pos="4320"/>
        <w:tab w:val="right" w:pos="8640"/>
      </w:tabs>
    </w:pPr>
  </w:style>
  <w:style w:type="character" w:customStyle="1" w:styleId="HeaderChar">
    <w:name w:val="Header Char"/>
    <w:basedOn w:val="DefaultParagraphFont"/>
    <w:link w:val="Header"/>
    <w:uiPriority w:val="99"/>
    <w:rsid w:val="004E7700"/>
    <w:rPr>
      <w:rFonts w:ascii="Times New Roman" w:eastAsia="Times New Roman" w:hAnsi="Times New Roman" w:cs="Times New Roman"/>
      <w:sz w:val="24"/>
      <w:szCs w:val="24"/>
      <w:lang w:val="en-US"/>
    </w:rPr>
  </w:style>
  <w:style w:type="table" w:styleId="TableGrid">
    <w:name w:val="Table Grid"/>
    <w:basedOn w:val="TableNormal"/>
    <w:rsid w:val="004E770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8">
    <w:name w:val="xl38"/>
    <w:basedOn w:val="Normal"/>
    <w:uiPriority w:val="99"/>
    <w:rsid w:val="004E7700"/>
    <w:pPr>
      <w:pBdr>
        <w:left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uiPriority w:val="99"/>
    <w:rsid w:val="004E7700"/>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unhideWhenUsed/>
    <w:rsid w:val="004E7700"/>
    <w:rPr>
      <w:rFonts w:ascii="Tahoma" w:hAnsi="Tahoma" w:cs="Tahoma"/>
      <w:sz w:val="16"/>
      <w:szCs w:val="16"/>
    </w:rPr>
  </w:style>
  <w:style w:type="character" w:customStyle="1" w:styleId="BalloonTextChar">
    <w:name w:val="Balloon Text Char"/>
    <w:basedOn w:val="DefaultParagraphFont"/>
    <w:link w:val="BalloonText"/>
    <w:uiPriority w:val="99"/>
    <w:rsid w:val="004E7700"/>
    <w:rPr>
      <w:rFonts w:ascii="Tahoma" w:eastAsia="Times New Roman" w:hAnsi="Tahoma" w:cs="Tahoma"/>
      <w:sz w:val="16"/>
      <w:szCs w:val="16"/>
      <w:lang w:val="en-US"/>
    </w:rPr>
  </w:style>
  <w:style w:type="paragraph" w:styleId="ListParagraph">
    <w:name w:val="List Paragraph"/>
    <w:basedOn w:val="Normal"/>
    <w:uiPriority w:val="34"/>
    <w:qFormat/>
    <w:rsid w:val="004E7700"/>
    <w:pPr>
      <w:ind w:left="720"/>
      <w:contextualSpacing/>
    </w:pPr>
  </w:style>
  <w:style w:type="character" w:styleId="Hyperlink">
    <w:name w:val="Hyperlink"/>
    <w:basedOn w:val="DefaultParagraphFont"/>
    <w:uiPriority w:val="99"/>
    <w:rsid w:val="004E77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smoewardi@jatengprov.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rsmoewardi@jatengprov.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90A0-8E31-4FF9-897A-4248C8A8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11884</Words>
  <Characters>67742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AKUTANSI</dc:creator>
  <cp:lastModifiedBy>AKT1 2014</cp:lastModifiedBy>
  <cp:revision>3</cp:revision>
  <cp:lastPrinted>2018-03-21T01:46:00Z</cp:lastPrinted>
  <dcterms:created xsi:type="dcterms:W3CDTF">2018-04-05T01:51:00Z</dcterms:created>
  <dcterms:modified xsi:type="dcterms:W3CDTF">2018-04-05T01:53:00Z</dcterms:modified>
</cp:coreProperties>
</file>